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7B1" w:rsidRDefault="00957878">
      <w:pPr>
        <w:spacing w:line="240" w:lineRule="auto"/>
        <w:jc w:val="center"/>
      </w:pPr>
      <w:r>
        <w:rPr>
          <w:color w:val="000000"/>
        </w:rPr>
        <w:t>Centro Educativo Jean Piaget</w:t>
      </w:r>
      <w:r>
        <w:t xml:space="preserve"> </w:t>
      </w:r>
    </w:p>
    <w:p w:rsidR="000A07B1" w:rsidRDefault="000A07B1">
      <w:pPr>
        <w:spacing w:line="240" w:lineRule="auto"/>
        <w:jc w:val="center"/>
      </w:pPr>
    </w:p>
    <w:p w:rsidR="000A07B1" w:rsidRDefault="000A07B1">
      <w:pPr>
        <w:spacing w:line="240" w:lineRule="auto"/>
        <w:jc w:val="center"/>
      </w:pPr>
    </w:p>
    <w:p w:rsidR="000A07B1" w:rsidRDefault="000A07B1">
      <w:pPr>
        <w:spacing w:line="240" w:lineRule="auto"/>
        <w:jc w:val="center"/>
      </w:pPr>
    </w:p>
    <w:p w:rsidR="000A07B1" w:rsidRDefault="000A07B1">
      <w:pPr>
        <w:spacing w:line="240" w:lineRule="auto"/>
        <w:jc w:val="center"/>
      </w:pPr>
    </w:p>
    <w:p w:rsidR="000A07B1" w:rsidRDefault="000A07B1">
      <w:pPr>
        <w:spacing w:line="240" w:lineRule="auto"/>
        <w:jc w:val="center"/>
      </w:pPr>
    </w:p>
    <w:p w:rsidR="000A07B1" w:rsidRDefault="000A07B1">
      <w:pPr>
        <w:spacing w:line="240" w:lineRule="auto"/>
        <w:jc w:val="center"/>
      </w:pPr>
    </w:p>
    <w:p w:rsidR="000A07B1" w:rsidRDefault="000A07B1">
      <w:pPr>
        <w:spacing w:line="240" w:lineRule="auto"/>
        <w:jc w:val="center"/>
      </w:pPr>
    </w:p>
    <w:p w:rsidR="000A07B1" w:rsidRDefault="000A07B1">
      <w:pPr>
        <w:spacing w:line="240" w:lineRule="auto"/>
        <w:jc w:val="center"/>
      </w:pPr>
    </w:p>
    <w:p w:rsidR="000A07B1" w:rsidRDefault="000A07B1">
      <w:pPr>
        <w:spacing w:line="240" w:lineRule="auto"/>
        <w:jc w:val="center"/>
      </w:pPr>
    </w:p>
    <w:p w:rsidR="000A07B1" w:rsidRDefault="000A07B1">
      <w:pPr>
        <w:spacing w:line="240" w:lineRule="auto"/>
        <w:jc w:val="center"/>
      </w:pPr>
    </w:p>
    <w:p w:rsidR="000A07B1" w:rsidRDefault="000A07B1">
      <w:pPr>
        <w:spacing w:line="240" w:lineRule="auto"/>
        <w:jc w:val="center"/>
        <w:rPr>
          <w:b/>
        </w:rPr>
      </w:pPr>
    </w:p>
    <w:p w:rsidR="000A07B1" w:rsidRDefault="00957878">
      <w:pPr>
        <w:spacing w:line="240" w:lineRule="auto"/>
        <w:jc w:val="center"/>
        <w:rPr>
          <w:b/>
        </w:rPr>
      </w:pPr>
      <w:r>
        <w:rPr>
          <w:b/>
        </w:rPr>
        <w:t>Ecuaciones que cambiaron el mundo</w:t>
      </w:r>
    </w:p>
    <w:p w:rsidR="000A07B1" w:rsidRDefault="000A07B1">
      <w:pPr>
        <w:spacing w:line="240" w:lineRule="auto"/>
        <w:jc w:val="center"/>
        <w:rPr>
          <w:b/>
        </w:rPr>
      </w:pPr>
    </w:p>
    <w:p w:rsidR="000A07B1" w:rsidRDefault="000A07B1">
      <w:pPr>
        <w:spacing w:line="240" w:lineRule="auto"/>
        <w:jc w:val="center"/>
        <w:rPr>
          <w:b/>
        </w:rPr>
      </w:pPr>
    </w:p>
    <w:p w:rsidR="000A07B1" w:rsidRDefault="008C44F7">
      <w:pPr>
        <w:spacing w:line="240" w:lineRule="auto"/>
        <w:jc w:val="center"/>
        <w:rPr>
          <w:b/>
        </w:rPr>
      </w:pPr>
      <w:r w:rsidRPr="00212522">
        <w:rPr>
          <w:noProof/>
          <w:color w:val="FF0000"/>
        </w:rPr>
        <mc:AlternateContent>
          <mc:Choice Requires="wps">
            <w:drawing>
              <wp:anchor distT="0" distB="0" distL="114300" distR="114300" simplePos="0" relativeHeight="251660288" behindDoc="0" locked="0" layoutInCell="1" allowOverlap="1" wp14:anchorId="5A646530" wp14:editId="588ACB1C">
                <wp:simplePos x="0" y="0"/>
                <wp:positionH relativeFrom="column">
                  <wp:posOffset>931545</wp:posOffset>
                </wp:positionH>
                <wp:positionV relativeFrom="paragraph">
                  <wp:posOffset>120650</wp:posOffset>
                </wp:positionV>
                <wp:extent cx="3769360" cy="1403985"/>
                <wp:effectExtent l="19050" t="19050" r="21590" b="1333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360" cy="1403985"/>
                        </a:xfrm>
                        <a:prstGeom prst="rect">
                          <a:avLst/>
                        </a:prstGeom>
                        <a:solidFill>
                          <a:srgbClr val="92D050"/>
                        </a:solidFill>
                        <a:ln w="38100">
                          <a:solidFill>
                            <a:srgbClr val="000000"/>
                          </a:solidFill>
                          <a:miter lim="800000"/>
                          <a:headEnd/>
                          <a:tailEnd/>
                        </a:ln>
                      </wps:spPr>
                      <wps:txbx>
                        <w:txbxContent>
                          <w:p w:rsidR="008C44F7" w:rsidRPr="003569E0" w:rsidRDefault="008C44F7" w:rsidP="008C44F7">
                            <w:pPr>
                              <w:spacing w:after="0"/>
                              <w:rPr>
                                <w:b/>
                              </w:rPr>
                            </w:pPr>
                            <w:r w:rsidRPr="003569E0">
                              <w:rPr>
                                <w:b/>
                              </w:rPr>
                              <w:t>Calificación</w:t>
                            </w:r>
                            <w:proofErr w:type="gramStart"/>
                            <w:r w:rsidRPr="003569E0">
                              <w:rPr>
                                <w:b/>
                              </w:rPr>
                              <w:t>:</w:t>
                            </w:r>
                            <w:r>
                              <w:rPr>
                                <w:b/>
                              </w:rPr>
                              <w:t xml:space="preserve">  </w:t>
                            </w:r>
                            <w:r>
                              <w:rPr>
                                <w:b/>
                              </w:rPr>
                              <w:t>8</w:t>
                            </w:r>
                            <w:proofErr w:type="gramEnd"/>
                          </w:p>
                          <w:p w:rsidR="008C44F7" w:rsidRPr="003569E0" w:rsidRDefault="008C44F7" w:rsidP="008C44F7">
                            <w:pPr>
                              <w:spacing w:after="0"/>
                              <w:rPr>
                                <w:b/>
                              </w:rPr>
                            </w:pPr>
                          </w:p>
                          <w:p w:rsidR="008C44F7" w:rsidRDefault="008C44F7" w:rsidP="008C44F7">
                            <w:pPr>
                              <w:spacing w:after="0"/>
                              <w:rPr>
                                <w:b/>
                              </w:rPr>
                            </w:pPr>
                            <w:r>
                              <w:rPr>
                                <w:b/>
                              </w:rPr>
                              <w:t>Pregunta de investigación y</w:t>
                            </w:r>
                            <w:r w:rsidRPr="003569E0">
                              <w:rPr>
                                <w:b/>
                              </w:rPr>
                              <w:t xml:space="preserve"> resumen:   </w:t>
                            </w:r>
                            <w:r>
                              <w:rPr>
                                <w:b/>
                              </w:rPr>
                              <w:t>2</w:t>
                            </w:r>
                            <w:r w:rsidRPr="003569E0">
                              <w:rPr>
                                <w:b/>
                              </w:rPr>
                              <w:t>/</w:t>
                            </w:r>
                            <w:r>
                              <w:rPr>
                                <w:b/>
                              </w:rPr>
                              <w:t>2</w:t>
                            </w:r>
                          </w:p>
                          <w:p w:rsidR="008C44F7" w:rsidRPr="003569E0" w:rsidRDefault="008C44F7" w:rsidP="008C44F7">
                            <w:pPr>
                              <w:spacing w:after="0"/>
                              <w:rPr>
                                <w:b/>
                              </w:rPr>
                            </w:pPr>
                            <w:r>
                              <w:rPr>
                                <w:b/>
                              </w:rPr>
                              <w:t xml:space="preserve">Introducción:    </w:t>
                            </w:r>
                            <w:r>
                              <w:rPr>
                                <w:b/>
                              </w:rPr>
                              <w:t>1</w:t>
                            </w:r>
                            <w:r>
                              <w:rPr>
                                <w:b/>
                              </w:rPr>
                              <w:t>/1</w:t>
                            </w:r>
                          </w:p>
                          <w:p w:rsidR="008C44F7" w:rsidRPr="003569E0" w:rsidRDefault="008C44F7" w:rsidP="008C44F7">
                            <w:pPr>
                              <w:spacing w:after="0"/>
                              <w:rPr>
                                <w:b/>
                              </w:rPr>
                            </w:pPr>
                            <w:r>
                              <w:rPr>
                                <w:b/>
                              </w:rPr>
                              <w:t>Marco Teórico</w:t>
                            </w:r>
                            <w:proofErr w:type="gramStart"/>
                            <w:r>
                              <w:rPr>
                                <w:b/>
                              </w:rPr>
                              <w:t xml:space="preserve">:  </w:t>
                            </w:r>
                            <w:r>
                              <w:rPr>
                                <w:b/>
                              </w:rPr>
                              <w:t>2</w:t>
                            </w:r>
                            <w:proofErr w:type="gramEnd"/>
                            <w:r>
                              <w:rPr>
                                <w:b/>
                              </w:rPr>
                              <w:t>/3</w:t>
                            </w:r>
                          </w:p>
                          <w:p w:rsidR="008C44F7" w:rsidRPr="003569E0" w:rsidRDefault="008C44F7" w:rsidP="008C44F7">
                            <w:pPr>
                              <w:spacing w:after="0"/>
                              <w:rPr>
                                <w:b/>
                              </w:rPr>
                            </w:pPr>
                            <w:r>
                              <w:rPr>
                                <w:b/>
                              </w:rPr>
                              <w:t xml:space="preserve">Discusión y conclusiones:   </w:t>
                            </w:r>
                            <w:r>
                              <w:rPr>
                                <w:b/>
                              </w:rPr>
                              <w:t>2</w:t>
                            </w:r>
                            <w:r>
                              <w:rPr>
                                <w:b/>
                              </w:rPr>
                              <w:t>/3</w:t>
                            </w:r>
                          </w:p>
                          <w:p w:rsidR="008C44F7" w:rsidRDefault="008C44F7" w:rsidP="008C44F7">
                            <w:pPr>
                              <w:spacing w:after="0"/>
                              <w:rPr>
                                <w:b/>
                              </w:rPr>
                            </w:pPr>
                            <w:r>
                              <w:rPr>
                                <w:b/>
                              </w:rPr>
                              <w:t xml:space="preserve">Formato:    </w:t>
                            </w:r>
                            <w:r>
                              <w:rPr>
                                <w:b/>
                              </w:rPr>
                              <w:t>1</w:t>
                            </w:r>
                            <w:r w:rsidRPr="003569E0">
                              <w:rPr>
                                <w:b/>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73.35pt;margin-top:9.5pt;width:296.8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" fillcolor="#92d050" strokeweight="3pt">
                <v:textbox style="mso-fit-shape-to-text:t">
                  <w:txbxContent>
                    <w:p w:rsidR="008C44F7" w:rsidRPr="003569E0" w:rsidRDefault="008C44F7" w:rsidP="008C44F7">
                      <w:pPr>
                        <w:spacing w:after="0"/>
                        <w:rPr>
                          <w:b/>
                        </w:rPr>
                      </w:pPr>
                      <w:r w:rsidRPr="003569E0">
                        <w:rPr>
                          <w:b/>
                        </w:rPr>
                        <w:t>Calificación</w:t>
                      </w:r>
                      <w:proofErr w:type="gramStart"/>
                      <w:r w:rsidRPr="003569E0">
                        <w:rPr>
                          <w:b/>
                        </w:rPr>
                        <w:t>:</w:t>
                      </w:r>
                      <w:r>
                        <w:rPr>
                          <w:b/>
                        </w:rPr>
                        <w:t xml:space="preserve">  </w:t>
                      </w:r>
                      <w:r>
                        <w:rPr>
                          <w:b/>
                        </w:rPr>
                        <w:t>8</w:t>
                      </w:r>
                      <w:proofErr w:type="gramEnd"/>
                    </w:p>
                    <w:p w:rsidR="008C44F7" w:rsidRPr="003569E0" w:rsidRDefault="008C44F7" w:rsidP="008C44F7">
                      <w:pPr>
                        <w:spacing w:after="0"/>
                        <w:rPr>
                          <w:b/>
                        </w:rPr>
                      </w:pPr>
                    </w:p>
                    <w:p w:rsidR="008C44F7" w:rsidRDefault="008C44F7" w:rsidP="008C44F7">
                      <w:pPr>
                        <w:spacing w:after="0"/>
                        <w:rPr>
                          <w:b/>
                        </w:rPr>
                      </w:pPr>
                      <w:r>
                        <w:rPr>
                          <w:b/>
                        </w:rPr>
                        <w:t>Pregunta de investigación y</w:t>
                      </w:r>
                      <w:r w:rsidRPr="003569E0">
                        <w:rPr>
                          <w:b/>
                        </w:rPr>
                        <w:t xml:space="preserve"> resumen:   </w:t>
                      </w:r>
                      <w:r>
                        <w:rPr>
                          <w:b/>
                        </w:rPr>
                        <w:t>2</w:t>
                      </w:r>
                      <w:r w:rsidRPr="003569E0">
                        <w:rPr>
                          <w:b/>
                        </w:rPr>
                        <w:t>/</w:t>
                      </w:r>
                      <w:r>
                        <w:rPr>
                          <w:b/>
                        </w:rPr>
                        <w:t>2</w:t>
                      </w:r>
                    </w:p>
                    <w:p w:rsidR="008C44F7" w:rsidRPr="003569E0" w:rsidRDefault="008C44F7" w:rsidP="008C44F7">
                      <w:pPr>
                        <w:spacing w:after="0"/>
                        <w:rPr>
                          <w:b/>
                        </w:rPr>
                      </w:pPr>
                      <w:r>
                        <w:rPr>
                          <w:b/>
                        </w:rPr>
                        <w:t xml:space="preserve">Introducción:    </w:t>
                      </w:r>
                      <w:r>
                        <w:rPr>
                          <w:b/>
                        </w:rPr>
                        <w:t>1</w:t>
                      </w:r>
                      <w:r>
                        <w:rPr>
                          <w:b/>
                        </w:rPr>
                        <w:t>/1</w:t>
                      </w:r>
                    </w:p>
                    <w:p w:rsidR="008C44F7" w:rsidRPr="003569E0" w:rsidRDefault="008C44F7" w:rsidP="008C44F7">
                      <w:pPr>
                        <w:spacing w:after="0"/>
                        <w:rPr>
                          <w:b/>
                        </w:rPr>
                      </w:pPr>
                      <w:r>
                        <w:rPr>
                          <w:b/>
                        </w:rPr>
                        <w:t>Marco Teórico</w:t>
                      </w:r>
                      <w:proofErr w:type="gramStart"/>
                      <w:r>
                        <w:rPr>
                          <w:b/>
                        </w:rPr>
                        <w:t xml:space="preserve">:  </w:t>
                      </w:r>
                      <w:r>
                        <w:rPr>
                          <w:b/>
                        </w:rPr>
                        <w:t>2</w:t>
                      </w:r>
                      <w:proofErr w:type="gramEnd"/>
                      <w:r>
                        <w:rPr>
                          <w:b/>
                        </w:rPr>
                        <w:t>/3</w:t>
                      </w:r>
                    </w:p>
                    <w:p w:rsidR="008C44F7" w:rsidRPr="003569E0" w:rsidRDefault="008C44F7" w:rsidP="008C44F7">
                      <w:pPr>
                        <w:spacing w:after="0"/>
                        <w:rPr>
                          <w:b/>
                        </w:rPr>
                      </w:pPr>
                      <w:r>
                        <w:rPr>
                          <w:b/>
                        </w:rPr>
                        <w:t xml:space="preserve">Discusión y conclusiones:   </w:t>
                      </w:r>
                      <w:r>
                        <w:rPr>
                          <w:b/>
                        </w:rPr>
                        <w:t>2</w:t>
                      </w:r>
                      <w:r>
                        <w:rPr>
                          <w:b/>
                        </w:rPr>
                        <w:t>/3</w:t>
                      </w:r>
                    </w:p>
                    <w:p w:rsidR="008C44F7" w:rsidRDefault="008C44F7" w:rsidP="008C44F7">
                      <w:pPr>
                        <w:spacing w:after="0"/>
                        <w:rPr>
                          <w:b/>
                        </w:rPr>
                      </w:pPr>
                      <w:r>
                        <w:rPr>
                          <w:b/>
                        </w:rPr>
                        <w:t xml:space="preserve">Formato:    </w:t>
                      </w:r>
                      <w:r>
                        <w:rPr>
                          <w:b/>
                        </w:rPr>
                        <w:t>1</w:t>
                      </w:r>
                      <w:r w:rsidRPr="003569E0">
                        <w:rPr>
                          <w:b/>
                        </w:rPr>
                        <w:t>/1</w:t>
                      </w:r>
                    </w:p>
                  </w:txbxContent>
                </v:textbox>
              </v:shape>
            </w:pict>
          </mc:Fallback>
        </mc:AlternateContent>
      </w:r>
    </w:p>
    <w:p w:rsidR="000A07B1" w:rsidRDefault="000A07B1">
      <w:pPr>
        <w:spacing w:line="240" w:lineRule="auto"/>
        <w:jc w:val="center"/>
        <w:rPr>
          <w:b/>
        </w:rPr>
      </w:pPr>
    </w:p>
    <w:p w:rsidR="000A07B1" w:rsidRDefault="000A07B1">
      <w:pPr>
        <w:spacing w:line="240" w:lineRule="auto"/>
        <w:jc w:val="center"/>
        <w:rPr>
          <w:b/>
        </w:rPr>
      </w:pPr>
    </w:p>
    <w:p w:rsidR="000A07B1" w:rsidRDefault="000A07B1">
      <w:pPr>
        <w:spacing w:line="240" w:lineRule="auto"/>
        <w:jc w:val="center"/>
        <w:rPr>
          <w:b/>
        </w:rPr>
      </w:pPr>
    </w:p>
    <w:p w:rsidR="000A07B1" w:rsidRDefault="000A07B1">
      <w:pPr>
        <w:spacing w:line="240" w:lineRule="auto"/>
        <w:jc w:val="center"/>
        <w:rPr>
          <w:b/>
        </w:rPr>
      </w:pPr>
    </w:p>
    <w:p w:rsidR="000A07B1" w:rsidRDefault="00957878">
      <w:pPr>
        <w:spacing w:line="240" w:lineRule="auto"/>
        <w:rPr>
          <w:b/>
        </w:rPr>
      </w:pPr>
      <w:r>
        <w:rPr>
          <w:b/>
        </w:rPr>
        <w:t xml:space="preserve"> </w:t>
      </w:r>
    </w:p>
    <w:p w:rsidR="000A07B1" w:rsidRDefault="000A07B1">
      <w:pPr>
        <w:spacing w:line="240" w:lineRule="auto"/>
        <w:jc w:val="center"/>
        <w:rPr>
          <w:b/>
        </w:rPr>
      </w:pPr>
    </w:p>
    <w:p w:rsidR="000A07B1" w:rsidRDefault="000A07B1">
      <w:pPr>
        <w:spacing w:line="240" w:lineRule="auto"/>
        <w:jc w:val="center"/>
      </w:pPr>
    </w:p>
    <w:p w:rsidR="000A07B1" w:rsidRDefault="000A07B1">
      <w:pPr>
        <w:spacing w:line="240" w:lineRule="auto"/>
        <w:jc w:val="center"/>
      </w:pPr>
    </w:p>
    <w:p w:rsidR="000A07B1" w:rsidRDefault="00957878">
      <w:pPr>
        <w:spacing w:line="240" w:lineRule="auto"/>
        <w:jc w:val="center"/>
      </w:pPr>
      <w:r>
        <w:t xml:space="preserve">Nicolás de Silva </w:t>
      </w:r>
      <w:proofErr w:type="spellStart"/>
      <w:r>
        <w:t>Nacenta</w:t>
      </w:r>
      <w:proofErr w:type="spellEnd"/>
    </w:p>
    <w:p w:rsidR="000A07B1" w:rsidRDefault="00957878">
      <w:pPr>
        <w:spacing w:line="240" w:lineRule="auto"/>
        <w:jc w:val="center"/>
      </w:pPr>
      <w:r>
        <w:t>Taller de Metodología de la Investigación</w:t>
      </w:r>
    </w:p>
    <w:p w:rsidR="000A07B1" w:rsidRDefault="00957878">
      <w:pPr>
        <w:spacing w:line="240" w:lineRule="auto"/>
        <w:jc w:val="center"/>
      </w:pPr>
      <w:r>
        <w:t>4020</w:t>
      </w:r>
    </w:p>
    <w:p w:rsidR="000A07B1" w:rsidRDefault="00957878">
      <w:pPr>
        <w:spacing w:line="240" w:lineRule="auto"/>
        <w:jc w:val="center"/>
      </w:pPr>
      <w:r>
        <w:t>10 de mayo de 2019</w:t>
      </w:r>
    </w:p>
    <w:p w:rsidR="000A07B1" w:rsidRDefault="00957878">
      <w:pPr>
        <w:pStyle w:val="Ttulo1"/>
        <w:spacing w:line="480" w:lineRule="auto"/>
      </w:pPr>
      <w:bookmarkStart w:id="0" w:name="_gjdgxs" w:colFirst="0" w:colLast="0"/>
      <w:bookmarkEnd w:id="0"/>
      <w:r>
        <w:lastRenderedPageBreak/>
        <w:t>Resumen</w:t>
      </w:r>
    </w:p>
    <w:p w:rsidR="000A07B1" w:rsidRDefault="00957878">
      <w:pPr>
        <w:spacing w:line="480" w:lineRule="auto"/>
      </w:pPr>
      <w:r>
        <w:t xml:space="preserve">Mi investigación consiste </w:t>
      </w:r>
      <w:commentRangeStart w:id="1"/>
      <w:r>
        <w:t xml:space="preserve">en reflexionar mediante </w:t>
      </w:r>
      <w:commentRangeEnd w:id="1"/>
      <w:r w:rsidR="008C44F7">
        <w:rPr>
          <w:rStyle w:val="Refdecomentario"/>
        </w:rPr>
        <w:commentReference w:id="1"/>
      </w:r>
      <w:r>
        <w:t>la explicación de varias ecuaciones famosas e importantes, descubrir si las ecuaciones deben ser aplicadas en todo tipo de pensamiento. Las ecuaciones son aplicadas en la Ciencia matemática incluyendo: geom</w:t>
      </w:r>
      <w:r>
        <w:t>etría y trigonometría, álgebra, física clásica y moderna y aritmética.</w:t>
      </w:r>
    </w:p>
    <w:p w:rsidR="000A07B1" w:rsidRDefault="000A07B1">
      <w:pPr>
        <w:spacing w:line="480" w:lineRule="auto"/>
        <w:rPr>
          <w:sz w:val="32"/>
          <w:szCs w:val="32"/>
        </w:rPr>
        <w:sectPr w:rsidR="000A07B1">
          <w:headerReference w:type="default" r:id="rId9"/>
          <w:footerReference w:type="default" r:id="rId10"/>
          <w:footerReference w:type="first" r:id="rId11"/>
          <w:pgSz w:w="12240" w:h="15840"/>
          <w:pgMar w:top="1417" w:right="1701" w:bottom="1417" w:left="1701" w:header="708" w:footer="708" w:gutter="0"/>
          <w:pgNumType w:start="0"/>
          <w:cols w:space="720"/>
          <w:titlePg/>
        </w:sectPr>
      </w:pPr>
    </w:p>
    <w:p w:rsidR="000A07B1" w:rsidRDefault="00957878">
      <w:pPr>
        <w:pStyle w:val="Ttulo1"/>
      </w:pPr>
      <w:bookmarkStart w:id="2" w:name="_30j0zll" w:colFirst="0" w:colLast="0"/>
      <w:bookmarkEnd w:id="2"/>
      <w:r>
        <w:lastRenderedPageBreak/>
        <w:br w:type="page"/>
      </w:r>
    </w:p>
    <w:p w:rsidR="000A07B1" w:rsidRDefault="00957878">
      <w:pPr>
        <w:pStyle w:val="Ttulo1"/>
      </w:pPr>
      <w:bookmarkStart w:id="3" w:name="_7ldaib7g626o" w:colFirst="0" w:colLast="0"/>
      <w:bookmarkEnd w:id="3"/>
      <w:r>
        <w:lastRenderedPageBreak/>
        <w:t>Índice</w:t>
      </w:r>
    </w:p>
    <w:p w:rsidR="000A07B1" w:rsidRDefault="000A07B1">
      <w:pPr>
        <w:widowControl w:val="0"/>
        <w:spacing w:after="0" w:line="276" w:lineRule="auto"/>
      </w:pPr>
    </w:p>
    <w:p w:rsidR="000A07B1" w:rsidRDefault="00957878">
      <w:pPr>
        <w:widowControl w:val="0"/>
        <w:pBdr>
          <w:top w:val="nil"/>
          <w:left w:val="nil"/>
          <w:bottom w:val="nil"/>
          <w:right w:val="nil"/>
          <w:between w:val="nil"/>
        </w:pBdr>
        <w:spacing w:after="0" w:line="276" w:lineRule="auto"/>
        <w:rPr>
          <w:color w:val="000000"/>
        </w:rPr>
      </w:pPr>
      <w:r>
        <w:rPr>
          <w:color w:val="000000"/>
        </w:rPr>
        <w:t>Contenido</w:t>
      </w:r>
    </w:p>
    <w:p w:rsidR="000A07B1" w:rsidRDefault="000A07B1">
      <w:pPr>
        <w:widowControl w:val="0"/>
        <w:pBdr>
          <w:top w:val="nil"/>
          <w:left w:val="nil"/>
          <w:bottom w:val="nil"/>
          <w:right w:val="nil"/>
          <w:between w:val="nil"/>
        </w:pBdr>
        <w:spacing w:after="0" w:line="276" w:lineRule="auto"/>
      </w:pPr>
    </w:p>
    <w:sdt>
      <w:sdtPr>
        <w:id w:val="-418948066"/>
        <w:docPartObj>
          <w:docPartGallery w:val="Table of Contents"/>
          <w:docPartUnique/>
        </w:docPartObj>
      </w:sdtPr>
      <w:sdtEndPr/>
      <w:sdtContent>
        <w:p w:rsidR="000A07B1" w:rsidRDefault="00957878">
          <w:pPr>
            <w:tabs>
              <w:tab w:val="right" w:pos="8838"/>
            </w:tabs>
            <w:spacing w:before="200" w:line="240" w:lineRule="auto"/>
            <w:rPr>
              <w:b/>
              <w:color w:val="000000"/>
            </w:rPr>
          </w:pPr>
          <w:r>
            <w:fldChar w:fldCharType="begin"/>
          </w:r>
          <w:r>
            <w:instrText xml:space="preserve"> TOC \h \u \z </w:instrText>
          </w:r>
          <w:r>
            <w:fldChar w:fldCharType="separate"/>
          </w:r>
          <w:hyperlink w:anchor="_i9xf8zv69d1i">
            <w:r>
              <w:rPr>
                <w:b/>
                <w:color w:val="000000"/>
              </w:rPr>
              <w:t>Introducción</w:t>
            </w:r>
          </w:hyperlink>
          <w:r>
            <w:rPr>
              <w:b/>
              <w:color w:val="000000"/>
            </w:rPr>
            <w:tab/>
          </w:r>
          <w:r>
            <w:fldChar w:fldCharType="begin"/>
          </w:r>
          <w:r>
            <w:instrText xml:space="preserve"> PAGEREF _i9xf8zv69d1i \h </w:instrText>
          </w:r>
          <w:r>
            <w:fldChar w:fldCharType="separate"/>
          </w:r>
          <w:r>
            <w:rPr>
              <w:b/>
              <w:color w:val="000000"/>
            </w:rPr>
            <w:t>3</w:t>
          </w:r>
          <w:r>
            <w:fldChar w:fldCharType="end"/>
          </w:r>
        </w:p>
        <w:p w:rsidR="000A07B1" w:rsidRDefault="00957878">
          <w:pPr>
            <w:tabs>
              <w:tab w:val="right" w:pos="8838"/>
            </w:tabs>
            <w:spacing w:before="200" w:line="240" w:lineRule="auto"/>
            <w:rPr>
              <w:b/>
              <w:color w:val="000000"/>
            </w:rPr>
          </w:pPr>
          <w:hyperlink w:anchor="_3dy6vkm">
            <w:r>
              <w:rPr>
                <w:b/>
                <w:color w:val="000000"/>
              </w:rPr>
              <w:t>Marco teórico</w:t>
            </w:r>
          </w:hyperlink>
          <w:r>
            <w:rPr>
              <w:b/>
              <w:color w:val="000000"/>
            </w:rPr>
            <w:tab/>
          </w:r>
          <w:r>
            <w:fldChar w:fldCharType="begin"/>
          </w:r>
          <w:r>
            <w:instrText xml:space="preserve"> PAGEREF _3dy6vkm \h </w:instrText>
          </w:r>
          <w:r>
            <w:fldChar w:fldCharType="separate"/>
          </w:r>
          <w:r>
            <w:rPr>
              <w:b/>
              <w:color w:val="000000"/>
            </w:rPr>
            <w:t>4</w:t>
          </w:r>
          <w:r>
            <w:fldChar w:fldCharType="end"/>
          </w:r>
        </w:p>
        <w:p w:rsidR="000A07B1" w:rsidRDefault="00957878">
          <w:pPr>
            <w:tabs>
              <w:tab w:val="right" w:pos="8838"/>
            </w:tabs>
            <w:spacing w:before="200" w:line="240" w:lineRule="auto"/>
            <w:rPr>
              <w:b/>
              <w:color w:val="000000"/>
            </w:rPr>
          </w:pPr>
          <w:hyperlink w:anchor="_44sinio">
            <w:r>
              <w:rPr>
                <w:b/>
                <w:color w:val="000000"/>
              </w:rPr>
              <w:t>Conclusiones</w:t>
            </w:r>
          </w:hyperlink>
          <w:r>
            <w:rPr>
              <w:b/>
              <w:color w:val="000000"/>
            </w:rPr>
            <w:tab/>
          </w:r>
          <w:r>
            <w:fldChar w:fldCharType="begin"/>
          </w:r>
          <w:r>
            <w:instrText xml:space="preserve"> PAGEREF _44sinio \h </w:instrText>
          </w:r>
          <w:r>
            <w:fldChar w:fldCharType="separate"/>
          </w:r>
          <w:r>
            <w:rPr>
              <w:b/>
              <w:color w:val="000000"/>
            </w:rPr>
            <w:t>9</w:t>
          </w:r>
          <w:r>
            <w:fldChar w:fldCharType="end"/>
          </w:r>
        </w:p>
        <w:p w:rsidR="000A07B1" w:rsidRDefault="00957878">
          <w:pPr>
            <w:tabs>
              <w:tab w:val="right" w:pos="8838"/>
            </w:tabs>
            <w:spacing w:before="200" w:after="80" w:line="240" w:lineRule="auto"/>
            <w:rPr>
              <w:rFonts w:ascii="Calibri" w:eastAsia="Calibri" w:hAnsi="Calibri" w:cs="Calibri"/>
              <w:sz w:val="22"/>
              <w:szCs w:val="22"/>
            </w:rPr>
          </w:pPr>
          <w:hyperlink w:anchor="_qhf71d3zxdqu">
            <w:r>
              <w:rPr>
                <w:b/>
              </w:rPr>
              <w:t>Bibliografía</w:t>
            </w:r>
          </w:hyperlink>
          <w:r>
            <w:rPr>
              <w:rFonts w:ascii="Calibri" w:eastAsia="Calibri" w:hAnsi="Calibri" w:cs="Calibri"/>
              <w:b/>
              <w:sz w:val="22"/>
              <w:szCs w:val="22"/>
            </w:rPr>
            <w:tab/>
          </w:r>
          <w:r>
            <w:fldChar w:fldCharType="begin"/>
          </w:r>
          <w:r>
            <w:instrText xml:space="preserve"> PAGEREF _qhf71d3zxdqu \h </w:instrText>
          </w:r>
          <w:r>
            <w:fldChar w:fldCharType="separate"/>
          </w:r>
          <w:r>
            <w:rPr>
              <w:rFonts w:ascii="Calibri" w:eastAsia="Calibri" w:hAnsi="Calibri" w:cs="Calibri"/>
              <w:b/>
              <w:sz w:val="22"/>
              <w:szCs w:val="22"/>
            </w:rPr>
            <w:t>11</w:t>
          </w:r>
          <w:r>
            <w:fldChar w:fldCharType="end"/>
          </w:r>
          <w:r>
            <w:fldChar w:fldCharType="end"/>
          </w:r>
        </w:p>
      </w:sdtContent>
    </w:sdt>
    <w:p w:rsidR="000A07B1" w:rsidRDefault="000A07B1">
      <w:pPr>
        <w:pStyle w:val="Ttulo1"/>
        <w:spacing w:line="480" w:lineRule="auto"/>
      </w:pPr>
      <w:bookmarkStart w:id="4" w:name="_uhhg5rgolh8i" w:colFirst="0" w:colLast="0"/>
      <w:bookmarkEnd w:id="4"/>
    </w:p>
    <w:p w:rsidR="000A07B1" w:rsidRDefault="000A07B1"/>
    <w:p w:rsidR="000A07B1" w:rsidRDefault="000A07B1"/>
    <w:p w:rsidR="000A07B1" w:rsidRDefault="000A07B1"/>
    <w:p w:rsidR="000A07B1" w:rsidRDefault="000A07B1"/>
    <w:p w:rsidR="000A07B1" w:rsidRDefault="000A07B1"/>
    <w:p w:rsidR="000A07B1" w:rsidRDefault="000A07B1"/>
    <w:p w:rsidR="000A07B1" w:rsidRDefault="000A07B1"/>
    <w:p w:rsidR="000A07B1" w:rsidRDefault="000A07B1"/>
    <w:p w:rsidR="000A07B1" w:rsidRDefault="000A07B1"/>
    <w:p w:rsidR="000A07B1" w:rsidRDefault="000A07B1"/>
    <w:p w:rsidR="000A07B1" w:rsidRDefault="000A07B1"/>
    <w:p w:rsidR="000A07B1" w:rsidRDefault="000A07B1"/>
    <w:p w:rsidR="000A07B1" w:rsidRDefault="00957878">
      <w:pPr>
        <w:pStyle w:val="Ttulo1"/>
        <w:numPr>
          <w:ilvl w:val="0"/>
          <w:numId w:val="1"/>
        </w:numPr>
        <w:spacing w:line="480" w:lineRule="auto"/>
      </w:pPr>
      <w:bookmarkStart w:id="5" w:name="_i9xf8zv69d1i" w:colFirst="0" w:colLast="0"/>
      <w:bookmarkEnd w:id="5"/>
      <w:commentRangeStart w:id="6"/>
      <w:r>
        <w:t>Introducción</w:t>
      </w:r>
      <w:commentRangeEnd w:id="6"/>
      <w:r w:rsidR="008C44F7">
        <w:rPr>
          <w:rStyle w:val="Refdecomentario"/>
        </w:rPr>
        <w:commentReference w:id="6"/>
      </w:r>
    </w:p>
    <w:p w:rsidR="000A07B1" w:rsidRDefault="00957878">
      <w:pPr>
        <w:pStyle w:val="Subttulo"/>
        <w:numPr>
          <w:ilvl w:val="1"/>
          <w:numId w:val="2"/>
        </w:numPr>
        <w:spacing w:line="480" w:lineRule="auto"/>
      </w:pPr>
      <w:bookmarkStart w:id="7" w:name="_3znysh7" w:colFirst="0" w:colLast="0"/>
      <w:bookmarkEnd w:id="7"/>
      <w:r>
        <w:t>Pregunta de la investigación</w:t>
      </w:r>
    </w:p>
    <w:p w:rsidR="000A07B1" w:rsidRDefault="00957878">
      <w:pPr>
        <w:spacing w:line="480" w:lineRule="auto"/>
      </w:pPr>
      <w:r>
        <w:t>¿Por qué las ecuaciones son importantes, necesarias y nos dan un buen punto de vista acerca de los misterios del universo?</w:t>
      </w:r>
    </w:p>
    <w:p w:rsidR="000A07B1" w:rsidRDefault="00957878">
      <w:pPr>
        <w:pStyle w:val="Subttulo"/>
        <w:numPr>
          <w:ilvl w:val="1"/>
          <w:numId w:val="2"/>
        </w:numPr>
        <w:spacing w:line="480" w:lineRule="auto"/>
      </w:pPr>
      <w:bookmarkStart w:id="8" w:name="_2et92p0" w:colFirst="0" w:colLast="0"/>
      <w:bookmarkEnd w:id="8"/>
      <w:r>
        <w:lastRenderedPageBreak/>
        <w:t>Hipótesis</w:t>
      </w:r>
    </w:p>
    <w:p w:rsidR="000A07B1" w:rsidRDefault="00957878">
      <w:pPr>
        <w:spacing w:line="480" w:lineRule="auto"/>
      </w:pPr>
      <w:r>
        <w:t>Las ecuaciones nos marcan un procedimiento metódico que hay que llevar a cabo para lograr algo y es acompañado por ecuaciones.</w:t>
      </w:r>
    </w:p>
    <w:p w:rsidR="000A07B1" w:rsidRDefault="00957878">
      <w:pPr>
        <w:spacing w:line="480" w:lineRule="auto"/>
      </w:pPr>
      <w:r>
        <w:tab/>
        <w:t>En cambio, podría ser inútil usar las ecuaciones en cualquier caso ya que no nos dan un punto de vista amplio acerca de lo que q</w:t>
      </w:r>
      <w:r>
        <w:t>ueremos llegar.</w:t>
      </w:r>
    </w:p>
    <w:p w:rsidR="000A07B1" w:rsidRDefault="00957878">
      <w:pPr>
        <w:spacing w:line="480" w:lineRule="auto"/>
      </w:pPr>
      <w:r>
        <w:tab/>
        <w:t xml:space="preserve">O podría ser </w:t>
      </w:r>
      <w:proofErr w:type="gramStart"/>
      <w:r>
        <w:t>lógico</w:t>
      </w:r>
      <w:proofErr w:type="gramEnd"/>
      <w:r>
        <w:t xml:space="preserve"> que las ecuaciones puede ser aplicadas en la ciencia pero no en toda forma de pensar.</w:t>
      </w:r>
    </w:p>
    <w:p w:rsidR="000A07B1" w:rsidRDefault="00957878">
      <w:pPr>
        <w:pStyle w:val="Subttulo"/>
        <w:numPr>
          <w:ilvl w:val="1"/>
          <w:numId w:val="2"/>
        </w:numPr>
        <w:spacing w:line="480" w:lineRule="auto"/>
      </w:pPr>
      <w:bookmarkStart w:id="9" w:name="_i3e3vns444vm" w:colFirst="0" w:colLast="0"/>
      <w:bookmarkEnd w:id="9"/>
      <w:r>
        <w:t>Objetivo</w:t>
      </w:r>
    </w:p>
    <w:p w:rsidR="000A07B1" w:rsidRDefault="00957878">
      <w:pPr>
        <w:spacing w:line="480" w:lineRule="auto"/>
        <w:ind w:firstLine="720"/>
      </w:pPr>
      <w:r>
        <w:t>El objetivo general de esta investigación es demostrar la importancia de las ecuaciones además de dar un breve contexto de v</w:t>
      </w:r>
      <w:r>
        <w:t>arias ecuaciones usadas en la física, matemática. Por lo que al final se demostrará que el pensamiento lógico-analítico es usado para aprender de nuestro universo en todo aspecto de la existencia.</w:t>
      </w:r>
    </w:p>
    <w:p w:rsidR="000A07B1" w:rsidRDefault="00957878">
      <w:pPr>
        <w:spacing w:line="480" w:lineRule="auto"/>
        <w:ind w:firstLine="720"/>
      </w:pPr>
      <w:r>
        <w:t>Los objetivos específicos que se llevarán a demostrar en va</w:t>
      </w:r>
      <w:r>
        <w:t xml:space="preserve">rias ecuaciones de la investigación, estas son: definir la ecuación, describir su importancia en la ciencia, describir </w:t>
      </w:r>
      <w:proofErr w:type="gramStart"/>
      <w:r>
        <w:t>sus impacto</w:t>
      </w:r>
      <w:proofErr w:type="gramEnd"/>
      <w:r>
        <w:t xml:space="preserve"> en la ciencia y explicar un breve contexto de la ecuación.</w:t>
      </w:r>
    </w:p>
    <w:p w:rsidR="000A07B1" w:rsidRDefault="00957878">
      <w:pPr>
        <w:pStyle w:val="Subttulo"/>
        <w:numPr>
          <w:ilvl w:val="1"/>
          <w:numId w:val="2"/>
        </w:numPr>
        <w:spacing w:line="480" w:lineRule="auto"/>
      </w:pPr>
      <w:bookmarkStart w:id="10" w:name="_tyjcwt" w:colFirst="0" w:colLast="0"/>
      <w:bookmarkEnd w:id="10"/>
      <w:r>
        <w:t>Justificación</w:t>
      </w:r>
    </w:p>
    <w:p w:rsidR="000A07B1" w:rsidRDefault="00957878">
      <w:pPr>
        <w:spacing w:line="480" w:lineRule="auto"/>
      </w:pPr>
      <w:r>
        <w:tab/>
      </w:r>
      <w:r>
        <w:t xml:space="preserve">  La importancia de este tema viene de la mano con el futuro de la ciencia ya que será una base para descubrir cada secreto de las leyes de la Física así como el origen del universo. Esto puede ser logrado con las ecuaciones ya que descifran el problema en</w:t>
      </w:r>
      <w:r>
        <w:t xml:space="preserve"> al que nos enfrentamos.</w:t>
      </w:r>
    </w:p>
    <w:p w:rsidR="000A07B1" w:rsidRDefault="00957878">
      <w:pPr>
        <w:spacing w:line="480" w:lineRule="auto"/>
      </w:pPr>
      <w:r>
        <w:lastRenderedPageBreak/>
        <w:tab/>
        <w:t>A través del tiempo se han ido descubriendo los distintos conceptos de las leyes físicas y este ha sido posible gracias a las ecuaciones. El distinto tipo de pensamiento que diferentes científicos han usado usando la ecuación como</w:t>
      </w:r>
      <w:r>
        <w:t xml:space="preserve"> herramienta de todos nos ha llevado al descubrimiento de varios conceptos.</w:t>
      </w:r>
    </w:p>
    <w:p w:rsidR="000A07B1" w:rsidRDefault="00957878">
      <w:pPr>
        <w:spacing w:line="480" w:lineRule="auto"/>
      </w:pPr>
      <w:r>
        <w:tab/>
        <w:t xml:space="preserve">Debido a lo anterior, se va a llevar a cabo esta investigación de libros del profesor </w:t>
      </w:r>
      <w:proofErr w:type="spellStart"/>
      <w:r>
        <w:t>Ian</w:t>
      </w:r>
      <w:proofErr w:type="spellEnd"/>
      <w:r>
        <w:t xml:space="preserve"> Stewart para interpretar su opinión del tema. Esta investigación se centra en Matemáticas</w:t>
      </w:r>
      <w:r>
        <w:t xml:space="preserve"> generales y Física general.</w:t>
      </w:r>
    </w:p>
    <w:p w:rsidR="000A07B1" w:rsidRDefault="00957878">
      <w:pPr>
        <w:pStyle w:val="Ttulo1"/>
        <w:numPr>
          <w:ilvl w:val="0"/>
          <w:numId w:val="2"/>
        </w:numPr>
        <w:spacing w:line="480" w:lineRule="auto"/>
      </w:pPr>
      <w:bookmarkStart w:id="11" w:name="_3dy6vkm" w:colFirst="0" w:colLast="0"/>
      <w:bookmarkEnd w:id="11"/>
      <w:commentRangeStart w:id="12"/>
      <w:r>
        <w:t>Marco teórico</w:t>
      </w:r>
      <w:commentRangeEnd w:id="12"/>
      <w:r w:rsidR="008A0F6C">
        <w:rPr>
          <w:rStyle w:val="Refdecomentario"/>
        </w:rPr>
        <w:commentReference w:id="12"/>
      </w:r>
    </w:p>
    <w:p w:rsidR="000A07B1" w:rsidRDefault="00957878">
      <w:pPr>
        <w:pStyle w:val="Subttulo"/>
        <w:spacing w:line="480" w:lineRule="auto"/>
      </w:pPr>
      <w:bookmarkStart w:id="13" w:name="_or5o5vv971tp" w:colFirst="0" w:colLast="0"/>
      <w:bookmarkEnd w:id="13"/>
      <w:r>
        <w:t>2.1. Teorema de Pitágoras</w:t>
      </w:r>
    </w:p>
    <w:p w:rsidR="000A07B1" w:rsidRDefault="00957878">
      <w:pPr>
        <w:spacing w:line="480" w:lineRule="auto"/>
        <w:rPr>
          <w:b/>
        </w:rPr>
      </w:pPr>
      <w:r>
        <w:rPr>
          <w:b/>
        </w:rPr>
        <w:t>¿</w:t>
      </w:r>
      <w:proofErr w:type="spellStart"/>
      <w:r>
        <w:rPr>
          <w:b/>
        </w:rPr>
        <w:t>Que</w:t>
      </w:r>
      <w:proofErr w:type="spellEnd"/>
      <w:r>
        <w:rPr>
          <w:b/>
        </w:rPr>
        <w:t xml:space="preserve"> dice?</w:t>
      </w:r>
    </w:p>
    <w:p w:rsidR="000A07B1" w:rsidRDefault="00957878">
      <w:pPr>
        <w:spacing w:line="480" w:lineRule="auto"/>
      </w:pPr>
      <w:r>
        <w:t>Cómo están relacionados los tres lados de un triángulo rectángulo.</w:t>
      </w:r>
    </w:p>
    <w:p w:rsidR="000A07B1" w:rsidRDefault="00957878">
      <w:pPr>
        <w:spacing w:line="480" w:lineRule="auto"/>
        <w:rPr>
          <w:b/>
        </w:rPr>
      </w:pPr>
      <w:r>
        <w:rPr>
          <w:b/>
        </w:rPr>
        <w:t>¿Por qué es importante?</w:t>
      </w:r>
    </w:p>
    <w:p w:rsidR="000A07B1" w:rsidRDefault="00957878">
      <w:pPr>
        <w:spacing w:line="480" w:lineRule="auto"/>
      </w:pPr>
      <w:r>
        <w:t>Nos proporciona un vínculo importante entre la geometría y el álgebra, permitiéndonos</w:t>
      </w:r>
      <w:r>
        <w:t xml:space="preserve"> calcular distancias en términos de coordenadas. También inspiró la trigonometría.</w:t>
      </w:r>
    </w:p>
    <w:p w:rsidR="000A07B1" w:rsidRDefault="00957878">
      <w:pPr>
        <w:spacing w:line="480" w:lineRule="auto"/>
        <w:rPr>
          <w:b/>
        </w:rPr>
      </w:pPr>
      <w:r>
        <w:rPr>
          <w:b/>
        </w:rPr>
        <w:t>¿Que provocó?</w:t>
      </w:r>
    </w:p>
    <w:p w:rsidR="000A07B1" w:rsidRDefault="00957878">
      <w:pPr>
        <w:spacing w:line="480" w:lineRule="auto"/>
      </w:pPr>
      <w:r>
        <w:t>Topografía, navegación y, más recientemente, relatividad general y especial, la mejor de las actuales teorías del espacio, el tiempo y la gravedad.</w:t>
      </w:r>
    </w:p>
    <w:p w:rsidR="000A07B1" w:rsidRDefault="00957878">
      <w:pPr>
        <w:spacing w:line="480" w:lineRule="auto"/>
        <w:rPr>
          <w:b/>
        </w:rPr>
      </w:pPr>
      <w:r>
        <w:rPr>
          <w:b/>
        </w:rPr>
        <w:t xml:space="preserve"> La ecuació</w:t>
      </w:r>
      <w:r>
        <w:rPr>
          <w:b/>
        </w:rPr>
        <w:t>n</w:t>
      </w:r>
    </w:p>
    <w:p w:rsidR="000A07B1" w:rsidRDefault="00957878">
      <w:pPr>
        <w:spacing w:line="480" w:lineRule="auto"/>
        <w:jc w:val="center"/>
      </w:pPr>
      <w:commentRangeStart w:id="14"/>
      <m:oMathPara>
        <m:oMath>
          <m:r>
            <w:rPr>
              <w:rFonts w:ascii="Cambria Math" w:hAnsi="Cambria Math"/>
            </w:rPr>
            <m:t>a</m:t>
          </m:r>
          <m:sSup>
            <m:sSupPr>
              <m:ctrlPr>
                <w:rPr>
                  <w:rFonts w:ascii="Cambria Math" w:hAnsi="Cambria Math"/>
                </w:rPr>
              </m:ctrlPr>
            </m:sSupPr>
            <m:e/>
            <m:sup>
              <m:r>
                <w:rPr>
                  <w:rFonts w:ascii="Cambria Math" w:hAnsi="Cambria Math"/>
                </w:rPr>
                <m:t>2</m:t>
              </m:r>
            </m:sup>
          </m:sSup>
          <m:r>
            <w:rPr>
              <w:rFonts w:ascii="Cambria Math" w:hAnsi="Cambria Math"/>
            </w:rPr>
            <m:t>+</m:t>
          </m:r>
          <m:r>
            <w:rPr>
              <w:rFonts w:ascii="Cambria Math" w:hAnsi="Cambria Math"/>
            </w:rPr>
            <m:t>b</m:t>
          </m:r>
          <m:sSup>
            <m:sSupPr>
              <m:ctrlPr>
                <w:rPr>
                  <w:rFonts w:ascii="Cambria Math" w:hAnsi="Cambria Math"/>
                </w:rPr>
              </m:ctrlPr>
            </m:sSupPr>
            <m:e/>
            <m:sup>
              <m:r>
                <w:rPr>
                  <w:rFonts w:ascii="Cambria Math" w:hAnsi="Cambria Math"/>
                </w:rPr>
                <m:t>2</m:t>
              </m:r>
            </m:sup>
          </m:sSup>
          <m:r>
            <w:rPr>
              <w:rFonts w:ascii="Cambria Math" w:hAnsi="Cambria Math"/>
            </w:rPr>
            <m:t>=</m:t>
          </m:r>
          <m:r>
            <w:rPr>
              <w:rFonts w:ascii="Cambria Math" w:hAnsi="Cambria Math"/>
            </w:rPr>
            <m:t>c</m:t>
          </m:r>
          <m:sSup>
            <m:sSupPr>
              <m:ctrlPr>
                <w:rPr>
                  <w:rFonts w:ascii="Cambria Math" w:hAnsi="Cambria Math"/>
                </w:rPr>
              </m:ctrlPr>
            </m:sSupPr>
            <m:e/>
            <m:sup>
              <m:r>
                <w:rPr>
                  <w:rFonts w:ascii="Cambria Math" w:hAnsi="Cambria Math"/>
                </w:rPr>
                <m:t>2</m:t>
              </m:r>
            </m:sup>
          </m:sSup>
          <w:commentRangeEnd w:id="14"/>
          <m:r>
            <m:rPr>
              <m:sty m:val="p"/>
            </m:rPr>
            <w:rPr>
              <w:rStyle w:val="Refdecomentario"/>
            </w:rPr>
            <w:commentReference w:id="14"/>
          </m:r>
        </m:oMath>
      </m:oMathPara>
    </w:p>
    <w:p w:rsidR="000A07B1" w:rsidRDefault="00957878">
      <w:pPr>
        <w:spacing w:line="480" w:lineRule="auto"/>
      </w:pPr>
      <w:commentRangeStart w:id="15"/>
      <w:r>
        <w:lastRenderedPageBreak/>
        <w:t>Esta ecuación fue ideada por el matemático griego Pitágoras durante la Edad Antigua. Fue un gran avance en la ciencia de ese entonces y fue el inicio de la trigonometría.</w:t>
      </w:r>
    </w:p>
    <w:p w:rsidR="000A07B1" w:rsidRDefault="00957878">
      <w:pPr>
        <w:spacing w:line="480" w:lineRule="auto"/>
      </w:pPr>
      <w:r>
        <w:tab/>
      </w:r>
      <w:r>
        <w:t xml:space="preserve">Hay varias formas de demostrar que la ecuación es correcta incluyendo unas muy simples y otras más complejas. Una de las más complejas apareció por primera vez en 3el libro </w:t>
      </w:r>
      <w:r>
        <w:rPr>
          <w:i/>
        </w:rPr>
        <w:t>Elementos</w:t>
      </w:r>
      <w:r>
        <w:t xml:space="preserve"> del matemático Euclides que consistía en dibujar ciertas líneas rectas en</w:t>
      </w:r>
      <w:r>
        <w:t xml:space="preserve"> ciertos puntos que de alguna manera daban el resultado. A decir verdad, yo no soy capaz de entender dicha demostración. Debido a la forma de la demostración, alumnos de Euclides la acabaron llamando </w:t>
      </w:r>
      <w:r>
        <w:rPr>
          <w:i/>
        </w:rPr>
        <w:t>Los calzoncillos de Pitágoras</w:t>
      </w:r>
      <w:r>
        <w:t>. Otras son reacomodación d</w:t>
      </w:r>
      <w:r>
        <w:t xml:space="preserve">e ciertas </w:t>
      </w:r>
      <w:commentRangeEnd w:id="15"/>
      <w:r w:rsidR="008C44F7">
        <w:rPr>
          <w:rStyle w:val="Refdecomentario"/>
        </w:rPr>
        <w:commentReference w:id="15"/>
      </w:r>
      <w:proofErr w:type="gramStart"/>
      <w:r>
        <w:t>formas</w:t>
      </w:r>
      <w:proofErr w:type="gramEnd"/>
      <w:r>
        <w:t>. El más lógico consiste en:</w:t>
      </w:r>
      <w:r>
        <w:rPr>
          <w:noProof/>
        </w:rPr>
        <w:drawing>
          <wp:anchor distT="114300" distB="114300" distL="114300" distR="114300" simplePos="0" relativeHeight="251658240" behindDoc="0" locked="0" layoutInCell="1" hidden="0" allowOverlap="1">
            <wp:simplePos x="0" y="0"/>
            <wp:positionH relativeFrom="column">
              <wp:posOffset>1724978</wp:posOffset>
            </wp:positionH>
            <wp:positionV relativeFrom="paragraph">
              <wp:posOffset>2667000</wp:posOffset>
            </wp:positionV>
            <wp:extent cx="2162175" cy="2181225"/>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162175" cy="2181225"/>
                    </a:xfrm>
                    <a:prstGeom prst="rect">
                      <a:avLst/>
                    </a:prstGeom>
                    <a:ln/>
                  </pic:spPr>
                </pic:pic>
              </a:graphicData>
            </a:graphic>
          </wp:anchor>
        </w:drawing>
      </w:r>
    </w:p>
    <w:p w:rsidR="000A07B1" w:rsidRDefault="00957878">
      <w:pPr>
        <w:spacing w:line="480" w:lineRule="auto"/>
      </w:pPr>
      <w:r>
        <w:t xml:space="preserve">Se puede apreciar el triángulo </w:t>
      </w:r>
      <w:proofErr w:type="spellStart"/>
      <w:r>
        <w:t>a</w:t>
      </w:r>
      <w:proofErr w:type="gramStart"/>
      <w:r>
        <w:t>,b,c</w:t>
      </w:r>
      <w:proofErr w:type="spellEnd"/>
      <w:proofErr w:type="gramEnd"/>
      <w:r>
        <w:t xml:space="preserve"> cuatro veces y el cuadrado c. La demostración consiste en usar los valores </w:t>
      </w:r>
      <w:proofErr w:type="spellStart"/>
      <w:r>
        <w:t>a</w:t>
      </w:r>
      <w:proofErr w:type="gramStart"/>
      <w:r>
        <w:t>,b</w:t>
      </w:r>
      <w:proofErr w:type="spellEnd"/>
      <w:proofErr w:type="gramEnd"/>
      <w:r>
        <w:t xml:space="preserve"> y eliminar los cuatro triángulos para dar el valor del cuadrado c.</w:t>
      </w:r>
    </w:p>
    <w:p w:rsidR="000A07B1" w:rsidRDefault="00957878">
      <w:pPr>
        <w:spacing w:line="480" w:lineRule="auto"/>
      </w:pPr>
      <w:r>
        <w:t>Tenemos el lado del cuadrad</w:t>
      </w:r>
      <w:r>
        <w:t xml:space="preserve">o más grande: </w:t>
      </w:r>
      <m:oMath>
        <m:r>
          <w:rPr>
            <w:rFonts w:ascii="Cambria Math" w:hAnsi="Cambria Math"/>
          </w:rPr>
          <m:t>a</m:t>
        </m:r>
        <m:r>
          <w:rPr>
            <w:rFonts w:ascii="Cambria Math" w:hAnsi="Cambria Math"/>
          </w:rPr>
          <m:t>+</m:t>
        </m:r>
        <m:r>
          <w:rPr>
            <w:rFonts w:ascii="Cambria Math" w:hAnsi="Cambria Math"/>
          </w:rPr>
          <m:t>b</m:t>
        </m:r>
      </m:oMath>
    </w:p>
    <w:p w:rsidR="000A07B1" w:rsidRDefault="00957878">
      <w:pPr>
        <w:spacing w:line="480" w:lineRule="auto"/>
      </w:pPr>
      <w:r>
        <w:t xml:space="preserve">Si sacamos el área de ese cuadrado daría como resultado: </w:t>
      </w:r>
      <m:oMath>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sSup>
          <m:sSupPr>
            <m:ctrlPr>
              <w:rPr>
                <w:rFonts w:ascii="Cambria Math" w:hAnsi="Cambria Math"/>
              </w:rPr>
            </m:ctrlPr>
          </m:sSupPr>
          <m:e/>
          <m:sup>
            <m:r>
              <w:rPr>
                <w:rFonts w:ascii="Cambria Math" w:hAnsi="Cambria Math"/>
              </w:rPr>
              <m:t>2</m:t>
            </m:r>
          </m:sup>
        </m:sSup>
        <m:r>
          <w:rPr>
            <w:rFonts w:ascii="Cambria Math" w:hAnsi="Cambria Math"/>
          </w:rPr>
          <m:t xml:space="preserve">= </m:t>
        </m:r>
        <m:r>
          <w:rPr>
            <w:rFonts w:ascii="Cambria Math" w:hAnsi="Cambria Math"/>
          </w:rPr>
          <m:t>a</m:t>
        </m:r>
        <m:sSup>
          <m:sSupPr>
            <m:ctrlPr>
              <w:rPr>
                <w:rFonts w:ascii="Cambria Math" w:hAnsi="Cambria Math"/>
              </w:rPr>
            </m:ctrlPr>
          </m:sSupPr>
          <m:e/>
          <m:sup>
            <m:r>
              <w:rPr>
                <w:rFonts w:ascii="Cambria Math" w:hAnsi="Cambria Math"/>
              </w:rPr>
              <m:t>2</m:t>
            </m:r>
          </m:sup>
        </m:sSup>
        <m:r>
          <w:rPr>
            <w:rFonts w:ascii="Cambria Math" w:hAnsi="Cambria Math"/>
          </w:rPr>
          <m:t>+2</m:t>
        </m:r>
        <m:r>
          <w:rPr>
            <w:rFonts w:ascii="Cambria Math" w:hAnsi="Cambria Math"/>
          </w:rPr>
          <m:t>ab</m:t>
        </m:r>
        <m:r>
          <w:rPr>
            <w:rFonts w:ascii="Cambria Math" w:hAnsi="Cambria Math"/>
          </w:rPr>
          <m:t>+</m:t>
        </m:r>
        <m:r>
          <w:rPr>
            <w:rFonts w:ascii="Cambria Math" w:hAnsi="Cambria Math"/>
          </w:rPr>
          <m:t>b</m:t>
        </m:r>
        <m:sSup>
          <m:sSupPr>
            <m:ctrlPr>
              <w:rPr>
                <w:rFonts w:ascii="Cambria Math" w:hAnsi="Cambria Math"/>
              </w:rPr>
            </m:ctrlPr>
          </m:sSupPr>
          <m:e/>
          <m:sup>
            <m:r>
              <w:rPr>
                <w:rFonts w:ascii="Cambria Math" w:hAnsi="Cambria Math"/>
              </w:rPr>
              <m:t>2</m:t>
            </m:r>
          </m:sup>
        </m:sSup>
      </m:oMath>
    </w:p>
    <w:p w:rsidR="000A07B1" w:rsidRDefault="00957878">
      <w:pPr>
        <w:spacing w:line="480" w:lineRule="auto"/>
      </w:pPr>
      <w:r>
        <w:lastRenderedPageBreak/>
        <w:t xml:space="preserve">Nada más queda restar los cuatro triángulos sobrantes con la fórmula del área de un triángulo: </w:t>
      </w:r>
      <m:oMath>
        <m:f>
          <m:fPr>
            <m:ctrlPr>
              <w:rPr>
                <w:rFonts w:ascii="Cambria Math" w:hAnsi="Cambria Math"/>
                <w:sz w:val="36"/>
                <w:szCs w:val="36"/>
              </w:rPr>
            </m:ctrlPr>
          </m:fPr>
          <m:num>
            <m:r>
              <w:rPr>
                <w:rFonts w:ascii="Cambria Math" w:hAnsi="Cambria Math"/>
                <w:sz w:val="36"/>
                <w:szCs w:val="36"/>
              </w:rPr>
              <m:t>ab</m:t>
            </m:r>
          </m:num>
          <m:den>
            <m:r>
              <w:rPr>
                <w:rFonts w:ascii="Cambria Math" w:hAnsi="Cambria Math"/>
                <w:sz w:val="36"/>
                <w:szCs w:val="36"/>
              </w:rPr>
              <m:t>2</m:t>
            </m:r>
          </m:den>
        </m:f>
      </m:oMath>
    </w:p>
    <w:p w:rsidR="000A07B1" w:rsidRDefault="00957878">
      <w:pPr>
        <w:spacing w:line="480" w:lineRule="auto"/>
      </w:pPr>
      <w:r>
        <w:t xml:space="preserve">Quedan los cuatro triángulos: </w:t>
      </w:r>
      <m:oMath>
        <m:r>
          <w:rPr>
            <w:rFonts w:ascii="Cambria Math" w:hAnsi="Cambria Math"/>
          </w:rPr>
          <m:t>4(</m:t>
        </m:r>
        <m:f>
          <m:fPr>
            <m:ctrlPr>
              <w:rPr>
                <w:rFonts w:ascii="Cambria Math" w:hAnsi="Cambria Math"/>
              </w:rPr>
            </m:ctrlPr>
          </m:fPr>
          <m:num>
            <m:r>
              <w:rPr>
                <w:rFonts w:ascii="Cambria Math" w:hAnsi="Cambria Math"/>
              </w:rPr>
              <m:t>ab</m:t>
            </m:r>
          </m:num>
          <m:den>
            <m:r>
              <w:rPr>
                <w:rFonts w:ascii="Cambria Math" w:hAnsi="Cambria Math"/>
              </w:rPr>
              <m:t>2</m:t>
            </m:r>
          </m:den>
        </m:f>
        <m:r>
          <w:rPr>
            <w:rFonts w:ascii="Cambria Math" w:hAnsi="Cambria Math"/>
          </w:rPr>
          <m:t>) = 2</m:t>
        </m:r>
        <m:r>
          <w:rPr>
            <w:rFonts w:ascii="Cambria Math" w:hAnsi="Cambria Math"/>
          </w:rPr>
          <m:t>ab</m:t>
        </m:r>
      </m:oMath>
    </w:p>
    <w:p w:rsidR="000A07B1" w:rsidRDefault="00957878">
      <w:pPr>
        <w:spacing w:line="480" w:lineRule="auto"/>
      </w:pPr>
      <w:r>
        <w:t>Y al re</w:t>
      </w:r>
      <w:r>
        <w:t xml:space="preserve">star los cuatro triángulos con el cuadrado grande queda: </w:t>
      </w:r>
      <m:oMath>
        <m:r>
          <w:rPr>
            <w:rFonts w:ascii="Cambria Math" w:hAnsi="Cambria Math"/>
          </w:rPr>
          <m:t>a</m:t>
        </m:r>
        <m:sSup>
          <m:sSupPr>
            <m:ctrlPr>
              <w:rPr>
                <w:rFonts w:ascii="Cambria Math" w:hAnsi="Cambria Math"/>
              </w:rPr>
            </m:ctrlPr>
          </m:sSupPr>
          <m:e/>
          <m:sup>
            <m:r>
              <w:rPr>
                <w:rFonts w:ascii="Cambria Math" w:hAnsi="Cambria Math"/>
              </w:rPr>
              <m:t>2</m:t>
            </m:r>
          </m:sup>
        </m:sSup>
        <m:r>
          <w:rPr>
            <w:rFonts w:ascii="Cambria Math" w:hAnsi="Cambria Math"/>
          </w:rPr>
          <m:t>+2</m:t>
        </m:r>
        <m:r>
          <w:rPr>
            <w:rFonts w:ascii="Cambria Math" w:hAnsi="Cambria Math"/>
          </w:rPr>
          <m:t>ab</m:t>
        </m:r>
        <m:r>
          <w:rPr>
            <w:rFonts w:ascii="Cambria Math" w:hAnsi="Cambria Math"/>
          </w:rPr>
          <m:t>-</m:t>
        </m:r>
        <m:r>
          <w:rPr>
            <w:rFonts w:ascii="Cambria Math" w:hAnsi="Cambria Math"/>
          </w:rPr>
          <m:t>2</m:t>
        </m:r>
        <m:r>
          <w:rPr>
            <w:rFonts w:ascii="Cambria Math" w:hAnsi="Cambria Math"/>
          </w:rPr>
          <m:t>ab</m:t>
        </m:r>
        <m:r>
          <w:rPr>
            <w:rFonts w:ascii="Cambria Math" w:hAnsi="Cambria Math"/>
          </w:rPr>
          <m:t>+</m:t>
        </m:r>
        <m:r>
          <w:rPr>
            <w:rFonts w:ascii="Cambria Math" w:hAnsi="Cambria Math"/>
          </w:rPr>
          <m:t>b</m:t>
        </m:r>
        <m:sSup>
          <m:sSupPr>
            <m:ctrlPr>
              <w:rPr>
                <w:rFonts w:ascii="Cambria Math" w:hAnsi="Cambria Math"/>
              </w:rPr>
            </m:ctrlPr>
          </m:sSupPr>
          <m:e/>
          <m:sup>
            <m:r>
              <w:rPr>
                <w:rFonts w:ascii="Cambria Math" w:hAnsi="Cambria Math"/>
              </w:rPr>
              <m:t>2</m:t>
            </m:r>
          </m:sup>
        </m:sSup>
        <m:r>
          <w:rPr>
            <w:rFonts w:ascii="Cambria Math" w:hAnsi="Cambria Math"/>
          </w:rPr>
          <m:t>=</m:t>
        </m:r>
        <m:r>
          <w:rPr>
            <w:rFonts w:ascii="Cambria Math" w:hAnsi="Cambria Math"/>
          </w:rPr>
          <m:t>a</m:t>
        </m:r>
        <m:sSup>
          <m:sSupPr>
            <m:ctrlPr>
              <w:rPr>
                <w:rFonts w:ascii="Cambria Math" w:hAnsi="Cambria Math"/>
              </w:rPr>
            </m:ctrlPr>
          </m:sSupPr>
          <m:e/>
          <m:sup>
            <m:r>
              <w:rPr>
                <w:rFonts w:ascii="Cambria Math" w:hAnsi="Cambria Math"/>
              </w:rPr>
              <m:t>2</m:t>
            </m:r>
          </m:sup>
        </m:sSup>
        <m:r>
          <w:rPr>
            <w:rFonts w:ascii="Cambria Math" w:hAnsi="Cambria Math"/>
          </w:rPr>
          <m:t>+</m:t>
        </m:r>
        <m:r>
          <w:rPr>
            <w:rFonts w:ascii="Cambria Math" w:hAnsi="Cambria Math"/>
          </w:rPr>
          <m:t>b</m:t>
        </m:r>
        <m:sSup>
          <m:sSupPr>
            <m:ctrlPr>
              <w:rPr>
                <w:rFonts w:ascii="Cambria Math" w:hAnsi="Cambria Math"/>
              </w:rPr>
            </m:ctrlPr>
          </m:sSupPr>
          <m:e/>
          <m:sup>
            <m:r>
              <w:rPr>
                <w:rFonts w:ascii="Cambria Math" w:hAnsi="Cambria Math"/>
              </w:rPr>
              <m:t>2</m:t>
            </m:r>
          </m:sup>
        </m:sSup>
      </m:oMath>
    </w:p>
    <w:p w:rsidR="000A07B1" w:rsidRDefault="000A07B1">
      <w:pPr>
        <w:spacing w:line="480" w:lineRule="auto"/>
      </w:pPr>
    </w:p>
    <w:p w:rsidR="000A07B1" w:rsidRDefault="00957878">
      <w:pPr>
        <w:pStyle w:val="Subttulo"/>
        <w:spacing w:line="480" w:lineRule="auto"/>
      </w:pPr>
      <w:bookmarkStart w:id="16" w:name="_4h717drvdzx2" w:colFirst="0" w:colLast="0"/>
      <w:bookmarkEnd w:id="16"/>
      <w:r>
        <w:t>2.</w:t>
      </w:r>
      <w:commentRangeStart w:id="17"/>
      <w:r>
        <w:t>2. Logaritmos</w:t>
      </w:r>
      <w:commentRangeEnd w:id="17"/>
      <w:r w:rsidR="008C44F7">
        <w:rPr>
          <w:rStyle w:val="Refdecomentario"/>
        </w:rPr>
        <w:commentReference w:id="17"/>
      </w:r>
    </w:p>
    <w:p w:rsidR="000A07B1" w:rsidRDefault="00957878">
      <w:pPr>
        <w:spacing w:line="480" w:lineRule="auto"/>
        <w:rPr>
          <w:b/>
        </w:rPr>
      </w:pPr>
      <w:r>
        <w:rPr>
          <w:b/>
        </w:rPr>
        <w:t>¿</w:t>
      </w:r>
      <w:proofErr w:type="spellStart"/>
      <w:r>
        <w:rPr>
          <w:b/>
        </w:rPr>
        <w:t>Que</w:t>
      </w:r>
      <w:proofErr w:type="spellEnd"/>
      <w:r>
        <w:rPr>
          <w:b/>
        </w:rPr>
        <w:t xml:space="preserve"> dice?</w:t>
      </w:r>
    </w:p>
    <w:p w:rsidR="000A07B1" w:rsidRDefault="00957878">
      <w:pPr>
        <w:spacing w:line="480" w:lineRule="auto"/>
      </w:pPr>
      <w:r>
        <w:t>Cómo multiplicar números sumando, en su lugar, números que están relacionados.</w:t>
      </w:r>
    </w:p>
    <w:p w:rsidR="000A07B1" w:rsidRDefault="00957878">
      <w:pPr>
        <w:spacing w:line="480" w:lineRule="auto"/>
        <w:rPr>
          <w:b/>
        </w:rPr>
      </w:pPr>
      <w:r>
        <w:rPr>
          <w:b/>
        </w:rPr>
        <w:t>¿Por qué es importante?</w:t>
      </w:r>
    </w:p>
    <w:p w:rsidR="000A07B1" w:rsidRDefault="00957878">
      <w:pPr>
        <w:spacing w:line="480" w:lineRule="auto"/>
      </w:pPr>
      <w:r>
        <w:t>Sumar es mucho más simple que multiplica</w:t>
      </w:r>
      <w:r>
        <w:t>r.</w:t>
      </w:r>
    </w:p>
    <w:p w:rsidR="000A07B1" w:rsidRDefault="00957878">
      <w:pPr>
        <w:spacing w:line="480" w:lineRule="auto"/>
        <w:rPr>
          <w:b/>
        </w:rPr>
      </w:pPr>
      <w:r>
        <w:rPr>
          <w:b/>
        </w:rPr>
        <w:t>¿Que provocó?</w:t>
      </w:r>
    </w:p>
    <w:p w:rsidR="000A07B1" w:rsidRDefault="00957878">
      <w:pPr>
        <w:spacing w:line="480" w:lineRule="auto"/>
      </w:pPr>
      <w:r>
        <w:t>Métodos eficientes para calcular fenómenos astronómicos como eclipses y órbitas planetarias. Modos rápidos de realizar cálculos científicos. La compañera fiel de los ingenieros, la regla de cálculo. Descomposición radiactiva y la psicofísi</w:t>
      </w:r>
      <w:r>
        <w:t>ca de la percepción humana.</w:t>
      </w:r>
    </w:p>
    <w:p w:rsidR="000A07B1" w:rsidRDefault="00957878">
      <w:pPr>
        <w:spacing w:line="480" w:lineRule="auto"/>
        <w:rPr>
          <w:b/>
        </w:rPr>
      </w:pPr>
      <w:r>
        <w:rPr>
          <w:b/>
        </w:rPr>
        <w:t xml:space="preserve"> La ecuación</w:t>
      </w:r>
    </w:p>
    <w:p w:rsidR="000A07B1" w:rsidRDefault="00957878">
      <w:pPr>
        <w:spacing w:line="480" w:lineRule="auto"/>
      </w:pPr>
      <m:oMathPara>
        <m:oMath>
          <m:r>
            <w:rPr>
              <w:rFonts w:ascii="Cambria Math" w:hAnsi="Cambria Math"/>
            </w:rPr>
            <m:t>log</m:t>
          </m:r>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log</m:t>
          </m:r>
          <m:r>
            <w:rPr>
              <w:rFonts w:ascii="Cambria Math" w:hAnsi="Cambria Math"/>
            </w:rPr>
            <m:t>(</m:t>
          </m:r>
          <m:r>
            <w:rPr>
              <w:rFonts w:ascii="Cambria Math" w:hAnsi="Cambria Math"/>
            </w:rPr>
            <m:t>a</m:t>
          </m:r>
          <m:r>
            <w:rPr>
              <w:rFonts w:ascii="Cambria Math" w:hAnsi="Cambria Math"/>
            </w:rPr>
            <m:t>)+</m:t>
          </m:r>
          <m:r>
            <w:rPr>
              <w:rFonts w:ascii="Cambria Math" w:hAnsi="Cambria Math"/>
            </w:rPr>
            <m:t>log</m:t>
          </m:r>
          <m:r>
            <w:rPr>
              <w:rFonts w:ascii="Cambria Math" w:hAnsi="Cambria Math"/>
            </w:rPr>
            <m:t>(</m:t>
          </m:r>
          <m:r>
            <w:rPr>
              <w:rFonts w:ascii="Cambria Math" w:hAnsi="Cambria Math"/>
            </w:rPr>
            <m:t>b</m:t>
          </m:r>
          <m:r>
            <w:rPr>
              <w:rFonts w:ascii="Cambria Math" w:hAnsi="Cambria Math"/>
            </w:rPr>
            <m:t>)</m:t>
          </m:r>
        </m:oMath>
      </m:oMathPara>
    </w:p>
    <w:p w:rsidR="000A07B1" w:rsidRDefault="00957878">
      <w:pPr>
        <w:pStyle w:val="Subttulo"/>
        <w:spacing w:line="480" w:lineRule="auto"/>
      </w:pPr>
      <w:bookmarkStart w:id="18" w:name="_bgyx14cvbm4d" w:colFirst="0" w:colLast="0"/>
      <w:bookmarkEnd w:id="18"/>
      <w:r>
        <w:lastRenderedPageBreak/>
        <w:t>2.3. Ley de Gravitación Universal</w:t>
      </w:r>
    </w:p>
    <w:p w:rsidR="000A07B1" w:rsidRDefault="00957878">
      <w:pPr>
        <w:spacing w:line="480" w:lineRule="auto"/>
        <w:rPr>
          <w:b/>
        </w:rPr>
      </w:pPr>
      <w:r>
        <w:rPr>
          <w:b/>
        </w:rPr>
        <w:t>¿</w:t>
      </w:r>
      <w:proofErr w:type="spellStart"/>
      <w:r>
        <w:rPr>
          <w:b/>
        </w:rPr>
        <w:t>Que</w:t>
      </w:r>
      <w:proofErr w:type="spellEnd"/>
      <w:r>
        <w:rPr>
          <w:b/>
        </w:rPr>
        <w:t xml:space="preserve"> dice?</w:t>
      </w:r>
    </w:p>
    <w:p w:rsidR="000A07B1" w:rsidRDefault="00957878">
      <w:pPr>
        <w:spacing w:line="480" w:lineRule="auto"/>
      </w:pPr>
      <w:r>
        <w:t>Determina la fuerza de atracción gravitacional entre dos cuerpos en términos de sus masas y la distancia entre ellos.</w:t>
      </w:r>
    </w:p>
    <w:p w:rsidR="000A07B1" w:rsidRDefault="00957878">
      <w:pPr>
        <w:spacing w:line="480" w:lineRule="auto"/>
        <w:rPr>
          <w:b/>
        </w:rPr>
      </w:pPr>
      <w:r>
        <w:rPr>
          <w:b/>
        </w:rPr>
        <w:t>¿Por qué es impo</w:t>
      </w:r>
      <w:r>
        <w:rPr>
          <w:b/>
        </w:rPr>
        <w:t>rtante?</w:t>
      </w:r>
    </w:p>
    <w:p w:rsidR="000A07B1" w:rsidRDefault="00957878">
      <w:pPr>
        <w:spacing w:line="480" w:lineRule="auto"/>
      </w:pPr>
      <w:r>
        <w:t>Puede aplicarse a cualquier sistema de cuerpos interactuando a través de la fuerza de gravedad, como el Sistema Solar. Nos dice que su movimiento está determinado por una sencilla ley matemática.</w:t>
      </w:r>
    </w:p>
    <w:p w:rsidR="000A07B1" w:rsidRDefault="00957878">
      <w:pPr>
        <w:spacing w:line="480" w:lineRule="auto"/>
        <w:rPr>
          <w:b/>
        </w:rPr>
      </w:pPr>
      <w:r>
        <w:rPr>
          <w:b/>
        </w:rPr>
        <w:t>¿Que provocó?</w:t>
      </w:r>
    </w:p>
    <w:p w:rsidR="000A07B1" w:rsidRDefault="00957878">
      <w:pPr>
        <w:spacing w:line="480" w:lineRule="auto"/>
      </w:pPr>
      <w:r>
        <w:t xml:space="preserve">Predicción precisa de eclipses, órbitas planetarias, la reaparición de los cometas, la rotación de las galaxias. Satélites artificiales, mediciones de la Tierra, el telescopio Hubble, observaciones de erupciones solares. Sondas interplanetarias, vehículos </w:t>
      </w:r>
      <w:r>
        <w:t xml:space="preserve">motorizados a Marte, comunicaciones vía satélite y la televisión, el Sistema de Posicionamiento Global (GPS). </w:t>
      </w:r>
    </w:p>
    <w:p w:rsidR="000A07B1" w:rsidRDefault="00957878">
      <w:pPr>
        <w:spacing w:line="480" w:lineRule="auto"/>
        <w:rPr>
          <w:b/>
        </w:rPr>
      </w:pPr>
      <w:r>
        <w:rPr>
          <w:b/>
        </w:rPr>
        <w:t xml:space="preserve"> La ecuación</w:t>
      </w:r>
    </w:p>
    <w:p w:rsidR="000A07B1" w:rsidRDefault="00957878">
      <w:pPr>
        <w:spacing w:line="480" w:lineRule="auto"/>
        <w:rPr>
          <w:b/>
        </w:rPr>
      </w:pPr>
      <m:oMathPara>
        <m:oMath>
          <m:r>
            <m:rPr>
              <m:sty m:val="bi"/>
            </m:rPr>
            <w:rPr>
              <w:rFonts w:ascii="Cambria Math" w:hAnsi="Cambria Math"/>
            </w:rPr>
            <m:t>F</m:t>
          </m:r>
          <m:r>
            <m:rPr>
              <m:sty m:val="bi"/>
            </m:rPr>
            <w:rPr>
              <w:rFonts w:ascii="Cambria Math" w:hAnsi="Cambria Math"/>
            </w:rPr>
            <m:t>=</m:t>
          </m:r>
          <m:f>
            <m:fPr>
              <m:ctrlPr>
                <w:rPr>
                  <w:rFonts w:ascii="Cambria Math" w:hAnsi="Cambria Math"/>
                  <w:b/>
                </w:rPr>
              </m:ctrlPr>
            </m:fPr>
            <m:num>
              <m:r>
                <m:rPr>
                  <m:sty m:val="bi"/>
                </m:rPr>
                <w:rPr>
                  <w:rFonts w:ascii="Cambria Math" w:hAnsi="Cambria Math"/>
                </w:rPr>
                <m:t>G</m:t>
              </m:r>
              <m:r>
                <m:rPr>
                  <m:sty m:val="bi"/>
                </m:rPr>
                <w:rPr>
                  <w:rFonts w:ascii="Cambria Math" w:hAnsi="Cambria Math"/>
                </w:rPr>
                <m:t>.</m:t>
              </m:r>
              <m:r>
                <m:rPr>
                  <m:sty m:val="bi"/>
                </m:rPr>
                <w:rPr>
                  <w:rFonts w:ascii="Cambria Math" w:hAnsi="Cambria Math"/>
                </w:rPr>
                <m:t>m</m:t>
              </m:r>
              <m:sSub>
                <m:sSubPr>
                  <m:ctrlPr>
                    <w:rPr>
                      <w:rFonts w:ascii="Cambria Math" w:hAnsi="Cambria Math"/>
                      <w:b/>
                    </w:rPr>
                  </m:ctrlPr>
                </m:sSubPr>
                <m:e/>
                <m:sub>
                  <m:r>
                    <m:rPr>
                      <m:sty m:val="bi"/>
                    </m:rPr>
                    <w:rPr>
                      <w:rFonts w:ascii="Cambria Math" w:hAnsi="Cambria Math"/>
                    </w:rPr>
                    <m:t>1</m:t>
                  </m:r>
                </m:sub>
              </m:sSub>
              <m:r>
                <m:rPr>
                  <m:sty m:val="bi"/>
                </m:rPr>
                <w:rPr>
                  <w:rFonts w:ascii="Cambria Math" w:hAnsi="Cambria Math"/>
                </w:rPr>
                <m:t>.</m:t>
              </m:r>
              <m:r>
                <m:rPr>
                  <m:sty m:val="bi"/>
                </m:rPr>
                <w:rPr>
                  <w:rFonts w:ascii="Cambria Math" w:hAnsi="Cambria Math"/>
                </w:rPr>
                <m:t>m</m:t>
              </m:r>
              <m:sSub>
                <m:sSubPr>
                  <m:ctrlPr>
                    <w:rPr>
                      <w:rFonts w:ascii="Cambria Math" w:hAnsi="Cambria Math"/>
                      <w:b/>
                    </w:rPr>
                  </m:ctrlPr>
                </m:sSubPr>
                <m:e/>
                <m:sub>
                  <m:r>
                    <m:rPr>
                      <m:sty m:val="bi"/>
                    </m:rPr>
                    <w:rPr>
                      <w:rFonts w:ascii="Cambria Math" w:hAnsi="Cambria Math"/>
                    </w:rPr>
                    <m:t>2</m:t>
                  </m:r>
                </m:sub>
              </m:sSub>
            </m:num>
            <m:den>
              <m:r>
                <m:rPr>
                  <m:sty m:val="bi"/>
                </m:rPr>
                <w:rPr>
                  <w:rFonts w:ascii="Cambria Math" w:hAnsi="Cambria Math"/>
                </w:rPr>
                <m:t>d</m:t>
              </m:r>
              <m:sSup>
                <m:sSupPr>
                  <m:ctrlPr>
                    <w:rPr>
                      <w:rFonts w:ascii="Cambria Math" w:hAnsi="Cambria Math"/>
                      <w:b/>
                    </w:rPr>
                  </m:ctrlPr>
                </m:sSupPr>
                <m:e/>
                <m:sup>
                  <m:r>
                    <m:rPr>
                      <m:sty m:val="bi"/>
                    </m:rPr>
                    <w:rPr>
                      <w:rFonts w:ascii="Cambria Math" w:hAnsi="Cambria Math"/>
                    </w:rPr>
                    <m:t>2</m:t>
                  </m:r>
                </m:sup>
              </m:sSup>
            </m:den>
          </m:f>
        </m:oMath>
      </m:oMathPara>
    </w:p>
    <w:p w:rsidR="000A07B1" w:rsidRDefault="00957878">
      <w:pPr>
        <w:pStyle w:val="Subttulo"/>
        <w:spacing w:line="480" w:lineRule="auto"/>
      </w:pPr>
      <w:bookmarkStart w:id="19" w:name="_lx3wgkrwyhle" w:colFirst="0" w:colLast="0"/>
      <w:bookmarkEnd w:id="19"/>
      <w:r>
        <w:t>2.4. Números complejos</w:t>
      </w:r>
    </w:p>
    <w:p w:rsidR="000A07B1" w:rsidRDefault="000A07B1">
      <w:pPr>
        <w:spacing w:line="480" w:lineRule="auto"/>
      </w:pPr>
    </w:p>
    <w:p w:rsidR="000A07B1" w:rsidRDefault="00957878">
      <w:pPr>
        <w:spacing w:line="480" w:lineRule="auto"/>
        <w:rPr>
          <w:b/>
        </w:rPr>
      </w:pPr>
      <w:r>
        <w:rPr>
          <w:b/>
        </w:rPr>
        <w:t>¿</w:t>
      </w:r>
      <w:proofErr w:type="spellStart"/>
      <w:r>
        <w:rPr>
          <w:b/>
        </w:rPr>
        <w:t>Que</w:t>
      </w:r>
      <w:proofErr w:type="spellEnd"/>
      <w:r>
        <w:rPr>
          <w:b/>
        </w:rPr>
        <w:t xml:space="preserve"> dice?</w:t>
      </w:r>
    </w:p>
    <w:p w:rsidR="000A07B1" w:rsidRDefault="00957878">
      <w:pPr>
        <w:spacing w:line="480" w:lineRule="auto"/>
      </w:pPr>
      <w:r>
        <w:t>Aunque debería ser imposible, el cuadrado del número i es menos uno.</w:t>
      </w:r>
    </w:p>
    <w:p w:rsidR="000A07B1" w:rsidRDefault="00957878">
      <w:pPr>
        <w:spacing w:line="480" w:lineRule="auto"/>
        <w:rPr>
          <w:b/>
        </w:rPr>
      </w:pPr>
      <w:r>
        <w:rPr>
          <w:b/>
        </w:rPr>
        <w:lastRenderedPageBreak/>
        <w:t>¿Por qué es importante?</w:t>
      </w:r>
    </w:p>
    <w:p w:rsidR="000A07B1" w:rsidRDefault="00957878">
      <w:pPr>
        <w:spacing w:line="480" w:lineRule="auto"/>
      </w:pPr>
      <w:r>
        <w:t>Llevaron al análisis complejo, una de las áreas más potentes de las matemáticas.</w:t>
      </w:r>
    </w:p>
    <w:p w:rsidR="000A07B1" w:rsidRDefault="00957878">
      <w:pPr>
        <w:spacing w:line="480" w:lineRule="auto"/>
        <w:rPr>
          <w:b/>
        </w:rPr>
      </w:pPr>
      <w:r>
        <w:rPr>
          <w:b/>
        </w:rPr>
        <w:t>¿Que provocó?</w:t>
      </w:r>
    </w:p>
    <w:p w:rsidR="000A07B1" w:rsidRDefault="00957878">
      <w:pPr>
        <w:spacing w:line="480" w:lineRule="auto"/>
      </w:pPr>
      <w:r>
        <w:t>Métodos mejorados para calcular tablas trigonométricas. Generalizaciones de casi todas las matemáticas al reino complejo. Métodos más pot</w:t>
      </w:r>
      <w:r>
        <w:t>entes para comprender ondas, calor, electricidad y magnetismo. Las bases matemáticas de la mecánica cuántica.</w:t>
      </w:r>
    </w:p>
    <w:p w:rsidR="000A07B1" w:rsidRDefault="00957878">
      <w:pPr>
        <w:spacing w:line="480" w:lineRule="auto"/>
        <w:rPr>
          <w:b/>
        </w:rPr>
      </w:pPr>
      <w:r>
        <w:rPr>
          <w:b/>
        </w:rPr>
        <w:t xml:space="preserve"> La ecuación</w:t>
      </w:r>
    </w:p>
    <w:p w:rsidR="000A07B1" w:rsidRDefault="00957878">
      <w:pPr>
        <w:spacing w:line="480" w:lineRule="auto"/>
      </w:pPr>
      <m:oMath>
        <m:r>
          <w:rPr>
            <w:rFonts w:ascii="Cambria Math" w:hAnsi="Cambria Math"/>
          </w:rPr>
          <m:t>i</m:t>
        </m:r>
        <m:r>
          <w:rPr>
            <w:rFonts w:ascii="Cambria Math" w:hAnsi="Cambria Math"/>
          </w:rPr>
          <m:t>=</m:t>
        </m:r>
        <m:rad>
          <m:radPr>
            <m:degHide m:val="1"/>
            <m:ctrlPr>
              <w:rPr>
                <w:rFonts w:ascii="Cambria Math" w:hAnsi="Cambria Math"/>
              </w:rPr>
            </m:ctrlPr>
          </m:radPr>
          <m:deg/>
          <m:e>
            <m:r>
              <w:rPr>
                <w:rFonts w:ascii="Cambria Math" w:hAnsi="Cambria Math"/>
              </w:rPr>
              <m:t>-1</m:t>
            </m:r>
          </m:e>
        </m:rad>
      </m:oMath>
      <w:r>
        <w:t xml:space="preserve">, </w:t>
      </w:r>
      <m:oMath>
        <m:r>
          <w:rPr>
            <w:rFonts w:ascii="Cambria Math" w:hAnsi="Cambria Math"/>
          </w:rPr>
          <m:t>i</m:t>
        </m:r>
        <m:sSup>
          <m:sSupPr>
            <m:ctrlPr>
              <w:rPr>
                <w:rFonts w:ascii="Cambria Math" w:hAnsi="Cambria Math"/>
              </w:rPr>
            </m:ctrlPr>
          </m:sSupPr>
          <m:e/>
          <m:sup>
            <m:r>
              <w:rPr>
                <w:rFonts w:ascii="Cambria Math" w:hAnsi="Cambria Math"/>
              </w:rPr>
              <m:t>2</m:t>
            </m:r>
          </m:sup>
        </m:sSup>
        <m:r>
          <w:rPr>
            <w:rFonts w:ascii="Cambria Math" w:hAnsi="Cambria Math"/>
          </w:rPr>
          <m:t>= -1</m:t>
        </m:r>
      </m:oMath>
    </w:p>
    <w:p w:rsidR="000A07B1" w:rsidRDefault="00957878">
      <w:pPr>
        <w:pStyle w:val="Subttulo"/>
        <w:spacing w:line="480" w:lineRule="auto"/>
      </w:pPr>
      <w:bookmarkStart w:id="20" w:name="_ca8rdcxsgrei" w:colFirst="0" w:colLast="0"/>
      <w:bookmarkEnd w:id="20"/>
      <w:r>
        <w:t>2.5. Relatividad</w:t>
      </w:r>
    </w:p>
    <w:p w:rsidR="000A07B1" w:rsidRDefault="000A07B1">
      <w:pPr>
        <w:spacing w:line="480" w:lineRule="auto"/>
      </w:pPr>
    </w:p>
    <w:p w:rsidR="000A07B1" w:rsidRDefault="00957878">
      <w:pPr>
        <w:spacing w:line="480" w:lineRule="auto"/>
        <w:rPr>
          <w:b/>
        </w:rPr>
      </w:pPr>
      <w:r>
        <w:rPr>
          <w:b/>
        </w:rPr>
        <w:t>¿</w:t>
      </w:r>
      <w:proofErr w:type="spellStart"/>
      <w:r>
        <w:rPr>
          <w:b/>
        </w:rPr>
        <w:t>Que</w:t>
      </w:r>
      <w:proofErr w:type="spellEnd"/>
      <w:r>
        <w:rPr>
          <w:b/>
        </w:rPr>
        <w:t xml:space="preserve"> dice?</w:t>
      </w:r>
    </w:p>
    <w:p w:rsidR="000A07B1" w:rsidRDefault="00957878">
      <w:pPr>
        <w:spacing w:line="480" w:lineRule="auto"/>
      </w:pPr>
      <w:r>
        <w:t xml:space="preserve">La materia contiene energía igual a su masa multiplicada por el cuadrado de la velocidad </w:t>
      </w:r>
      <w:r>
        <w:t>de la luz.</w:t>
      </w:r>
    </w:p>
    <w:p w:rsidR="000A07B1" w:rsidRDefault="00957878">
      <w:pPr>
        <w:spacing w:line="480" w:lineRule="auto"/>
        <w:rPr>
          <w:b/>
        </w:rPr>
      </w:pPr>
      <w:r>
        <w:rPr>
          <w:b/>
        </w:rPr>
        <w:t>¿Por qué es importante?</w:t>
      </w:r>
    </w:p>
    <w:p w:rsidR="000A07B1" w:rsidRDefault="00957878">
      <w:pPr>
        <w:spacing w:line="480" w:lineRule="auto"/>
      </w:pPr>
      <w:r>
        <w:t>La velocidad de la luz es enorme y su cuadrado es absolutamente monumental. Un kilogramo de materia liberaría alrededor del 40 % de la energía en el arma nuclear más grande que jamás ha explotado. Es parte de un paquete d</w:t>
      </w:r>
      <w:r>
        <w:t>e ecuaciones que cambiaron nuestra visión del espacio, tiempo, materia y gravedad.</w:t>
      </w:r>
    </w:p>
    <w:p w:rsidR="000A07B1" w:rsidRDefault="00957878">
      <w:pPr>
        <w:spacing w:line="480" w:lineRule="auto"/>
        <w:rPr>
          <w:b/>
        </w:rPr>
      </w:pPr>
      <w:r>
        <w:rPr>
          <w:b/>
        </w:rPr>
        <w:t>¿Que provocó?</w:t>
      </w:r>
    </w:p>
    <w:p w:rsidR="000A07B1" w:rsidRDefault="00957878">
      <w:pPr>
        <w:spacing w:line="480" w:lineRule="auto"/>
      </w:pPr>
      <w:r>
        <w:lastRenderedPageBreak/>
        <w:t>Indudablemente, física radicalmente nueva. Armas nucleares... bueno, solo quizá, aunque no tan directamente o de manera concluyente como los mitos urbanos recl</w:t>
      </w:r>
      <w:r>
        <w:t xml:space="preserve">aman. Agujeros negros, el Big </w:t>
      </w:r>
      <w:proofErr w:type="spellStart"/>
      <w:r>
        <w:t>Bang</w:t>
      </w:r>
      <w:proofErr w:type="spellEnd"/>
      <w:r>
        <w:t>, GPS y navegación vía satélite.</w:t>
      </w:r>
    </w:p>
    <w:p w:rsidR="000A07B1" w:rsidRDefault="00957878">
      <w:pPr>
        <w:spacing w:line="480" w:lineRule="auto"/>
        <w:rPr>
          <w:b/>
        </w:rPr>
      </w:pPr>
      <w:r>
        <w:rPr>
          <w:b/>
        </w:rPr>
        <w:t xml:space="preserve"> La ecuación</w:t>
      </w:r>
    </w:p>
    <w:p w:rsidR="000A07B1" w:rsidRDefault="00957878">
      <w:pPr>
        <w:spacing w:line="480" w:lineRule="auto"/>
      </w:pPr>
      <m:oMathPara>
        <m:oMath>
          <m:r>
            <w:rPr>
              <w:rFonts w:ascii="Cambria Math" w:hAnsi="Cambria Math"/>
            </w:rPr>
            <m:t>E</m:t>
          </m:r>
          <m:r>
            <w:rPr>
              <w:rFonts w:ascii="Cambria Math" w:hAnsi="Cambria Math"/>
            </w:rPr>
            <m:t>=</m:t>
          </m:r>
          <m:r>
            <w:rPr>
              <w:rFonts w:ascii="Cambria Math" w:hAnsi="Cambria Math"/>
            </w:rPr>
            <m:t>mc</m:t>
          </m:r>
          <m:sSup>
            <m:sSupPr>
              <m:ctrlPr>
                <w:rPr>
                  <w:rFonts w:ascii="Cambria Math" w:hAnsi="Cambria Math"/>
                </w:rPr>
              </m:ctrlPr>
            </m:sSupPr>
            <m:e/>
            <m:sup>
              <m:r>
                <w:rPr>
                  <w:rFonts w:ascii="Cambria Math" w:hAnsi="Cambria Math"/>
                </w:rPr>
                <m:t>2</m:t>
              </m:r>
            </m:sup>
          </m:sSup>
        </m:oMath>
      </m:oMathPara>
    </w:p>
    <w:p w:rsidR="000A07B1" w:rsidRDefault="00957878">
      <w:pPr>
        <w:pStyle w:val="Ttulo1"/>
        <w:numPr>
          <w:ilvl w:val="0"/>
          <w:numId w:val="2"/>
        </w:numPr>
        <w:spacing w:line="480" w:lineRule="auto"/>
      </w:pPr>
      <w:bookmarkStart w:id="21" w:name="_44sinio" w:colFirst="0" w:colLast="0"/>
      <w:bookmarkEnd w:id="21"/>
      <w:commentRangeStart w:id="22"/>
      <w:r>
        <w:t>C</w:t>
      </w:r>
      <w:bookmarkStart w:id="23" w:name="_GoBack"/>
      <w:bookmarkEnd w:id="23"/>
      <w:r>
        <w:t>onclusiones</w:t>
      </w:r>
      <w:commentRangeEnd w:id="22"/>
      <w:r w:rsidR="008A0F6C">
        <w:rPr>
          <w:rStyle w:val="Refdecomentario"/>
        </w:rPr>
        <w:commentReference w:id="22"/>
      </w:r>
    </w:p>
    <w:p w:rsidR="000A07B1" w:rsidRDefault="00957878">
      <w:pPr>
        <w:spacing w:line="480" w:lineRule="auto"/>
      </w:pPr>
      <w:r>
        <w:t xml:space="preserve">Con esta investigación podemos concluir que las ecuaciones son una herramienta para la recopilación de datos y un buen uso nos llevaría nos </w:t>
      </w:r>
      <w:proofErr w:type="spellStart"/>
      <w:r>
        <w:t>oslo</w:t>
      </w:r>
      <w:proofErr w:type="spellEnd"/>
      <w:r>
        <w:t xml:space="preserve"> a </w:t>
      </w:r>
      <w:proofErr w:type="spellStart"/>
      <w:r>
        <w:t>a</w:t>
      </w:r>
      <w:proofErr w:type="spellEnd"/>
      <w:r>
        <w:t xml:space="preserve"> probl</w:t>
      </w:r>
      <w:r>
        <w:t xml:space="preserve">emas científicas sino humanísticos y ambientales marcando un proceso de lo que se necesita hacer, cómo y de qué forma. </w:t>
      </w:r>
    </w:p>
    <w:p w:rsidR="000A07B1" w:rsidRDefault="00957878">
      <w:pPr>
        <w:spacing w:line="480" w:lineRule="auto"/>
        <w:ind w:firstLine="720"/>
      </w:pPr>
      <w:r>
        <w:t>Es importante aplicar las ecuaciones para llevar un procedimiento lógico en la vida, lo cual equivaldría a una rutina pero es representa</w:t>
      </w:r>
      <w:r>
        <w:t>da con variables que aplica para muchos eventos cotidianos.</w:t>
      </w:r>
    </w:p>
    <w:p w:rsidR="000A07B1" w:rsidRDefault="00957878">
      <w:pPr>
        <w:spacing w:line="480" w:lineRule="auto"/>
      </w:pPr>
      <w:r>
        <w:tab/>
        <w:t>Mi hipótesis principal en mi caso sería más lógica de aplicación pero ya que nadie tiene la misma forma de pensar y el hecho de usar variables no aplica para todo caso lo más lógico sería aplicar</w:t>
      </w:r>
      <w:r>
        <w:t xml:space="preserve"> la hipótesis alternativa.</w:t>
      </w:r>
    </w:p>
    <w:p w:rsidR="000A07B1" w:rsidRDefault="00957878">
      <w:pPr>
        <w:spacing w:line="480" w:lineRule="auto"/>
      </w:pPr>
      <w:r>
        <w:tab/>
        <w:t xml:space="preserve">Además según </w:t>
      </w:r>
      <w:proofErr w:type="spellStart"/>
      <w:r>
        <w:t>Ian</w:t>
      </w:r>
      <w:proofErr w:type="spellEnd"/>
      <w:r>
        <w:t xml:space="preserve"> Stewart (2013), las ecuaciones son el alma de las matemáticas. Y si deben ser exclusivamente en matemáticas. Yo no creo eso una ecuación son variables que son iguales a otro valor. Eso podría representarse como </w:t>
      </w:r>
      <w:r>
        <w:t>la suma de varias acciones dan un resultado por lo que sería igual a trazar un sendero para llegar a una meta.</w:t>
      </w:r>
    </w:p>
    <w:p w:rsidR="000A07B1" w:rsidRDefault="000A07B1"/>
    <w:p w:rsidR="000A07B1" w:rsidRDefault="000A07B1">
      <w:pPr>
        <w:pStyle w:val="Ttulo1"/>
        <w:spacing w:line="480" w:lineRule="auto"/>
      </w:pPr>
      <w:bookmarkStart w:id="24" w:name="_2jxsxqh" w:colFirst="0" w:colLast="0"/>
      <w:bookmarkEnd w:id="24"/>
    </w:p>
    <w:p w:rsidR="000A07B1" w:rsidRDefault="000A07B1">
      <w:pPr>
        <w:pStyle w:val="Ttulo1"/>
        <w:spacing w:line="480" w:lineRule="auto"/>
      </w:pPr>
      <w:bookmarkStart w:id="25" w:name="_oh66h4agiijm" w:colFirst="0" w:colLast="0"/>
      <w:bookmarkEnd w:id="25"/>
    </w:p>
    <w:p w:rsidR="000A07B1" w:rsidRDefault="000A07B1">
      <w:pPr>
        <w:pStyle w:val="Ttulo1"/>
        <w:spacing w:line="480" w:lineRule="auto"/>
      </w:pPr>
      <w:bookmarkStart w:id="26" w:name="_unehbhd1obl1" w:colFirst="0" w:colLast="0"/>
      <w:bookmarkEnd w:id="26"/>
    </w:p>
    <w:p w:rsidR="000A07B1" w:rsidRDefault="000A07B1">
      <w:pPr>
        <w:pStyle w:val="Ttulo1"/>
        <w:spacing w:line="480" w:lineRule="auto"/>
      </w:pPr>
      <w:bookmarkStart w:id="27" w:name="_42wp0ug12x9m" w:colFirst="0" w:colLast="0"/>
      <w:bookmarkEnd w:id="27"/>
    </w:p>
    <w:p w:rsidR="000A07B1" w:rsidRDefault="000A07B1">
      <w:pPr>
        <w:pStyle w:val="Ttulo1"/>
        <w:spacing w:line="480" w:lineRule="auto"/>
      </w:pPr>
      <w:bookmarkStart w:id="28" w:name="_n8hfrlz27wce" w:colFirst="0" w:colLast="0"/>
      <w:bookmarkEnd w:id="28"/>
    </w:p>
    <w:p w:rsidR="000A07B1" w:rsidRDefault="000A07B1">
      <w:pPr>
        <w:pStyle w:val="Ttulo1"/>
        <w:spacing w:line="480" w:lineRule="auto"/>
      </w:pPr>
      <w:bookmarkStart w:id="29" w:name="_vhggkl9cgrug" w:colFirst="0" w:colLast="0"/>
      <w:bookmarkEnd w:id="29"/>
    </w:p>
    <w:p w:rsidR="000A07B1" w:rsidRDefault="000A07B1">
      <w:pPr>
        <w:pStyle w:val="Ttulo1"/>
        <w:spacing w:line="480" w:lineRule="auto"/>
      </w:pPr>
      <w:bookmarkStart w:id="30" w:name="_12bgp4gkzl61" w:colFirst="0" w:colLast="0"/>
      <w:bookmarkEnd w:id="30"/>
    </w:p>
    <w:p w:rsidR="000A07B1" w:rsidRDefault="000A07B1">
      <w:pPr>
        <w:pStyle w:val="Ttulo1"/>
        <w:spacing w:line="480" w:lineRule="auto"/>
      </w:pPr>
      <w:bookmarkStart w:id="31" w:name="_54htvhxmdul3" w:colFirst="0" w:colLast="0"/>
      <w:bookmarkEnd w:id="31"/>
    </w:p>
    <w:p w:rsidR="000A07B1" w:rsidRDefault="000A07B1">
      <w:pPr>
        <w:pStyle w:val="Ttulo1"/>
        <w:spacing w:line="480" w:lineRule="auto"/>
      </w:pPr>
      <w:bookmarkStart w:id="32" w:name="_tlwv9pbjkx7o" w:colFirst="0" w:colLast="0"/>
      <w:bookmarkEnd w:id="32"/>
    </w:p>
    <w:p w:rsidR="000A07B1" w:rsidRDefault="000A07B1">
      <w:pPr>
        <w:pStyle w:val="Ttulo1"/>
        <w:spacing w:line="480" w:lineRule="auto"/>
      </w:pPr>
      <w:bookmarkStart w:id="33" w:name="_v2vqmpmvuab2" w:colFirst="0" w:colLast="0"/>
      <w:bookmarkEnd w:id="33"/>
    </w:p>
    <w:p w:rsidR="000A07B1" w:rsidRDefault="00957878">
      <w:pPr>
        <w:pStyle w:val="Ttulo1"/>
        <w:spacing w:line="480" w:lineRule="auto"/>
      </w:pPr>
      <w:bookmarkStart w:id="34" w:name="_qhf71d3zxdqu" w:colFirst="0" w:colLast="0"/>
      <w:bookmarkEnd w:id="34"/>
      <w:r>
        <w:t>Bibliografía</w:t>
      </w:r>
    </w:p>
    <w:p w:rsidR="000A07B1" w:rsidRDefault="00957878">
      <w:r>
        <w:t>Stewart, I. (2016). Números increíbles. Barcelona, España: CRÍTICA.</w:t>
      </w:r>
    </w:p>
    <w:p w:rsidR="000A07B1" w:rsidRDefault="00957878">
      <w:r>
        <w:t>Stewart, I. (2013). 17 ecuaciones que cambiaron al mundo. Barcelona, España: CRÍTICA.</w:t>
      </w:r>
    </w:p>
    <w:p w:rsidR="000A07B1" w:rsidRDefault="00957878">
      <w:proofErr w:type="spellStart"/>
      <w:r>
        <w:t>Rooney</w:t>
      </w:r>
      <w:proofErr w:type="spellEnd"/>
      <w:r>
        <w:t>, A. (2013). La historia de la Física. Ciudad de México, México: Tomo.</w:t>
      </w:r>
    </w:p>
    <w:sectPr w:rsidR="000A07B1">
      <w:type w:val="continuous"/>
      <w:pgSz w:w="12240" w:h="15840"/>
      <w:pgMar w:top="1417" w:right="1701" w:bottom="1417" w:left="1701" w:header="708" w:footer="708"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andra de la peña" w:date="2019-05-16T20:14:00Z" w:initials="sdlp">
    <w:p w:rsidR="008C44F7" w:rsidRDefault="008C44F7">
      <w:pPr>
        <w:pStyle w:val="Textocomentario"/>
      </w:pPr>
      <w:r>
        <w:rPr>
          <w:rStyle w:val="Refdecomentario"/>
        </w:rPr>
        <w:annotationRef/>
      </w:r>
      <w:r>
        <w:t>Ok, “reflexionar mediante la explicación…” pero ¿reflexionar acerca de qué?</w:t>
      </w:r>
    </w:p>
  </w:comment>
  <w:comment w:id="6" w:author="sandra de la peña" w:date="2019-05-16T20:14:00Z" w:initials="sdlp">
    <w:p w:rsidR="008C44F7" w:rsidRDefault="008C44F7">
      <w:pPr>
        <w:pStyle w:val="Textocomentario"/>
      </w:pPr>
      <w:r>
        <w:rPr>
          <w:rStyle w:val="Refdecomentario"/>
        </w:rPr>
        <w:annotationRef/>
      </w:r>
      <w:r>
        <w:t>Que empiece en una página nueva</w:t>
      </w:r>
    </w:p>
    <w:p w:rsidR="008C44F7" w:rsidRDefault="008C44F7">
      <w:pPr>
        <w:pStyle w:val="Textocomentario"/>
      </w:pPr>
    </w:p>
    <w:p w:rsidR="008C44F7" w:rsidRDefault="008C44F7">
      <w:pPr>
        <w:pStyle w:val="Textocomentario"/>
      </w:pPr>
      <w:r>
        <w:t xml:space="preserve">Buen trabajo con la </w:t>
      </w:r>
      <w:proofErr w:type="spellStart"/>
      <w:r>
        <w:t>Introduccion</w:t>
      </w:r>
      <w:proofErr w:type="spellEnd"/>
      <w:r>
        <w:t>!</w:t>
      </w:r>
    </w:p>
  </w:comment>
  <w:comment w:id="12" w:author="sandra de la peña" w:date="2019-05-16T21:32:00Z" w:initials="sdlp">
    <w:p w:rsidR="008A0F6C" w:rsidRDefault="008A0F6C">
      <w:pPr>
        <w:pStyle w:val="Textocomentario"/>
      </w:pPr>
      <w:r>
        <w:rPr>
          <w:rStyle w:val="Refdecomentario"/>
        </w:rPr>
        <w:annotationRef/>
      </w:r>
      <w:r>
        <w:t>Como comentario general sobre tu Marco teórico: Me agrada bastante la propuesta de formato que estás haciendo para ordenar, por cada ecuación, los elementos más importantes a identificar.</w:t>
      </w:r>
    </w:p>
    <w:p w:rsidR="008A0F6C" w:rsidRDefault="008A0F6C">
      <w:pPr>
        <w:pStyle w:val="Textocomentario"/>
      </w:pPr>
    </w:p>
    <w:p w:rsidR="008A0F6C" w:rsidRDefault="008A0F6C">
      <w:pPr>
        <w:pStyle w:val="Textocomentario"/>
      </w:pPr>
      <w:r>
        <w:t>Me agrada el formato pregunta-respuesta y en general, creo que funciona.</w:t>
      </w:r>
    </w:p>
    <w:p w:rsidR="008A0F6C" w:rsidRDefault="008A0F6C">
      <w:pPr>
        <w:pStyle w:val="Textocomentario"/>
      </w:pPr>
    </w:p>
    <w:p w:rsidR="008A0F6C" w:rsidRDefault="008A0F6C">
      <w:pPr>
        <w:pStyle w:val="Textocomentario"/>
      </w:pPr>
      <w:r>
        <w:t xml:space="preserve">Sin embargo, </w:t>
      </w:r>
    </w:p>
    <w:p w:rsidR="008A0F6C" w:rsidRDefault="008A0F6C">
      <w:pPr>
        <w:pStyle w:val="Textocomentario"/>
      </w:pPr>
    </w:p>
    <w:p w:rsidR="008A0F6C" w:rsidRDefault="008A0F6C" w:rsidP="008A0F6C">
      <w:pPr>
        <w:pStyle w:val="Textocomentario"/>
        <w:numPr>
          <w:ilvl w:val="0"/>
          <w:numId w:val="3"/>
        </w:numPr>
      </w:pPr>
      <w:r>
        <w:t>sí creo que es importante mantener homogeneidad a lo largo de todas las ecuaciones. Ene l caso del Teorema de Pitágoras agregas un “extra” que profundiza más en las implicaciones matemáticas detrás de su uso y desarrollo, y ya no vuelves a hacer esto para los logaritmos, la ley gravitacional, etc.</w:t>
      </w:r>
    </w:p>
    <w:p w:rsidR="008A0F6C" w:rsidRDefault="008A0F6C" w:rsidP="008A0F6C">
      <w:pPr>
        <w:pStyle w:val="Textocomentario"/>
        <w:numPr>
          <w:ilvl w:val="0"/>
          <w:numId w:val="3"/>
        </w:numPr>
      </w:pPr>
      <w:r>
        <w:t xml:space="preserve"> Es importante agregar una referencia por cada una de las ecuaciones que incluyes. No solamente la del libro de  Stewart, sino incluso alguna publicación más especializada (o de los mismos autores originales), por ejemplo (</w:t>
      </w:r>
      <w:proofErr w:type="spellStart"/>
      <w:r>
        <w:t>Pitagoras</w:t>
      </w:r>
      <w:proofErr w:type="spellEnd"/>
      <w:r>
        <w:t xml:space="preserve">, </w:t>
      </w:r>
      <w:proofErr w:type="spellStart"/>
      <w:r>
        <w:t>s.f</w:t>
      </w:r>
      <w:proofErr w:type="spellEnd"/>
      <w:r>
        <w:t xml:space="preserve">). </w:t>
      </w:r>
    </w:p>
  </w:comment>
  <w:comment w:id="14" w:author="sandra de la peña" w:date="2019-05-16T20:15:00Z" w:initials="sdlp">
    <w:p w:rsidR="008C44F7" w:rsidRDefault="008C44F7">
      <w:pPr>
        <w:pStyle w:val="Textocomentario"/>
      </w:pPr>
      <w:r>
        <w:rPr>
          <w:rStyle w:val="Refdecomentario"/>
        </w:rPr>
        <w:annotationRef/>
      </w:r>
      <w:r>
        <w:t>Aguas con el formato, quedaron unos cuadritos sin rellenar</w:t>
      </w:r>
    </w:p>
  </w:comment>
  <w:comment w:id="15" w:author="sandra de la peña" w:date="2019-05-16T20:15:00Z" w:initials="sdlp">
    <w:p w:rsidR="008C44F7" w:rsidRDefault="008C44F7">
      <w:pPr>
        <w:pStyle w:val="Textocomentario"/>
      </w:pPr>
      <w:r>
        <w:rPr>
          <w:rStyle w:val="Refdecomentario"/>
        </w:rPr>
        <w:annotationRef/>
      </w:r>
      <w:r>
        <w:t>Necesitamos la fuente!</w:t>
      </w:r>
      <w:r>
        <w:br/>
      </w:r>
      <w:r>
        <w:br/>
        <w:t>Ya sea del libro de donde está sacando esta información, o bien, de la publicación en que Pitágoras presenta esta ecuación.</w:t>
      </w:r>
    </w:p>
  </w:comment>
  <w:comment w:id="17" w:author="sandra de la peña" w:date="2019-05-16T20:16:00Z" w:initials="sdlp">
    <w:p w:rsidR="008C44F7" w:rsidRDefault="008C44F7">
      <w:pPr>
        <w:pStyle w:val="Textocomentario"/>
      </w:pPr>
      <w:r>
        <w:rPr>
          <w:rStyle w:val="Refdecomentario"/>
        </w:rPr>
        <w:annotationRef/>
      </w:r>
      <w:r>
        <w:t>¿Eso es todo? ¿No vamos a hablar de las leyes de los logaritmos? ¿O de para qué se utilizan en el Cálculo?</w:t>
      </w:r>
    </w:p>
  </w:comment>
  <w:comment w:id="22" w:author="sandra de la peña" w:date="2019-05-16T21:33:00Z" w:initials="sdlp">
    <w:p w:rsidR="008A0F6C" w:rsidRDefault="008A0F6C">
      <w:pPr>
        <w:pStyle w:val="Textocomentario"/>
      </w:pPr>
      <w:r>
        <w:rPr>
          <w:rStyle w:val="Refdecomentario"/>
        </w:rPr>
        <w:annotationRef/>
      </w:r>
      <w:r>
        <w:t xml:space="preserve">Me agrada tu conclusión, Nico, pero creo que sigue haciendo falta una sección de Discusión que permita entender con facilidad el salto que das entre la exposición de las ecuaciones y la gran conclusión a la que llegas a partir de ellas. </w:t>
      </w:r>
    </w:p>
    <w:p w:rsidR="008A0F6C" w:rsidRDefault="008A0F6C">
      <w:pPr>
        <w:pStyle w:val="Textocomentario"/>
      </w:pPr>
    </w:p>
    <w:p w:rsidR="008A0F6C" w:rsidRDefault="008A0F6C">
      <w:pPr>
        <w:pStyle w:val="Textocomentario"/>
      </w:pPr>
      <w:r>
        <w:t>Recuerda que el objetivo de la Discusión es hacer un análisis que integre la información que ya incluiste en tu marco teórico y la encamine hacia tus conclusiones.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878" w:rsidRDefault="00957878">
      <w:pPr>
        <w:spacing w:after="0" w:line="240" w:lineRule="auto"/>
      </w:pPr>
      <w:r>
        <w:separator/>
      </w:r>
    </w:p>
  </w:endnote>
  <w:endnote w:type="continuationSeparator" w:id="0">
    <w:p w:rsidR="00957878" w:rsidRDefault="00957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07B1" w:rsidRDefault="00957878">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sidR="008C44F7">
      <w:rPr>
        <w:color w:val="000000"/>
      </w:rPr>
      <w:fldChar w:fldCharType="separate"/>
    </w:r>
    <w:r w:rsidR="008A0F6C">
      <w:rPr>
        <w:noProof/>
        <w:color w:val="000000"/>
      </w:rPr>
      <w:t>9</w: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07B1" w:rsidRDefault="000A07B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878" w:rsidRDefault="00957878">
      <w:pPr>
        <w:spacing w:after="0" w:line="240" w:lineRule="auto"/>
      </w:pPr>
      <w:r>
        <w:separator/>
      </w:r>
    </w:p>
  </w:footnote>
  <w:footnote w:type="continuationSeparator" w:id="0">
    <w:p w:rsidR="00957878" w:rsidRDefault="009578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07B1" w:rsidRDefault="000A07B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47A7E"/>
    <w:multiLevelType w:val="hybridMultilevel"/>
    <w:tmpl w:val="CB60A6D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4C61A63"/>
    <w:multiLevelType w:val="multilevel"/>
    <w:tmpl w:val="03C869EA"/>
    <w:lvl w:ilvl="0">
      <w:start w:val="1"/>
      <w:numFmt w:val="decimal"/>
      <w:lvlText w:val="%1."/>
      <w:lvlJc w:val="right"/>
      <w:pPr>
        <w:ind w:left="720" w:hanging="360"/>
      </w:pPr>
    </w:lvl>
    <w:lvl w:ilvl="1">
      <w:start w:val="1"/>
      <w:numFmt w:val="decimal"/>
      <w:lvlText w:val="%1.%2."/>
      <w:lvlJc w:val="right"/>
      <w:pPr>
        <w:ind w:left="1080" w:hanging="720"/>
      </w:pPr>
    </w:lvl>
    <w:lvl w:ilvl="2">
      <w:start w:val="1"/>
      <w:numFmt w:val="decimal"/>
      <w:lvlText w:val="%1.%2.%3."/>
      <w:lvlJc w:val="right"/>
      <w:pPr>
        <w:ind w:left="1080" w:hanging="720"/>
      </w:pPr>
    </w:lvl>
    <w:lvl w:ilvl="3">
      <w:start w:val="1"/>
      <w:numFmt w:val="decimal"/>
      <w:lvlText w:val="%1.%2.%3.%4."/>
      <w:lvlJc w:val="right"/>
      <w:pPr>
        <w:ind w:left="1440" w:hanging="1080"/>
      </w:pPr>
    </w:lvl>
    <w:lvl w:ilvl="4">
      <w:start w:val="1"/>
      <w:numFmt w:val="decimal"/>
      <w:lvlText w:val="%1.%2.%3.%4.%5."/>
      <w:lvlJc w:val="right"/>
      <w:pPr>
        <w:ind w:left="1800" w:hanging="1440"/>
      </w:pPr>
    </w:lvl>
    <w:lvl w:ilvl="5">
      <w:start w:val="1"/>
      <w:numFmt w:val="decimal"/>
      <w:lvlText w:val="%1.%2.%3.%4.%5.%6."/>
      <w:lvlJc w:val="right"/>
      <w:pPr>
        <w:ind w:left="1800" w:hanging="1440"/>
      </w:pPr>
    </w:lvl>
    <w:lvl w:ilvl="6">
      <w:start w:val="1"/>
      <w:numFmt w:val="decimal"/>
      <w:lvlText w:val="%1.%2.%3.%4.%5.%6.%7."/>
      <w:lvlJc w:val="right"/>
      <w:pPr>
        <w:ind w:left="2160" w:hanging="1800"/>
      </w:pPr>
    </w:lvl>
    <w:lvl w:ilvl="7">
      <w:start w:val="1"/>
      <w:numFmt w:val="decimal"/>
      <w:lvlText w:val="%1.%2.%3.%4.%5.%6.%7.%8."/>
      <w:lvlJc w:val="right"/>
      <w:pPr>
        <w:ind w:left="2520" w:hanging="2160"/>
      </w:pPr>
    </w:lvl>
    <w:lvl w:ilvl="8">
      <w:start w:val="1"/>
      <w:numFmt w:val="decimal"/>
      <w:lvlText w:val="%1.%2.%3.%4.%5.%6.%7.%8.%9."/>
      <w:lvlJc w:val="right"/>
      <w:pPr>
        <w:ind w:left="2520" w:hanging="2160"/>
      </w:pPr>
    </w:lvl>
  </w:abstractNum>
  <w:abstractNum w:abstractNumId="2">
    <w:nsid w:val="70E71AA5"/>
    <w:multiLevelType w:val="multilevel"/>
    <w:tmpl w:val="A510E2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A07B1"/>
    <w:rsid w:val="000A07B1"/>
    <w:rsid w:val="008A0F6C"/>
    <w:rsid w:val="008C44F7"/>
    <w:rsid w:val="009578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outlineLvl w:val="0"/>
    </w:pPr>
    <w:rPr>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240" w:after="0"/>
    </w:pPr>
    <w:rPr>
      <w:sz w:val="28"/>
      <w:szCs w:val="28"/>
    </w:rPr>
  </w:style>
  <w:style w:type="paragraph" w:styleId="Textodeglobo">
    <w:name w:val="Balloon Text"/>
    <w:basedOn w:val="Normal"/>
    <w:link w:val="TextodegloboCar"/>
    <w:uiPriority w:val="99"/>
    <w:semiHidden/>
    <w:unhideWhenUsed/>
    <w:rsid w:val="008C44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44F7"/>
    <w:rPr>
      <w:rFonts w:ascii="Tahoma" w:hAnsi="Tahoma" w:cs="Tahoma"/>
      <w:sz w:val="16"/>
      <w:szCs w:val="16"/>
    </w:rPr>
  </w:style>
  <w:style w:type="character" w:styleId="Refdecomentario">
    <w:name w:val="annotation reference"/>
    <w:basedOn w:val="Fuentedeprrafopredeter"/>
    <w:uiPriority w:val="99"/>
    <w:semiHidden/>
    <w:unhideWhenUsed/>
    <w:rsid w:val="008C44F7"/>
    <w:rPr>
      <w:sz w:val="16"/>
      <w:szCs w:val="16"/>
    </w:rPr>
  </w:style>
  <w:style w:type="paragraph" w:styleId="Textocomentario">
    <w:name w:val="annotation text"/>
    <w:basedOn w:val="Normal"/>
    <w:link w:val="TextocomentarioCar"/>
    <w:uiPriority w:val="99"/>
    <w:semiHidden/>
    <w:unhideWhenUsed/>
    <w:rsid w:val="008C44F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C44F7"/>
    <w:rPr>
      <w:sz w:val="20"/>
      <w:szCs w:val="20"/>
    </w:rPr>
  </w:style>
  <w:style w:type="paragraph" w:styleId="Asuntodelcomentario">
    <w:name w:val="annotation subject"/>
    <w:basedOn w:val="Textocomentario"/>
    <w:next w:val="Textocomentario"/>
    <w:link w:val="AsuntodelcomentarioCar"/>
    <w:uiPriority w:val="99"/>
    <w:semiHidden/>
    <w:unhideWhenUsed/>
    <w:rsid w:val="008C44F7"/>
    <w:rPr>
      <w:b/>
      <w:bCs/>
    </w:rPr>
  </w:style>
  <w:style w:type="character" w:customStyle="1" w:styleId="AsuntodelcomentarioCar">
    <w:name w:val="Asunto del comentario Car"/>
    <w:basedOn w:val="TextocomentarioCar"/>
    <w:link w:val="Asuntodelcomentario"/>
    <w:uiPriority w:val="99"/>
    <w:semiHidden/>
    <w:rsid w:val="008C44F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outlineLvl w:val="0"/>
    </w:pPr>
    <w:rPr>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240" w:after="0"/>
    </w:pPr>
    <w:rPr>
      <w:sz w:val="28"/>
      <w:szCs w:val="28"/>
    </w:rPr>
  </w:style>
  <w:style w:type="paragraph" w:styleId="Textodeglobo">
    <w:name w:val="Balloon Text"/>
    <w:basedOn w:val="Normal"/>
    <w:link w:val="TextodegloboCar"/>
    <w:uiPriority w:val="99"/>
    <w:semiHidden/>
    <w:unhideWhenUsed/>
    <w:rsid w:val="008C44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44F7"/>
    <w:rPr>
      <w:rFonts w:ascii="Tahoma" w:hAnsi="Tahoma" w:cs="Tahoma"/>
      <w:sz w:val="16"/>
      <w:szCs w:val="16"/>
    </w:rPr>
  </w:style>
  <w:style w:type="character" w:styleId="Refdecomentario">
    <w:name w:val="annotation reference"/>
    <w:basedOn w:val="Fuentedeprrafopredeter"/>
    <w:uiPriority w:val="99"/>
    <w:semiHidden/>
    <w:unhideWhenUsed/>
    <w:rsid w:val="008C44F7"/>
    <w:rPr>
      <w:sz w:val="16"/>
      <w:szCs w:val="16"/>
    </w:rPr>
  </w:style>
  <w:style w:type="paragraph" w:styleId="Textocomentario">
    <w:name w:val="annotation text"/>
    <w:basedOn w:val="Normal"/>
    <w:link w:val="TextocomentarioCar"/>
    <w:uiPriority w:val="99"/>
    <w:semiHidden/>
    <w:unhideWhenUsed/>
    <w:rsid w:val="008C44F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C44F7"/>
    <w:rPr>
      <w:sz w:val="20"/>
      <w:szCs w:val="20"/>
    </w:rPr>
  </w:style>
  <w:style w:type="paragraph" w:styleId="Asuntodelcomentario">
    <w:name w:val="annotation subject"/>
    <w:basedOn w:val="Textocomentario"/>
    <w:next w:val="Textocomentario"/>
    <w:link w:val="AsuntodelcomentarioCar"/>
    <w:uiPriority w:val="99"/>
    <w:semiHidden/>
    <w:unhideWhenUsed/>
    <w:rsid w:val="008C44F7"/>
    <w:rPr>
      <w:b/>
      <w:bCs/>
    </w:rPr>
  </w:style>
  <w:style w:type="character" w:customStyle="1" w:styleId="AsuntodelcomentarioCar">
    <w:name w:val="Asunto del comentario Car"/>
    <w:basedOn w:val="TextocomentarioCar"/>
    <w:link w:val="Asuntodelcomentario"/>
    <w:uiPriority w:val="99"/>
    <w:semiHidden/>
    <w:rsid w:val="008C44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1304</Words>
  <Characters>7173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de la peña</dc:creator>
  <cp:lastModifiedBy>sandra de la peña</cp:lastModifiedBy>
  <cp:revision>2</cp:revision>
  <dcterms:created xsi:type="dcterms:W3CDTF">2019-05-17T02:34:00Z</dcterms:created>
  <dcterms:modified xsi:type="dcterms:W3CDTF">2019-05-17T02:34:00Z</dcterms:modified>
</cp:coreProperties>
</file>