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998" w:rsidRPr="00245998" w:rsidRDefault="00245998" w:rsidP="00245998">
      <w:pPr>
        <w:spacing w:after="0" w:line="240" w:lineRule="auto"/>
        <w:jc w:val="center"/>
        <w:rPr>
          <w:b/>
          <w:sz w:val="60"/>
          <w:szCs w:val="60"/>
        </w:rPr>
      </w:pPr>
      <w:r w:rsidRPr="00245998">
        <w:rPr>
          <w:b/>
          <w:sz w:val="60"/>
          <w:szCs w:val="60"/>
        </w:rPr>
        <w:t>E</w:t>
      </w:r>
      <w:r>
        <w:rPr>
          <w:b/>
          <w:sz w:val="60"/>
          <w:szCs w:val="60"/>
        </w:rPr>
        <w:t xml:space="preserve"> </w:t>
      </w:r>
      <w:r w:rsidRPr="00245998">
        <w:rPr>
          <w:b/>
          <w:sz w:val="60"/>
          <w:szCs w:val="60"/>
        </w:rPr>
        <w:t>A</w:t>
      </w:r>
      <w:r>
        <w:rPr>
          <w:b/>
          <w:sz w:val="60"/>
          <w:szCs w:val="60"/>
        </w:rPr>
        <w:t xml:space="preserve"> </w:t>
      </w:r>
      <w:r w:rsidRPr="00245998">
        <w:rPr>
          <w:b/>
          <w:sz w:val="60"/>
          <w:szCs w:val="60"/>
        </w:rPr>
        <w:t>M</w:t>
      </w:r>
      <w:r>
        <w:rPr>
          <w:b/>
          <w:sz w:val="60"/>
          <w:szCs w:val="60"/>
        </w:rPr>
        <w:t xml:space="preserve"> </w:t>
      </w:r>
      <w:proofErr w:type="gramStart"/>
      <w:r w:rsidRPr="00245998">
        <w:rPr>
          <w:b/>
          <w:sz w:val="60"/>
          <w:szCs w:val="60"/>
        </w:rPr>
        <w:t>I</w:t>
      </w:r>
      <w:r>
        <w:rPr>
          <w:b/>
          <w:sz w:val="60"/>
          <w:szCs w:val="60"/>
        </w:rPr>
        <w:t xml:space="preserve"> </w:t>
      </w:r>
      <w:r w:rsidRPr="00245998">
        <w:rPr>
          <w:b/>
          <w:sz w:val="60"/>
          <w:szCs w:val="60"/>
        </w:rPr>
        <w:t>:</w:t>
      </w:r>
      <w:proofErr w:type="gramEnd"/>
    </w:p>
    <w:p w:rsidR="00F714C3" w:rsidRDefault="00245998" w:rsidP="00245998">
      <w:pPr>
        <w:spacing w:after="0" w:line="240" w:lineRule="auto"/>
        <w:jc w:val="center"/>
        <w:rPr>
          <w:b/>
          <w:sz w:val="50"/>
          <w:szCs w:val="50"/>
        </w:rPr>
      </w:pPr>
      <w:r w:rsidRPr="00245998">
        <w:rPr>
          <w:b/>
          <w:sz w:val="50"/>
          <w:szCs w:val="50"/>
        </w:rPr>
        <w:t xml:space="preserve"> Etapas, Aspectos, Momentos e Instrumentos</w:t>
      </w:r>
    </w:p>
    <w:p w:rsidR="00E777BE" w:rsidRPr="00E777BE" w:rsidRDefault="00E777BE" w:rsidP="00245998">
      <w:pPr>
        <w:spacing w:after="0" w:line="240" w:lineRule="auto"/>
        <w:jc w:val="center"/>
        <w:rPr>
          <w:b/>
          <w:sz w:val="50"/>
          <w:szCs w:val="50"/>
          <w:u w:val="double"/>
        </w:rPr>
      </w:pPr>
      <w:r w:rsidRPr="00E777BE">
        <w:rPr>
          <w:b/>
          <w:sz w:val="50"/>
          <w:szCs w:val="50"/>
          <w:u w:val="double"/>
        </w:rPr>
        <w:t>(Desempeño</w:t>
      </w:r>
      <w:r w:rsidR="00B020F0">
        <w:rPr>
          <w:b/>
          <w:sz w:val="50"/>
          <w:szCs w:val="50"/>
          <w:u w:val="double"/>
        </w:rPr>
        <w:t xml:space="preserve">; </w:t>
      </w:r>
      <w:r w:rsidR="00B020F0" w:rsidRPr="00B020F0">
        <w:rPr>
          <w:b/>
          <w:color w:val="FF0000"/>
          <w:sz w:val="50"/>
          <w:szCs w:val="50"/>
          <w:u w:val="double"/>
        </w:rPr>
        <w:t>Educación Media Superior</w:t>
      </w:r>
      <w:r w:rsidRPr="00E777BE">
        <w:rPr>
          <w:b/>
          <w:sz w:val="50"/>
          <w:szCs w:val="50"/>
          <w:u w:val="double"/>
        </w:rPr>
        <w:t>)</w:t>
      </w:r>
    </w:p>
    <w:p w:rsidR="00245998" w:rsidRDefault="00245998" w:rsidP="00245998">
      <w:pPr>
        <w:spacing w:after="0" w:line="240" w:lineRule="auto"/>
        <w:jc w:val="center"/>
      </w:pPr>
      <w:r>
        <w:t>(</w:t>
      </w:r>
      <w:proofErr w:type="spellStart"/>
      <w:r>
        <w:t>through</w:t>
      </w:r>
      <w:proofErr w:type="spellEnd"/>
      <w:r>
        <w:t xml:space="preserve"> </w:t>
      </w:r>
      <w:proofErr w:type="spellStart"/>
      <w:r>
        <w:t>the</w:t>
      </w:r>
      <w:proofErr w:type="spellEnd"/>
      <w:r>
        <w:t xml:space="preserve"> </w:t>
      </w:r>
      <w:proofErr w:type="spellStart"/>
      <w:proofErr w:type="gramStart"/>
      <w:r>
        <w:t>years</w:t>
      </w:r>
      <w:proofErr w:type="spellEnd"/>
      <w:r>
        <w:t>….</w:t>
      </w:r>
      <w:proofErr w:type="gramEnd"/>
      <w:r>
        <w:t>)</w:t>
      </w:r>
    </w:p>
    <w:p w:rsidR="00223C1F" w:rsidRDefault="00223C1F" w:rsidP="00245998">
      <w:pPr>
        <w:spacing w:after="0" w:line="240" w:lineRule="auto"/>
        <w:jc w:val="center"/>
      </w:pPr>
    </w:p>
    <w:p w:rsidR="00223C1F" w:rsidRDefault="00223C1F" w:rsidP="00245998">
      <w:pPr>
        <w:spacing w:after="0" w:line="240" w:lineRule="auto"/>
        <w:jc w:val="center"/>
      </w:pPr>
    </w:p>
    <w:tbl>
      <w:tblPr>
        <w:tblStyle w:val="Tablaconcuadrcula"/>
        <w:tblW w:w="10774" w:type="dxa"/>
        <w:tblInd w:w="-998" w:type="dxa"/>
        <w:tblLook w:val="04A0" w:firstRow="1" w:lastRow="0" w:firstColumn="1" w:lastColumn="0" w:noHBand="0" w:noVBand="1"/>
      </w:tblPr>
      <w:tblGrid>
        <w:gridCol w:w="5529"/>
        <w:gridCol w:w="5245"/>
      </w:tblGrid>
      <w:tr w:rsidR="00223C1F" w:rsidTr="00992E48">
        <w:tc>
          <w:tcPr>
            <w:tcW w:w="10774" w:type="dxa"/>
            <w:gridSpan w:val="2"/>
            <w:shd w:val="clear" w:color="auto" w:fill="FFD966" w:themeFill="accent4" w:themeFillTint="99"/>
          </w:tcPr>
          <w:p w:rsidR="00223C1F" w:rsidRDefault="00223C1F" w:rsidP="00245998">
            <w:pPr>
              <w:jc w:val="center"/>
            </w:pPr>
            <w:r>
              <w:t>Aspectos GENERALES</w:t>
            </w:r>
          </w:p>
        </w:tc>
      </w:tr>
      <w:tr w:rsidR="00223C1F" w:rsidTr="00992E48">
        <w:tc>
          <w:tcPr>
            <w:tcW w:w="10774" w:type="dxa"/>
            <w:gridSpan w:val="2"/>
            <w:shd w:val="clear" w:color="auto" w:fill="FFF2CC" w:themeFill="accent4" w:themeFillTint="33"/>
          </w:tcPr>
          <w:p w:rsidR="00223C1F" w:rsidRPr="00E777BE" w:rsidRDefault="00047564" w:rsidP="00047564">
            <w:pPr>
              <w:ind w:left="-829" w:firstLine="829"/>
              <w:rPr>
                <w:b/>
              </w:rPr>
            </w:pPr>
            <w:r w:rsidRPr="00E777BE">
              <w:rPr>
                <w:b/>
              </w:rPr>
              <w:t>Descripción de los aspectos a evaluar:</w:t>
            </w:r>
          </w:p>
          <w:p w:rsidR="00047564" w:rsidRDefault="00047564" w:rsidP="00047564">
            <w:pPr>
              <w:ind w:left="-829" w:firstLine="829"/>
            </w:pPr>
            <w:r>
              <w:t>La evaluación del desempeño tiene como referente los PPI y tiene sus bases en las dimensiones definidas en estos:</w:t>
            </w:r>
          </w:p>
          <w:p w:rsidR="00047564" w:rsidRDefault="00047564" w:rsidP="00E777BE">
            <w:pPr>
              <w:pStyle w:val="Prrafodelista"/>
              <w:numPr>
                <w:ilvl w:val="0"/>
                <w:numId w:val="5"/>
              </w:numPr>
            </w:pPr>
            <w:r>
              <w:t>Dimensión 1: Conocimientos para el desempeño de la Función Docente</w:t>
            </w:r>
          </w:p>
          <w:p w:rsidR="00047564" w:rsidRDefault="00047564" w:rsidP="00E777BE">
            <w:pPr>
              <w:pStyle w:val="Prrafodelista"/>
              <w:numPr>
                <w:ilvl w:val="0"/>
                <w:numId w:val="5"/>
              </w:numPr>
            </w:pPr>
            <w:r>
              <w:t xml:space="preserve">Dimensión </w:t>
            </w:r>
            <w:r>
              <w:t>2</w:t>
            </w:r>
            <w:r>
              <w:t>:</w:t>
            </w:r>
            <w:r>
              <w:t xml:space="preserve"> Práctica</w:t>
            </w:r>
          </w:p>
          <w:p w:rsidR="00047564" w:rsidRDefault="00047564" w:rsidP="00E777BE">
            <w:pPr>
              <w:pStyle w:val="Prrafodelista"/>
              <w:numPr>
                <w:ilvl w:val="0"/>
                <w:numId w:val="5"/>
              </w:numPr>
            </w:pPr>
            <w:r>
              <w:t>Dimensión 3</w:t>
            </w:r>
            <w:r>
              <w:t>:</w:t>
            </w:r>
            <w:r>
              <w:t xml:space="preserve"> Desarrollo propio de la función</w:t>
            </w:r>
          </w:p>
          <w:p w:rsidR="00047564" w:rsidRDefault="00047564" w:rsidP="00E777BE">
            <w:pPr>
              <w:pStyle w:val="Prrafodelista"/>
              <w:numPr>
                <w:ilvl w:val="0"/>
                <w:numId w:val="5"/>
              </w:numPr>
            </w:pPr>
            <w:r>
              <w:t>Dimensión 4</w:t>
            </w:r>
            <w:r>
              <w:t>:</w:t>
            </w:r>
            <w:r>
              <w:t xml:space="preserve"> Vínculo con el contexto escolar</w:t>
            </w:r>
          </w:p>
          <w:p w:rsidR="00047564" w:rsidRDefault="00047564" w:rsidP="00E777BE">
            <w:pPr>
              <w:pStyle w:val="Prrafodelista"/>
              <w:numPr>
                <w:ilvl w:val="0"/>
                <w:numId w:val="5"/>
              </w:numPr>
            </w:pPr>
            <w:r>
              <w:t>Dimensión 5</w:t>
            </w:r>
            <w:r>
              <w:t>:</w:t>
            </w:r>
            <w:r>
              <w:t xml:space="preserve"> Normativa y ética de la función</w:t>
            </w:r>
          </w:p>
          <w:p w:rsidR="00047564" w:rsidRDefault="00047564" w:rsidP="00047564">
            <w:pPr>
              <w:ind w:left="-829" w:firstLine="829"/>
            </w:pPr>
          </w:p>
        </w:tc>
      </w:tr>
      <w:tr w:rsidR="00223C1F" w:rsidTr="00992E48">
        <w:tc>
          <w:tcPr>
            <w:tcW w:w="5529" w:type="dxa"/>
            <w:shd w:val="clear" w:color="auto" w:fill="9CC2E5" w:themeFill="accent1" w:themeFillTint="99"/>
          </w:tcPr>
          <w:p w:rsidR="00223C1F" w:rsidRPr="00A70E22" w:rsidRDefault="00223C1F" w:rsidP="00245998">
            <w:pPr>
              <w:jc w:val="center"/>
              <w:rPr>
                <w:sz w:val="34"/>
                <w:szCs w:val="34"/>
              </w:rPr>
            </w:pPr>
            <w:r w:rsidRPr="00A70E22">
              <w:rPr>
                <w:sz w:val="34"/>
                <w:szCs w:val="34"/>
              </w:rPr>
              <w:t>Antiguo Modelo</w:t>
            </w:r>
          </w:p>
        </w:tc>
        <w:tc>
          <w:tcPr>
            <w:tcW w:w="5245" w:type="dxa"/>
            <w:shd w:val="clear" w:color="auto" w:fill="A8D08D" w:themeFill="accent6" w:themeFillTint="99"/>
          </w:tcPr>
          <w:p w:rsidR="00223C1F" w:rsidRPr="00A70E22" w:rsidRDefault="00223C1F" w:rsidP="00245998">
            <w:pPr>
              <w:jc w:val="center"/>
              <w:rPr>
                <w:sz w:val="34"/>
                <w:szCs w:val="34"/>
              </w:rPr>
            </w:pPr>
            <w:r w:rsidRPr="00A70E22">
              <w:rPr>
                <w:sz w:val="34"/>
                <w:szCs w:val="34"/>
              </w:rPr>
              <w:t>Nuevo Modelo</w:t>
            </w:r>
          </w:p>
        </w:tc>
      </w:tr>
      <w:tr w:rsidR="00223C1F" w:rsidTr="00992E48">
        <w:tc>
          <w:tcPr>
            <w:tcW w:w="5529" w:type="dxa"/>
            <w:shd w:val="clear" w:color="auto" w:fill="DEEAF6" w:themeFill="accent1" w:themeFillTint="33"/>
          </w:tcPr>
          <w:p w:rsidR="00223C1F" w:rsidRPr="00B67FEF" w:rsidRDefault="00223C1F" w:rsidP="00223C1F">
            <w:pPr>
              <w:rPr>
                <w:b/>
                <w:i/>
              </w:rPr>
            </w:pPr>
            <w:r w:rsidRPr="00B67FEF">
              <w:rPr>
                <w:b/>
                <w:i/>
              </w:rPr>
              <w:t>Fase 1: Notificaciones</w:t>
            </w:r>
          </w:p>
          <w:p w:rsidR="00223C1F" w:rsidRDefault="00223C1F" w:rsidP="00A70E22">
            <w:pPr>
              <w:pStyle w:val="Prrafodelista"/>
              <w:numPr>
                <w:ilvl w:val="0"/>
                <w:numId w:val="4"/>
              </w:numPr>
            </w:pPr>
            <w:r>
              <w:t>Notificación a las autoridades inmediatas de los docentes</w:t>
            </w:r>
          </w:p>
          <w:p w:rsidR="00223C1F" w:rsidRDefault="00223C1F" w:rsidP="00A70E22">
            <w:pPr>
              <w:pStyle w:val="Prrafodelista"/>
              <w:numPr>
                <w:ilvl w:val="0"/>
                <w:numId w:val="4"/>
              </w:numPr>
            </w:pPr>
            <w:r>
              <w:t>Notificación a docentes y técnicos docentes</w:t>
            </w:r>
          </w:p>
          <w:p w:rsidR="00223C1F" w:rsidRDefault="00223C1F" w:rsidP="00A70E22">
            <w:pPr>
              <w:pStyle w:val="Prrafodelista"/>
              <w:numPr>
                <w:ilvl w:val="0"/>
                <w:numId w:val="4"/>
              </w:numPr>
            </w:pPr>
            <w:r>
              <w:t>Registro</w:t>
            </w:r>
          </w:p>
          <w:p w:rsidR="00A70E22" w:rsidRDefault="00A70E22" w:rsidP="00223C1F">
            <w:pPr>
              <w:rPr>
                <w:b/>
              </w:rPr>
            </w:pPr>
          </w:p>
          <w:p w:rsidR="00223C1F" w:rsidRPr="00B67FEF" w:rsidRDefault="00223C1F" w:rsidP="00223C1F">
            <w:pPr>
              <w:rPr>
                <w:b/>
                <w:i/>
              </w:rPr>
            </w:pPr>
            <w:r w:rsidRPr="00B67FEF">
              <w:rPr>
                <w:b/>
                <w:i/>
              </w:rPr>
              <w:t>Fase 2: Evaluación</w:t>
            </w:r>
          </w:p>
          <w:p w:rsidR="00223C1F" w:rsidRPr="00A70E22" w:rsidRDefault="00223C1F" w:rsidP="00223C1F">
            <w:pPr>
              <w:rPr>
                <w:u w:val="single"/>
              </w:rPr>
            </w:pPr>
            <w:r w:rsidRPr="00A70E22">
              <w:rPr>
                <w:u w:val="single"/>
              </w:rPr>
              <w:t xml:space="preserve">Etapa 1 </w:t>
            </w:r>
          </w:p>
          <w:p w:rsidR="00A70E22" w:rsidRDefault="00920E8B" w:rsidP="00A70E22">
            <w:pPr>
              <w:pStyle w:val="Prrafodelista"/>
              <w:numPr>
                <w:ilvl w:val="0"/>
                <w:numId w:val="3"/>
              </w:numPr>
            </w:pPr>
            <w:r>
              <w:t>Informe</w:t>
            </w:r>
            <w:r w:rsidR="00A70E22">
              <w:t xml:space="preserve"> de cumplimiento de responsabilidades</w:t>
            </w:r>
          </w:p>
          <w:p w:rsidR="00224368" w:rsidRDefault="00224368" w:rsidP="00224368">
            <w:pPr>
              <w:pStyle w:val="Prrafodelista"/>
            </w:pPr>
            <w:r>
              <w:t>Cuestionario Estandarizado (Preguntas cerradas)</w:t>
            </w:r>
          </w:p>
          <w:p w:rsidR="00920E8B" w:rsidRDefault="00920E8B" w:rsidP="00224368">
            <w:pPr>
              <w:pStyle w:val="Prrafodelista"/>
            </w:pPr>
            <w:r>
              <w:t>Cubre:</w:t>
            </w:r>
          </w:p>
          <w:p w:rsidR="00920E8B" w:rsidRDefault="00920E8B" w:rsidP="00224368">
            <w:pPr>
              <w:pStyle w:val="Prrafodelista"/>
            </w:pPr>
            <w:r>
              <w:t xml:space="preserve">            +Datos generales</w:t>
            </w:r>
          </w:p>
          <w:p w:rsidR="00920E8B" w:rsidRDefault="00920E8B" w:rsidP="00224368">
            <w:pPr>
              <w:pStyle w:val="Prrafodelista"/>
            </w:pPr>
            <w:r>
              <w:t xml:space="preserve">                    Del docente, del plantel y del director</w:t>
            </w:r>
          </w:p>
          <w:p w:rsidR="00920E8B" w:rsidRDefault="00920E8B" w:rsidP="00920E8B">
            <w:pPr>
              <w:pStyle w:val="Prrafodelista"/>
            </w:pPr>
            <w:r>
              <w:t xml:space="preserve">            +</w:t>
            </w:r>
            <w:r>
              <w:t>Trabajo docente</w:t>
            </w:r>
          </w:p>
          <w:p w:rsidR="00920E8B" w:rsidRDefault="00920E8B" w:rsidP="00920E8B">
            <w:pPr>
              <w:pStyle w:val="Prrafodelista"/>
            </w:pPr>
            <w:r>
              <w:t xml:space="preserve">            </w:t>
            </w:r>
            <w:r>
              <w:t xml:space="preserve">        Participación en el trabajo escolar</w:t>
            </w:r>
          </w:p>
          <w:p w:rsidR="00920E8B" w:rsidRDefault="00920E8B" w:rsidP="00920E8B">
            <w:pPr>
              <w:pStyle w:val="Prrafodelista"/>
            </w:pPr>
            <w:r>
              <w:t xml:space="preserve">                    Trabajo colegiado</w:t>
            </w:r>
          </w:p>
          <w:p w:rsidR="00920E8B" w:rsidRDefault="00920E8B" w:rsidP="00920E8B">
            <w:pPr>
              <w:pStyle w:val="Prrafodelista"/>
            </w:pPr>
            <w:r>
              <w:t xml:space="preserve">            </w:t>
            </w:r>
            <w:r>
              <w:t xml:space="preserve">        Colaboración con comunidad escolar</w:t>
            </w:r>
          </w:p>
          <w:p w:rsidR="00920E8B" w:rsidRDefault="00920E8B" w:rsidP="00920E8B">
            <w:pPr>
              <w:pStyle w:val="Prrafodelista"/>
            </w:pPr>
            <w:r>
              <w:t xml:space="preserve">                    Normalidad mínima</w:t>
            </w:r>
          </w:p>
          <w:p w:rsidR="00920E8B" w:rsidRDefault="00920E8B" w:rsidP="00920E8B">
            <w:pPr>
              <w:pStyle w:val="Prrafodelista"/>
            </w:pPr>
            <w:r>
              <w:t>Sólo lo responde el director del plantel (AI)</w:t>
            </w:r>
          </w:p>
          <w:p w:rsidR="00EF363E" w:rsidRDefault="00EF363E" w:rsidP="00920E8B">
            <w:pPr>
              <w:pStyle w:val="Prrafodelista"/>
            </w:pPr>
            <w:r>
              <w:t>Se resuelve en línea (</w:t>
            </w:r>
            <w:hyperlink r:id="rId5" w:history="1">
              <w:r w:rsidRPr="001A6EA0">
                <w:rPr>
                  <w:rStyle w:val="Hipervnculo"/>
                </w:rPr>
                <w:t>www.servicioprofesionaldocente.sep.gob.mx</w:t>
              </w:r>
            </w:hyperlink>
            <w:r>
              <w:t>.</w:t>
            </w:r>
            <w:r>
              <w:t xml:space="preserve">) </w:t>
            </w:r>
          </w:p>
          <w:p w:rsidR="00EF363E" w:rsidRDefault="00EF363E" w:rsidP="00920E8B">
            <w:pPr>
              <w:pStyle w:val="Prrafodelista"/>
            </w:pPr>
            <w:r>
              <w:t>Se generan comprobantes para AI y Docente</w:t>
            </w:r>
          </w:p>
          <w:p w:rsidR="00920E8B" w:rsidRDefault="00920E8B" w:rsidP="00224368">
            <w:pPr>
              <w:pStyle w:val="Prrafodelista"/>
            </w:pPr>
          </w:p>
          <w:p w:rsidR="00223C1F" w:rsidRPr="00A70E22" w:rsidRDefault="00223C1F" w:rsidP="00223C1F">
            <w:pPr>
              <w:rPr>
                <w:u w:val="single"/>
              </w:rPr>
            </w:pPr>
            <w:r w:rsidRPr="00A70E22">
              <w:rPr>
                <w:u w:val="single"/>
              </w:rPr>
              <w:t>Etapa 2</w:t>
            </w:r>
          </w:p>
          <w:p w:rsidR="00A70E22" w:rsidRDefault="00A70E22" w:rsidP="00A70E22">
            <w:pPr>
              <w:pStyle w:val="Prrafodelista"/>
              <w:numPr>
                <w:ilvl w:val="0"/>
                <w:numId w:val="3"/>
              </w:numPr>
            </w:pPr>
            <w:r>
              <w:lastRenderedPageBreak/>
              <w:t>Expediente de evidencias</w:t>
            </w:r>
          </w:p>
          <w:p w:rsidR="00EF363E" w:rsidRDefault="00EF363E" w:rsidP="00EF363E">
            <w:pPr>
              <w:pStyle w:val="Prrafodelista"/>
            </w:pPr>
            <w:r>
              <w:t xml:space="preserve">          + Materiales de apoyo</w:t>
            </w:r>
          </w:p>
          <w:p w:rsidR="00D27D29" w:rsidRDefault="00D27D29" w:rsidP="00EF363E">
            <w:pPr>
              <w:pStyle w:val="Prrafodelista"/>
            </w:pPr>
            <w:r>
              <w:t xml:space="preserve">                   </w:t>
            </w:r>
            <w:r>
              <w:t>Esquemas de modelos</w:t>
            </w:r>
          </w:p>
          <w:p w:rsidR="00D27D29" w:rsidRDefault="00D27D29" w:rsidP="00EF363E">
            <w:pPr>
              <w:pStyle w:val="Prrafodelista"/>
            </w:pPr>
            <w:r>
              <w:t xml:space="preserve">                   </w:t>
            </w:r>
            <w:r>
              <w:t>Mapas mentales y conceptuales</w:t>
            </w:r>
          </w:p>
          <w:p w:rsidR="00D27D29" w:rsidRDefault="00D27D29" w:rsidP="00EF363E">
            <w:pPr>
              <w:pStyle w:val="Prrafodelista"/>
            </w:pPr>
            <w:r>
              <w:t xml:space="preserve"> </w:t>
            </w:r>
            <w:r>
              <w:t xml:space="preserve"> </w:t>
            </w:r>
            <w:r>
              <w:t xml:space="preserve">                 Textos elaborados por el docente</w:t>
            </w:r>
          </w:p>
          <w:p w:rsidR="00D27D29" w:rsidRDefault="00D27D29" w:rsidP="00EF363E">
            <w:pPr>
              <w:pStyle w:val="Prrafodelista"/>
            </w:pPr>
            <w:r>
              <w:t xml:space="preserve">                   </w:t>
            </w:r>
            <w:r w:rsidR="00D6208F">
              <w:t>Presentaciones digitales</w:t>
            </w:r>
          </w:p>
          <w:p w:rsidR="00D6208F" w:rsidRDefault="00D6208F" w:rsidP="00EF363E">
            <w:pPr>
              <w:pStyle w:val="Prrafodelista"/>
            </w:pPr>
            <w:r>
              <w:t xml:space="preserve">                   </w:t>
            </w:r>
            <w:r>
              <w:t>Portafolios de obra (+2016)</w:t>
            </w:r>
          </w:p>
          <w:p w:rsidR="00D6208F" w:rsidRDefault="00D6208F" w:rsidP="00EF363E">
            <w:pPr>
              <w:pStyle w:val="Prrafodelista"/>
            </w:pPr>
            <w:r>
              <w:t xml:space="preserve">                   </w:t>
            </w:r>
            <w:r>
              <w:t>Cuadernillos de prácticas (+2016)</w:t>
            </w:r>
          </w:p>
          <w:p w:rsidR="00D6208F" w:rsidRDefault="00D6208F" w:rsidP="00EF363E">
            <w:pPr>
              <w:pStyle w:val="Prrafodelista"/>
            </w:pPr>
            <w:r>
              <w:t xml:space="preserve">                   </w:t>
            </w:r>
            <w:r>
              <w:t>Bocetos (+2016)</w:t>
            </w:r>
          </w:p>
          <w:p w:rsidR="00EF363E" w:rsidRDefault="00EF363E" w:rsidP="00EF363E">
            <w:pPr>
              <w:pStyle w:val="Prrafodelista"/>
            </w:pPr>
            <w:r>
              <w:t xml:space="preserve">          +</w:t>
            </w:r>
            <w:r>
              <w:t xml:space="preserve">Trabajos estudiantiles </w:t>
            </w:r>
          </w:p>
          <w:p w:rsidR="00EF363E" w:rsidRDefault="00EF363E" w:rsidP="00EF363E">
            <w:pPr>
              <w:pStyle w:val="Prrafodelista"/>
            </w:pPr>
            <w:r>
              <w:t xml:space="preserve">                   Textos (Ensayos, Narraciones, </w:t>
            </w:r>
            <w:proofErr w:type="spellStart"/>
            <w:r>
              <w:t>Resum</w:t>
            </w:r>
            <w:proofErr w:type="spellEnd"/>
            <w:r>
              <w:t>)</w:t>
            </w:r>
          </w:p>
          <w:p w:rsidR="00EF363E" w:rsidRDefault="00EF363E" w:rsidP="00EF363E">
            <w:pPr>
              <w:pStyle w:val="Prrafodelista"/>
            </w:pPr>
            <w:r>
              <w:t xml:space="preserve">                    Ejercicios (Tablas, gráficas, mapas)</w:t>
            </w:r>
          </w:p>
          <w:p w:rsidR="00EF363E" w:rsidRDefault="00EF363E" w:rsidP="00EF363E">
            <w:pPr>
              <w:pStyle w:val="Prrafodelista"/>
            </w:pPr>
            <w:r>
              <w:t xml:space="preserve">                    Reportes (Bitácoras, protocolos)</w:t>
            </w:r>
          </w:p>
          <w:p w:rsidR="00EF363E" w:rsidRDefault="00EF363E" w:rsidP="00EF363E">
            <w:pPr>
              <w:pStyle w:val="Prrafodelista"/>
            </w:pPr>
            <w:r>
              <w:t xml:space="preserve">                    Dibujos y esquemas</w:t>
            </w:r>
          </w:p>
          <w:p w:rsidR="00EF363E" w:rsidRDefault="00EF363E" w:rsidP="00EF363E">
            <w:pPr>
              <w:pStyle w:val="Prrafodelista"/>
            </w:pPr>
            <w:r>
              <w:t xml:space="preserve">                    Exámenes</w:t>
            </w:r>
          </w:p>
          <w:p w:rsidR="00115F2E" w:rsidRDefault="00115F2E" w:rsidP="00EF363E">
            <w:pPr>
              <w:pStyle w:val="Prrafodelista"/>
            </w:pPr>
            <w:r>
              <w:t xml:space="preserve"> </w:t>
            </w:r>
            <w:bookmarkStart w:id="0" w:name="_GoBack"/>
            <w:bookmarkEnd w:id="0"/>
            <w:r>
              <w:t xml:space="preserve">                   </w:t>
            </w:r>
            <w:r>
              <w:t>Memorias fotográficas (+2016)</w:t>
            </w:r>
          </w:p>
          <w:p w:rsidR="00AB1FA8" w:rsidRDefault="00AB1FA8" w:rsidP="00EF363E">
            <w:pPr>
              <w:pStyle w:val="Prrafodelista"/>
            </w:pPr>
            <w:r>
              <w:t>Las evidencias se suben a la plataforma digital, con una contextualización y descripción; se debe desarrollar un análisis de las mismas que explore:</w:t>
            </w:r>
          </w:p>
          <w:p w:rsidR="00AB1FA8" w:rsidRDefault="00AB1FA8" w:rsidP="00AB1FA8">
            <w:pPr>
              <w:pStyle w:val="Prrafodelista"/>
            </w:pPr>
            <w:r>
              <w:t xml:space="preserve">          +</w:t>
            </w:r>
            <w:r>
              <w:t>Contexto Educativo</w:t>
            </w:r>
          </w:p>
          <w:p w:rsidR="00AB1FA8" w:rsidRDefault="00AB1FA8" w:rsidP="00EF363E">
            <w:pPr>
              <w:pStyle w:val="Prrafodelista"/>
            </w:pPr>
            <w:r>
              <w:t xml:space="preserve">                   </w:t>
            </w:r>
            <w:r>
              <w:t>Del subsistema, la escuela y estudiantes</w:t>
            </w:r>
          </w:p>
          <w:p w:rsidR="00AB1FA8" w:rsidRDefault="00AB1FA8" w:rsidP="00AB1FA8">
            <w:pPr>
              <w:pStyle w:val="Prrafodelista"/>
            </w:pPr>
            <w:r>
              <w:t xml:space="preserve">          +</w:t>
            </w:r>
            <w:r>
              <w:t>Argumentación del diseño</w:t>
            </w:r>
          </w:p>
          <w:p w:rsidR="00AB1FA8" w:rsidRDefault="00AB1FA8" w:rsidP="00EF363E">
            <w:pPr>
              <w:pStyle w:val="Prrafodelista"/>
            </w:pPr>
            <w:r>
              <w:t xml:space="preserve">                   </w:t>
            </w:r>
            <w:r>
              <w:t>Contenidos del programa de estudios</w:t>
            </w:r>
          </w:p>
          <w:p w:rsidR="00AB1FA8" w:rsidRDefault="00AB1FA8" w:rsidP="00EF363E">
            <w:pPr>
              <w:pStyle w:val="Prrafodelista"/>
            </w:pPr>
            <w:r>
              <w:t xml:space="preserve">                   </w:t>
            </w:r>
            <w:r>
              <w:t>Justificación de estrategia didáctica</w:t>
            </w:r>
          </w:p>
          <w:p w:rsidR="00AB1FA8" w:rsidRDefault="00AB1FA8" w:rsidP="00EF363E">
            <w:pPr>
              <w:pStyle w:val="Prrafodelista"/>
            </w:pPr>
            <w:r>
              <w:t xml:space="preserve">                   </w:t>
            </w:r>
            <w:r>
              <w:t>Actividades de enseñanza-aprendizaje</w:t>
            </w:r>
          </w:p>
          <w:p w:rsidR="00AB1FA8" w:rsidRDefault="00AB1FA8" w:rsidP="00EF363E">
            <w:pPr>
              <w:pStyle w:val="Prrafodelista"/>
            </w:pPr>
            <w:r>
              <w:t xml:space="preserve">                   </w:t>
            </w:r>
            <w:r>
              <w:t>Actividades de evaluación</w:t>
            </w:r>
          </w:p>
          <w:p w:rsidR="00AB1FA8" w:rsidRDefault="00AB1FA8" w:rsidP="00AB1FA8">
            <w:pPr>
              <w:pStyle w:val="Prrafodelista"/>
            </w:pPr>
            <w:r>
              <w:t xml:space="preserve">          +</w:t>
            </w:r>
            <w:r>
              <w:t>Análisis de los resultados</w:t>
            </w:r>
          </w:p>
          <w:p w:rsidR="00AB1FA8" w:rsidRDefault="00AB1FA8" w:rsidP="00AB1FA8">
            <w:pPr>
              <w:pStyle w:val="Prrafodelista"/>
            </w:pPr>
            <w:r>
              <w:t xml:space="preserve">                   </w:t>
            </w:r>
            <w:r>
              <w:t>Alcance de los objetivos de aprendizaje</w:t>
            </w:r>
          </w:p>
          <w:p w:rsidR="00AB1FA8" w:rsidRDefault="00AB1FA8" w:rsidP="00EF363E">
            <w:pPr>
              <w:pStyle w:val="Prrafodelista"/>
            </w:pPr>
            <w:r>
              <w:t xml:space="preserve">                   </w:t>
            </w:r>
            <w:r>
              <w:t>Autoevaluación de la práctica docente</w:t>
            </w:r>
          </w:p>
          <w:p w:rsidR="00AB1FA8" w:rsidRDefault="00AB1FA8" w:rsidP="00EF363E">
            <w:pPr>
              <w:pStyle w:val="Prrafodelista"/>
            </w:pPr>
            <w:r>
              <w:t>La evaluación del texto de análisis se hará de acuerdo a una rúbrica</w:t>
            </w:r>
          </w:p>
          <w:p w:rsidR="00223C1F" w:rsidRPr="00A70E22" w:rsidRDefault="00223C1F" w:rsidP="00223C1F">
            <w:pPr>
              <w:rPr>
                <w:u w:val="single"/>
              </w:rPr>
            </w:pPr>
            <w:r w:rsidRPr="00A70E22">
              <w:rPr>
                <w:u w:val="single"/>
              </w:rPr>
              <w:t>Etapa 3</w:t>
            </w:r>
          </w:p>
          <w:p w:rsidR="00A70E22" w:rsidRDefault="00A70E22" w:rsidP="00A70E22">
            <w:pPr>
              <w:pStyle w:val="Prrafodelista"/>
              <w:numPr>
                <w:ilvl w:val="0"/>
                <w:numId w:val="3"/>
              </w:numPr>
            </w:pPr>
            <w:r>
              <w:t>Evaluaciones</w:t>
            </w:r>
          </w:p>
          <w:p w:rsidR="00A70E22" w:rsidRDefault="00773FA0" w:rsidP="00A70E22">
            <w:pPr>
              <w:pStyle w:val="Prrafodelista"/>
            </w:pPr>
            <w:r>
              <w:t xml:space="preserve">          +</w:t>
            </w:r>
            <w:r w:rsidR="00A70E22">
              <w:t>Examen de conocimientos de la asignatura</w:t>
            </w:r>
          </w:p>
          <w:p w:rsidR="005A5198" w:rsidRDefault="005A5198" w:rsidP="00A70E22">
            <w:pPr>
              <w:pStyle w:val="Prrafodelista"/>
            </w:pPr>
            <w:r>
              <w:t xml:space="preserve">                   </w:t>
            </w:r>
            <w:r>
              <w:t>Instrumento autoadministrable</w:t>
            </w:r>
            <w:r w:rsidR="00992E48">
              <w:t xml:space="preserve"> </w:t>
            </w:r>
          </w:p>
          <w:p w:rsidR="00992E48" w:rsidRDefault="00992E48" w:rsidP="00A70E22">
            <w:pPr>
              <w:pStyle w:val="Prrafodelista"/>
            </w:pPr>
            <w:r>
              <w:t xml:space="preserve">                   </w:t>
            </w:r>
            <w:r>
              <w:t>Administración supervisada</w:t>
            </w:r>
          </w:p>
          <w:p w:rsidR="005A5198" w:rsidRDefault="005A5198" w:rsidP="00A70E22">
            <w:pPr>
              <w:pStyle w:val="Prrafodelista"/>
            </w:pPr>
            <w:r>
              <w:t xml:space="preserve">                   </w:t>
            </w:r>
            <w:r>
              <w:t>Reactivos</w:t>
            </w:r>
          </w:p>
          <w:p w:rsidR="00C51AD1" w:rsidRPr="00C51AD1" w:rsidRDefault="00C51AD1" w:rsidP="00A70E22">
            <w:pPr>
              <w:pStyle w:val="Prrafodelista"/>
              <w:rPr>
                <w:u w:val="double"/>
              </w:rPr>
            </w:pPr>
            <w:r w:rsidRPr="00C51AD1">
              <w:t xml:space="preserve">                   </w:t>
            </w:r>
            <w:r w:rsidRPr="00C51AD1">
              <w:rPr>
                <w:u w:val="double"/>
              </w:rPr>
              <w:t>Sólo lo presentan los Docentes</w:t>
            </w:r>
          </w:p>
          <w:p w:rsidR="00992E48" w:rsidRDefault="00992E48" w:rsidP="00A70E22">
            <w:pPr>
              <w:pStyle w:val="Prrafodelista"/>
            </w:pPr>
            <w:r>
              <w:t xml:space="preserve">                   </w:t>
            </w:r>
            <w:r>
              <w:t>Compuesto por áreas de la disciplina</w:t>
            </w:r>
            <w:r w:rsidR="00B020F0">
              <w:t>:</w:t>
            </w:r>
          </w:p>
          <w:p w:rsidR="00B020F0" w:rsidRDefault="00B020F0" w:rsidP="00B020F0">
            <w:pPr>
              <w:pStyle w:val="Prrafodelista"/>
              <w:numPr>
                <w:ilvl w:val="0"/>
                <w:numId w:val="6"/>
              </w:numPr>
            </w:pPr>
            <w:r>
              <w:t xml:space="preserve">Matemáticas </w:t>
            </w:r>
          </w:p>
          <w:p w:rsidR="00B020F0" w:rsidRDefault="00B020F0" w:rsidP="00B020F0">
            <w:pPr>
              <w:pStyle w:val="Prrafodelista"/>
              <w:numPr>
                <w:ilvl w:val="0"/>
                <w:numId w:val="8"/>
              </w:numPr>
            </w:pPr>
            <w:r>
              <w:t>Matemáticas</w:t>
            </w:r>
          </w:p>
          <w:p w:rsidR="00B020F0" w:rsidRDefault="00B020F0" w:rsidP="00B020F0">
            <w:pPr>
              <w:pStyle w:val="Prrafodelista"/>
              <w:numPr>
                <w:ilvl w:val="0"/>
                <w:numId w:val="8"/>
              </w:numPr>
            </w:pPr>
            <w:r>
              <w:t>Dibujo</w:t>
            </w:r>
          </w:p>
          <w:p w:rsidR="00B020F0" w:rsidRDefault="00B020F0" w:rsidP="00D41428">
            <w:pPr>
              <w:pStyle w:val="Prrafodelista"/>
              <w:numPr>
                <w:ilvl w:val="0"/>
                <w:numId w:val="6"/>
              </w:numPr>
            </w:pPr>
            <w:r>
              <w:t>Ciencias Experimentales</w:t>
            </w:r>
          </w:p>
          <w:p w:rsidR="00B020F0" w:rsidRDefault="00B020F0" w:rsidP="00B020F0">
            <w:pPr>
              <w:pStyle w:val="Prrafodelista"/>
              <w:numPr>
                <w:ilvl w:val="0"/>
                <w:numId w:val="8"/>
              </w:numPr>
            </w:pPr>
            <w:r>
              <w:t>Biología (Ecología)</w:t>
            </w:r>
          </w:p>
          <w:p w:rsidR="00B020F0" w:rsidRDefault="00B020F0" w:rsidP="00B020F0">
            <w:pPr>
              <w:pStyle w:val="Prrafodelista"/>
              <w:numPr>
                <w:ilvl w:val="0"/>
                <w:numId w:val="8"/>
              </w:numPr>
            </w:pPr>
            <w:r>
              <w:t>Ciencias de la Salud</w:t>
            </w:r>
          </w:p>
          <w:p w:rsidR="00B020F0" w:rsidRDefault="00B020F0" w:rsidP="00B020F0">
            <w:pPr>
              <w:pStyle w:val="Prrafodelista"/>
              <w:numPr>
                <w:ilvl w:val="0"/>
                <w:numId w:val="8"/>
              </w:numPr>
            </w:pPr>
            <w:r>
              <w:t>Física</w:t>
            </w:r>
          </w:p>
          <w:p w:rsidR="00B020F0" w:rsidRDefault="00B020F0" w:rsidP="00B020F0">
            <w:pPr>
              <w:pStyle w:val="Prrafodelista"/>
              <w:numPr>
                <w:ilvl w:val="0"/>
                <w:numId w:val="8"/>
              </w:numPr>
            </w:pPr>
            <w:r>
              <w:t>Geografía</w:t>
            </w:r>
          </w:p>
          <w:p w:rsidR="00B020F0" w:rsidRDefault="00B020F0" w:rsidP="00B020F0">
            <w:pPr>
              <w:pStyle w:val="Prrafodelista"/>
              <w:numPr>
                <w:ilvl w:val="0"/>
                <w:numId w:val="8"/>
              </w:numPr>
            </w:pPr>
            <w:r>
              <w:t>Química</w:t>
            </w:r>
          </w:p>
          <w:p w:rsidR="00B020F0" w:rsidRDefault="00B020F0" w:rsidP="00B020F0">
            <w:pPr>
              <w:pStyle w:val="Prrafodelista"/>
              <w:numPr>
                <w:ilvl w:val="0"/>
                <w:numId w:val="8"/>
              </w:numPr>
            </w:pPr>
            <w:r>
              <w:lastRenderedPageBreak/>
              <w:t>Psicología</w:t>
            </w:r>
          </w:p>
          <w:p w:rsidR="00B020F0" w:rsidRDefault="00B020F0" w:rsidP="00B020F0">
            <w:pPr>
              <w:pStyle w:val="Prrafodelista"/>
              <w:numPr>
                <w:ilvl w:val="0"/>
                <w:numId w:val="6"/>
              </w:numPr>
            </w:pPr>
            <w:r>
              <w:t>Humanidades</w:t>
            </w:r>
          </w:p>
          <w:p w:rsidR="00B020F0" w:rsidRDefault="00B020F0" w:rsidP="00B020F0">
            <w:pPr>
              <w:pStyle w:val="Prrafodelista"/>
              <w:numPr>
                <w:ilvl w:val="0"/>
                <w:numId w:val="8"/>
              </w:numPr>
            </w:pPr>
            <w:r>
              <w:t>Humanidades (Filos, Lógica, Ética y Estética</w:t>
            </w:r>
          </w:p>
          <w:p w:rsidR="00B020F0" w:rsidRDefault="00B020F0" w:rsidP="00B020F0">
            <w:pPr>
              <w:pStyle w:val="Prrafodelista"/>
              <w:numPr>
                <w:ilvl w:val="0"/>
                <w:numId w:val="8"/>
              </w:numPr>
            </w:pPr>
            <w:r>
              <w:t>Historia del Arte</w:t>
            </w:r>
          </w:p>
          <w:p w:rsidR="00B020F0" w:rsidRDefault="00B020F0" w:rsidP="00B020F0">
            <w:pPr>
              <w:pStyle w:val="Prrafodelista"/>
              <w:numPr>
                <w:ilvl w:val="0"/>
                <w:numId w:val="6"/>
              </w:numPr>
            </w:pPr>
            <w:r>
              <w:t>Comunicación</w:t>
            </w:r>
          </w:p>
          <w:p w:rsidR="00B020F0" w:rsidRDefault="00B020F0" w:rsidP="00B020F0">
            <w:pPr>
              <w:pStyle w:val="Prrafodelista"/>
              <w:numPr>
                <w:ilvl w:val="0"/>
                <w:numId w:val="8"/>
              </w:numPr>
            </w:pPr>
            <w:r>
              <w:t>Literatura</w:t>
            </w:r>
          </w:p>
          <w:p w:rsidR="00B020F0" w:rsidRDefault="00B020F0" w:rsidP="00B020F0">
            <w:pPr>
              <w:pStyle w:val="Prrafodelista"/>
              <w:numPr>
                <w:ilvl w:val="0"/>
                <w:numId w:val="8"/>
              </w:numPr>
            </w:pPr>
            <w:r>
              <w:t>Lectura, Expresión Oral y Escrita</w:t>
            </w:r>
          </w:p>
          <w:p w:rsidR="00B020F0" w:rsidRDefault="00B020F0" w:rsidP="00B020F0">
            <w:pPr>
              <w:pStyle w:val="Prrafodelista"/>
              <w:numPr>
                <w:ilvl w:val="0"/>
                <w:numId w:val="8"/>
              </w:numPr>
            </w:pPr>
            <w:proofErr w:type="spellStart"/>
            <w:r>
              <w:t>Informátic</w:t>
            </w:r>
            <w:proofErr w:type="spellEnd"/>
          </w:p>
          <w:p w:rsidR="00B020F0" w:rsidRDefault="00B020F0" w:rsidP="00B020F0">
            <w:pPr>
              <w:pStyle w:val="Prrafodelista"/>
              <w:numPr>
                <w:ilvl w:val="0"/>
                <w:numId w:val="8"/>
              </w:numPr>
            </w:pPr>
            <w:r>
              <w:t>Etimologías Grecolatinas</w:t>
            </w:r>
          </w:p>
          <w:p w:rsidR="00B020F0" w:rsidRDefault="00B020F0" w:rsidP="00B020F0">
            <w:pPr>
              <w:pStyle w:val="Prrafodelista"/>
              <w:ind w:left="1410"/>
            </w:pPr>
          </w:p>
          <w:p w:rsidR="00A70E22" w:rsidRDefault="00773FA0" w:rsidP="00A70E22">
            <w:pPr>
              <w:pStyle w:val="Prrafodelista"/>
            </w:pPr>
            <w:r>
              <w:t xml:space="preserve">          +</w:t>
            </w:r>
            <w:r w:rsidR="00A70E22">
              <w:t>Examen de competencias didácticas</w:t>
            </w:r>
          </w:p>
          <w:p w:rsidR="00992E48" w:rsidRDefault="00992E48" w:rsidP="00A70E22">
            <w:pPr>
              <w:pStyle w:val="Prrafodelista"/>
            </w:pPr>
            <w:r>
              <w:t xml:space="preserve">                   </w:t>
            </w:r>
            <w:r>
              <w:t>Situaciones cotidianas contextualizadas</w:t>
            </w:r>
          </w:p>
          <w:p w:rsidR="00992E48" w:rsidRDefault="00992E48" w:rsidP="00A70E22">
            <w:pPr>
              <w:pStyle w:val="Prrafodelista"/>
            </w:pPr>
            <w:r>
              <w:t xml:space="preserve">                   </w:t>
            </w:r>
            <w:r>
              <w:t>Reactivos</w:t>
            </w:r>
          </w:p>
          <w:p w:rsidR="00C51AD1" w:rsidRPr="00C51AD1" w:rsidRDefault="00C51AD1" w:rsidP="00A70E22">
            <w:pPr>
              <w:pStyle w:val="Prrafodelista"/>
              <w:rPr>
                <w:u w:val="single"/>
              </w:rPr>
            </w:pPr>
            <w:r w:rsidRPr="00C51AD1">
              <w:t xml:space="preserve">                   </w:t>
            </w:r>
            <w:r w:rsidRPr="00C51AD1">
              <w:rPr>
                <w:u w:val="single"/>
              </w:rPr>
              <w:t>Los Técnicos Docentes sólo hacen este</w:t>
            </w:r>
          </w:p>
          <w:p w:rsidR="00992E48" w:rsidRDefault="00992E48" w:rsidP="00A70E22">
            <w:pPr>
              <w:pStyle w:val="Prrafodelista"/>
            </w:pPr>
            <w:r>
              <w:t>Se resuelve en línea, en sede designada</w:t>
            </w:r>
          </w:p>
          <w:p w:rsidR="00992E48" w:rsidRDefault="00992E48" w:rsidP="00A70E22">
            <w:pPr>
              <w:pStyle w:val="Prrafodelista"/>
            </w:pPr>
            <w:r>
              <w:t>Se estima un tiempo total de 8 horas</w:t>
            </w:r>
          </w:p>
          <w:p w:rsidR="00223C1F" w:rsidRPr="00A70E22" w:rsidRDefault="00223C1F" w:rsidP="00223C1F">
            <w:pPr>
              <w:rPr>
                <w:u w:val="single"/>
              </w:rPr>
            </w:pPr>
            <w:r w:rsidRPr="00A70E22">
              <w:rPr>
                <w:u w:val="single"/>
              </w:rPr>
              <w:t>Etapa 4</w:t>
            </w:r>
          </w:p>
          <w:p w:rsidR="00A70E22" w:rsidRDefault="00A70E22" w:rsidP="00252A6C">
            <w:pPr>
              <w:pStyle w:val="Prrafodelista"/>
              <w:numPr>
                <w:ilvl w:val="0"/>
                <w:numId w:val="3"/>
              </w:numPr>
            </w:pPr>
            <w:r>
              <w:t>P</w:t>
            </w:r>
            <w:r w:rsidR="00223C1F">
              <w:t>laneación didáctica argumentada</w:t>
            </w:r>
            <w:r>
              <w:t xml:space="preserve"> </w:t>
            </w:r>
            <w:r>
              <w:t>de una unidad del programa</w:t>
            </w:r>
            <w:r>
              <w:t xml:space="preserve">. </w:t>
            </w:r>
            <w:r w:rsidR="009A6D01">
              <w:t>(</w:t>
            </w:r>
            <w:r>
              <w:t>E</w:t>
            </w:r>
            <w:r>
              <w:t>l propósito es conocer las estrategias y elementos didáctico pedagógicos que utiliza el docente para favorecer los aprendizajes de los estudiantes</w:t>
            </w:r>
            <w:r w:rsidR="009A6D01">
              <w:t>)</w:t>
            </w:r>
          </w:p>
          <w:p w:rsidR="009A6D01" w:rsidRDefault="009A6D01" w:rsidP="009A6D01">
            <w:pPr>
              <w:pStyle w:val="Prrafodelista"/>
            </w:pPr>
            <w:r>
              <w:t xml:space="preserve">        Guía de tareas evaluativas</w:t>
            </w:r>
          </w:p>
          <w:p w:rsidR="009A6D01" w:rsidRDefault="009A6D01" w:rsidP="009A6D01">
            <w:pPr>
              <w:pStyle w:val="Prrafodelista"/>
            </w:pPr>
            <w:r>
              <w:t xml:space="preserve">        Debe contener:</w:t>
            </w:r>
          </w:p>
          <w:p w:rsidR="009A6D01" w:rsidRDefault="009A6D01" w:rsidP="009A6D01">
            <w:pPr>
              <w:pStyle w:val="Prrafodelista"/>
              <w:numPr>
                <w:ilvl w:val="0"/>
                <w:numId w:val="11"/>
              </w:numPr>
            </w:pPr>
            <w:r>
              <w:t xml:space="preserve">Descripción del contexto (interno y </w:t>
            </w:r>
            <w:proofErr w:type="spellStart"/>
            <w:r>
              <w:t>ext</w:t>
            </w:r>
            <w:proofErr w:type="spellEnd"/>
            <w:r>
              <w:t>)</w:t>
            </w:r>
          </w:p>
          <w:p w:rsidR="009A6D01" w:rsidRDefault="009A6D01" w:rsidP="009A6D01">
            <w:pPr>
              <w:pStyle w:val="Prrafodelista"/>
              <w:numPr>
                <w:ilvl w:val="0"/>
                <w:numId w:val="11"/>
              </w:numPr>
            </w:pPr>
            <w:r>
              <w:t>Caracterización general del grupo</w:t>
            </w:r>
          </w:p>
          <w:p w:rsidR="009A6D01" w:rsidRDefault="009A6D01" w:rsidP="009A6D01">
            <w:pPr>
              <w:pStyle w:val="Prrafodelista"/>
              <w:numPr>
                <w:ilvl w:val="0"/>
                <w:numId w:val="11"/>
              </w:numPr>
            </w:pPr>
            <w:r>
              <w:t>Elaboración de plan de clase</w:t>
            </w:r>
          </w:p>
          <w:p w:rsidR="009A6D01" w:rsidRDefault="009A6D01" w:rsidP="009A6D01">
            <w:pPr>
              <w:pStyle w:val="Prrafodelista"/>
              <w:numPr>
                <w:ilvl w:val="0"/>
                <w:numId w:val="11"/>
              </w:numPr>
            </w:pPr>
            <w:r>
              <w:t>Fundamentación de estrategias didácticas</w:t>
            </w:r>
          </w:p>
          <w:p w:rsidR="009A6D01" w:rsidRDefault="009A6D01" w:rsidP="009A6D01">
            <w:pPr>
              <w:pStyle w:val="Prrafodelista"/>
              <w:numPr>
                <w:ilvl w:val="0"/>
                <w:numId w:val="11"/>
              </w:numPr>
            </w:pPr>
            <w:r>
              <w:t>Estrategia de evaluación</w:t>
            </w:r>
          </w:p>
          <w:p w:rsidR="009A6D01" w:rsidRDefault="009A6D01" w:rsidP="009A6D01">
            <w:pPr>
              <w:pStyle w:val="Prrafodelista"/>
              <w:numPr>
                <w:ilvl w:val="0"/>
                <w:numId w:val="11"/>
              </w:numPr>
            </w:pPr>
            <w:r>
              <w:t>Reflexión de lo que se espera que aprendan y cómo se evaluará</w:t>
            </w:r>
          </w:p>
          <w:p w:rsidR="00223C1F" w:rsidRDefault="00A70E22" w:rsidP="00223C1F">
            <w:pPr>
              <w:pStyle w:val="Prrafodelista"/>
              <w:numPr>
                <w:ilvl w:val="0"/>
                <w:numId w:val="3"/>
              </w:numPr>
            </w:pPr>
            <w:proofErr w:type="spellStart"/>
            <w:r w:rsidRPr="00A70E22">
              <w:rPr>
                <w:b/>
              </w:rPr>
              <w:t>Ó</w:t>
            </w:r>
            <w:proofErr w:type="spellEnd"/>
            <w:r w:rsidRPr="00A70E22">
              <w:rPr>
                <w:b/>
              </w:rPr>
              <w:t xml:space="preserve"> </w:t>
            </w:r>
            <w:r>
              <w:t>p</w:t>
            </w:r>
            <w:r w:rsidR="00223C1F">
              <w:t>resentación de constancias CERTIDEMS o ECODEMS</w:t>
            </w:r>
          </w:p>
          <w:p w:rsidR="00D702C9" w:rsidRDefault="00D702C9" w:rsidP="00D702C9">
            <w:pPr>
              <w:pStyle w:val="Prrafodelista"/>
            </w:pPr>
            <w:r>
              <w:t xml:space="preserve">*CERTIDEMS = </w:t>
            </w:r>
            <w:proofErr w:type="spellStart"/>
            <w:r>
              <w:t>CERTIficación</w:t>
            </w:r>
            <w:proofErr w:type="spellEnd"/>
            <w:r>
              <w:t xml:space="preserve"> de competencias Docentes para la EMS </w:t>
            </w:r>
          </w:p>
          <w:p w:rsidR="00D702C9" w:rsidRPr="00D702C9" w:rsidRDefault="00D702C9" w:rsidP="00D702C9">
            <w:pPr>
              <w:pStyle w:val="Prrafodelista"/>
            </w:pPr>
            <w:r>
              <w:t xml:space="preserve">*ECODEMS = Evaluación de </w:t>
            </w:r>
            <w:proofErr w:type="spellStart"/>
            <w:r>
              <w:t>COmpetencias</w:t>
            </w:r>
            <w:proofErr w:type="spellEnd"/>
            <w:r>
              <w:t xml:space="preserve"> Docentes para la EMS</w:t>
            </w:r>
          </w:p>
          <w:p w:rsidR="009A6D01" w:rsidRDefault="009A6D01" w:rsidP="009A6D01">
            <w:pPr>
              <w:pStyle w:val="Prrafodelista"/>
              <w:numPr>
                <w:ilvl w:val="0"/>
                <w:numId w:val="11"/>
              </w:numPr>
            </w:pPr>
            <w:r>
              <w:t>Se podrán subir, en formato digital, dichas constancias a la plataforma</w:t>
            </w:r>
          </w:p>
          <w:p w:rsidR="00A70E22" w:rsidRDefault="00A70E22" w:rsidP="00223C1F">
            <w:pPr>
              <w:rPr>
                <w:b/>
              </w:rPr>
            </w:pPr>
          </w:p>
          <w:p w:rsidR="00223C1F" w:rsidRPr="00B67FEF" w:rsidRDefault="00223C1F" w:rsidP="00223C1F">
            <w:pPr>
              <w:rPr>
                <w:b/>
                <w:i/>
              </w:rPr>
            </w:pPr>
            <w:r w:rsidRPr="00B67FEF">
              <w:rPr>
                <w:b/>
                <w:i/>
              </w:rPr>
              <w:t>Fase 3: Resultados</w:t>
            </w:r>
          </w:p>
          <w:p w:rsidR="00223C1F" w:rsidRDefault="00223C1F" w:rsidP="00223C1F">
            <w:pPr>
              <w:pStyle w:val="Prrafodelista"/>
              <w:numPr>
                <w:ilvl w:val="0"/>
                <w:numId w:val="2"/>
              </w:numPr>
            </w:pPr>
            <w:r>
              <w:t>Calificación</w:t>
            </w:r>
          </w:p>
          <w:p w:rsidR="00223C1F" w:rsidRDefault="00223C1F" w:rsidP="00223C1F">
            <w:pPr>
              <w:pStyle w:val="Prrafodelista"/>
              <w:numPr>
                <w:ilvl w:val="0"/>
                <w:numId w:val="2"/>
              </w:numPr>
            </w:pPr>
            <w:r>
              <w:t>Entrega y Difusión de Resultados</w:t>
            </w:r>
          </w:p>
          <w:p w:rsidR="00223C1F" w:rsidRDefault="00223C1F" w:rsidP="00223C1F">
            <w:pPr>
              <w:pStyle w:val="Prrafodelista"/>
              <w:numPr>
                <w:ilvl w:val="0"/>
                <w:numId w:val="2"/>
              </w:numPr>
            </w:pPr>
            <w:r>
              <w:t>Entrega de informe individualizado</w:t>
            </w:r>
          </w:p>
          <w:p w:rsidR="00047564" w:rsidRDefault="00047564" w:rsidP="00047564"/>
          <w:p w:rsidR="00047564" w:rsidRDefault="00047564" w:rsidP="00047564"/>
          <w:p w:rsidR="00047564" w:rsidRPr="00920E8B" w:rsidRDefault="00047564" w:rsidP="00920E8B">
            <w:pPr>
              <w:jc w:val="center"/>
              <w:rPr>
                <w:b/>
              </w:rPr>
            </w:pPr>
            <w:r w:rsidRPr="00920E8B">
              <w:rPr>
                <w:b/>
              </w:rPr>
              <w:t>INSTRUMENTOS:</w:t>
            </w:r>
          </w:p>
          <w:p w:rsidR="00047564" w:rsidRDefault="00047564" w:rsidP="00047564">
            <w:r w:rsidRPr="00047564">
              <w:rPr>
                <w:b/>
              </w:rPr>
              <w:lastRenderedPageBreak/>
              <w:t xml:space="preserve">ICRP            </w:t>
            </w:r>
            <w:r>
              <w:t xml:space="preserve"> Informe de Cumplimiento de Responsabilidades Profesionales</w:t>
            </w:r>
          </w:p>
          <w:p w:rsidR="00B67FEF" w:rsidRDefault="00047564" w:rsidP="00047564">
            <w:r w:rsidRPr="00047564">
              <w:rPr>
                <w:b/>
              </w:rPr>
              <w:t xml:space="preserve">EEE              </w:t>
            </w:r>
            <w:r>
              <w:t>Expediente de Evidencias de Enseñanza</w:t>
            </w:r>
            <w:r>
              <w:br/>
            </w:r>
            <w:r w:rsidRPr="00047564">
              <w:rPr>
                <w:b/>
              </w:rPr>
              <w:t xml:space="preserve">PDA             </w:t>
            </w:r>
            <w:r>
              <w:t>Planeación Didáctica Argumentada</w:t>
            </w:r>
            <w:r>
              <w:br/>
            </w:r>
            <w:r w:rsidRPr="00047564">
              <w:rPr>
                <w:b/>
              </w:rPr>
              <w:t>EC</w:t>
            </w:r>
            <w:r w:rsidR="00B67FEF">
              <w:rPr>
                <w:b/>
              </w:rPr>
              <w:t xml:space="preserve">/ECD </w:t>
            </w:r>
            <w:r w:rsidRPr="00047564">
              <w:rPr>
                <w:b/>
              </w:rPr>
              <w:t xml:space="preserve">      </w:t>
            </w:r>
            <w:r>
              <w:t>Examen de Conocimientos</w:t>
            </w:r>
            <w:r w:rsidR="00B67FEF">
              <w:t xml:space="preserve"> de la Disciplina </w:t>
            </w:r>
          </w:p>
          <w:p w:rsidR="00047564" w:rsidRDefault="00047564" w:rsidP="00047564">
            <w:r w:rsidRPr="00047564">
              <w:rPr>
                <w:b/>
              </w:rPr>
              <w:t xml:space="preserve">ECCD           </w:t>
            </w:r>
            <w:r>
              <w:t>Examen de Casos de Competencias Didácticas</w:t>
            </w:r>
          </w:p>
          <w:p w:rsidR="00047564" w:rsidRPr="00B67FEF" w:rsidRDefault="00B67FEF" w:rsidP="00047564">
            <w:r>
              <w:rPr>
                <w:b/>
              </w:rPr>
              <w:t xml:space="preserve">     </w:t>
            </w:r>
            <w:proofErr w:type="spellStart"/>
            <w:r>
              <w:rPr>
                <w:b/>
              </w:rPr>
              <w:t>ó</w:t>
            </w:r>
            <w:proofErr w:type="spellEnd"/>
            <w:r w:rsidRPr="00B67FEF">
              <w:rPr>
                <w:b/>
              </w:rPr>
              <w:t xml:space="preserve"> </w:t>
            </w:r>
            <w:proofErr w:type="gramStart"/>
            <w:r w:rsidRPr="00B67FEF">
              <w:rPr>
                <w:b/>
              </w:rPr>
              <w:t>ECPD</w:t>
            </w:r>
            <w:r>
              <w:rPr>
                <w:b/>
              </w:rPr>
              <w:t xml:space="preserve">  </w:t>
            </w:r>
            <w:r>
              <w:t>Examen</w:t>
            </w:r>
            <w:proofErr w:type="gramEnd"/>
            <w:r>
              <w:t xml:space="preserve"> de Competencias didácticas Para Disc…</w:t>
            </w:r>
          </w:p>
          <w:p w:rsidR="00047564" w:rsidRDefault="00047564" w:rsidP="00047564"/>
        </w:tc>
        <w:tc>
          <w:tcPr>
            <w:tcW w:w="5245" w:type="dxa"/>
            <w:shd w:val="clear" w:color="auto" w:fill="E2EFD9" w:themeFill="accent6" w:themeFillTint="33"/>
          </w:tcPr>
          <w:p w:rsidR="00223C1F" w:rsidRDefault="00223C1F" w:rsidP="00245998">
            <w:pPr>
              <w:jc w:val="center"/>
            </w:pPr>
            <w:r>
              <w:lastRenderedPageBreak/>
              <w:t>Etapa 1</w:t>
            </w:r>
          </w:p>
          <w:p w:rsidR="00223C1F" w:rsidRDefault="00223C1F" w:rsidP="00245998">
            <w:pPr>
              <w:jc w:val="center"/>
            </w:pPr>
            <w:r>
              <w:t xml:space="preserve">Etapa 2 </w:t>
            </w:r>
          </w:p>
          <w:p w:rsidR="00223C1F" w:rsidRDefault="00223C1F" w:rsidP="00245998">
            <w:pPr>
              <w:jc w:val="center"/>
            </w:pPr>
            <w:r>
              <w:t>Etapa 3</w:t>
            </w:r>
          </w:p>
        </w:tc>
      </w:tr>
    </w:tbl>
    <w:p w:rsidR="00223C1F" w:rsidRDefault="00223C1F" w:rsidP="00245998">
      <w:pPr>
        <w:spacing w:after="0" w:line="240" w:lineRule="auto"/>
        <w:jc w:val="center"/>
      </w:pPr>
    </w:p>
    <w:p w:rsidR="00223C1F" w:rsidRDefault="00223C1F" w:rsidP="00245998">
      <w:pPr>
        <w:spacing w:after="0" w:line="240" w:lineRule="auto"/>
        <w:jc w:val="center"/>
      </w:pPr>
    </w:p>
    <w:p w:rsidR="00245998" w:rsidRDefault="00245998" w:rsidP="00245998">
      <w:pPr>
        <w:spacing w:after="0" w:line="240" w:lineRule="auto"/>
        <w:jc w:val="center"/>
      </w:pPr>
    </w:p>
    <w:p w:rsidR="00245998" w:rsidRDefault="00245998" w:rsidP="00245998">
      <w:pPr>
        <w:spacing w:after="0" w:line="240" w:lineRule="auto"/>
        <w:jc w:val="center"/>
      </w:pPr>
    </w:p>
    <w:tbl>
      <w:tblPr>
        <w:tblStyle w:val="Tablaconcuadrcula"/>
        <w:tblW w:w="10774" w:type="dxa"/>
        <w:tblInd w:w="-998" w:type="dxa"/>
        <w:tblLook w:val="04A0" w:firstRow="1" w:lastRow="0" w:firstColumn="1" w:lastColumn="0" w:noHBand="0" w:noVBand="1"/>
      </w:tblPr>
      <w:tblGrid>
        <w:gridCol w:w="2836"/>
        <w:gridCol w:w="2693"/>
        <w:gridCol w:w="2694"/>
        <w:gridCol w:w="2551"/>
      </w:tblGrid>
      <w:tr w:rsidR="00245998" w:rsidTr="00992E48">
        <w:tc>
          <w:tcPr>
            <w:tcW w:w="5529" w:type="dxa"/>
            <w:gridSpan w:val="2"/>
            <w:shd w:val="clear" w:color="auto" w:fill="9CC2E5" w:themeFill="accent1" w:themeFillTint="99"/>
          </w:tcPr>
          <w:p w:rsidR="00245998" w:rsidRPr="00245998" w:rsidRDefault="00245998" w:rsidP="00245998">
            <w:pPr>
              <w:jc w:val="center"/>
              <w:rPr>
                <w:sz w:val="34"/>
                <w:szCs w:val="34"/>
              </w:rPr>
            </w:pPr>
            <w:r w:rsidRPr="00245998">
              <w:rPr>
                <w:sz w:val="34"/>
                <w:szCs w:val="34"/>
              </w:rPr>
              <w:t>Antiguo Modelo</w:t>
            </w:r>
          </w:p>
        </w:tc>
        <w:tc>
          <w:tcPr>
            <w:tcW w:w="5245" w:type="dxa"/>
            <w:gridSpan w:val="2"/>
            <w:shd w:val="clear" w:color="auto" w:fill="A8D08D" w:themeFill="accent6" w:themeFillTint="99"/>
          </w:tcPr>
          <w:p w:rsidR="00245998" w:rsidRPr="00245998" w:rsidRDefault="00245998" w:rsidP="00245998">
            <w:pPr>
              <w:jc w:val="center"/>
              <w:rPr>
                <w:sz w:val="34"/>
                <w:szCs w:val="34"/>
              </w:rPr>
            </w:pPr>
            <w:r w:rsidRPr="00245998">
              <w:rPr>
                <w:sz w:val="34"/>
                <w:szCs w:val="34"/>
              </w:rPr>
              <w:t>Nuevo modelo</w:t>
            </w:r>
          </w:p>
        </w:tc>
      </w:tr>
      <w:tr w:rsidR="00245998" w:rsidTr="00A70E22">
        <w:tc>
          <w:tcPr>
            <w:tcW w:w="2836" w:type="dxa"/>
          </w:tcPr>
          <w:p w:rsidR="00245998" w:rsidRPr="00245998" w:rsidRDefault="00245998" w:rsidP="00245998">
            <w:pPr>
              <w:rPr>
                <w:b/>
              </w:rPr>
            </w:pPr>
            <w:r w:rsidRPr="00245998">
              <w:rPr>
                <w:b/>
              </w:rPr>
              <w:t>2015-2016</w:t>
            </w:r>
          </w:p>
          <w:p w:rsidR="00245998" w:rsidRDefault="00245998" w:rsidP="00245998">
            <w:pPr>
              <w:jc w:val="right"/>
            </w:pPr>
            <w:r>
              <w:t>(</w:t>
            </w:r>
            <w:proofErr w:type="gramStart"/>
            <w:r>
              <w:t>Junio</w:t>
            </w:r>
            <w:proofErr w:type="gramEnd"/>
            <w:r>
              <w:t>. 2015)</w:t>
            </w:r>
          </w:p>
        </w:tc>
        <w:tc>
          <w:tcPr>
            <w:tcW w:w="2693" w:type="dxa"/>
          </w:tcPr>
          <w:p w:rsidR="00245998" w:rsidRPr="00245998" w:rsidRDefault="00245998" w:rsidP="00245998">
            <w:pPr>
              <w:rPr>
                <w:b/>
              </w:rPr>
            </w:pPr>
            <w:r w:rsidRPr="00245998">
              <w:rPr>
                <w:b/>
              </w:rPr>
              <w:t>2016-2017</w:t>
            </w:r>
          </w:p>
          <w:p w:rsidR="00245998" w:rsidRDefault="00245998" w:rsidP="00245998">
            <w:pPr>
              <w:jc w:val="right"/>
            </w:pPr>
            <w:r>
              <w:t>(Sept, 2016)</w:t>
            </w:r>
          </w:p>
        </w:tc>
        <w:tc>
          <w:tcPr>
            <w:tcW w:w="2694" w:type="dxa"/>
          </w:tcPr>
          <w:p w:rsidR="00245998" w:rsidRPr="00245998" w:rsidRDefault="00245998" w:rsidP="00245998">
            <w:pPr>
              <w:rPr>
                <w:b/>
              </w:rPr>
            </w:pPr>
            <w:r w:rsidRPr="00245998">
              <w:rPr>
                <w:b/>
              </w:rPr>
              <w:t xml:space="preserve">2017 </w:t>
            </w:r>
            <w:r w:rsidRPr="00245998">
              <w:rPr>
                <w:b/>
              </w:rPr>
              <w:t>–</w:t>
            </w:r>
            <w:r w:rsidRPr="00245998">
              <w:rPr>
                <w:b/>
              </w:rPr>
              <w:t xml:space="preserve"> 2018</w:t>
            </w:r>
          </w:p>
          <w:p w:rsidR="00245998" w:rsidRDefault="00245998" w:rsidP="00245998">
            <w:pPr>
              <w:jc w:val="right"/>
            </w:pPr>
            <w:r>
              <w:t>(Enero, 2017)</w:t>
            </w:r>
          </w:p>
        </w:tc>
        <w:tc>
          <w:tcPr>
            <w:tcW w:w="2551" w:type="dxa"/>
          </w:tcPr>
          <w:p w:rsidR="00245998" w:rsidRPr="00245998" w:rsidRDefault="00245998" w:rsidP="00245998">
            <w:pPr>
              <w:rPr>
                <w:b/>
              </w:rPr>
            </w:pPr>
            <w:r w:rsidRPr="00245998">
              <w:rPr>
                <w:b/>
              </w:rPr>
              <w:t>2018-2019</w:t>
            </w:r>
          </w:p>
          <w:p w:rsidR="00245998" w:rsidRDefault="00245998" w:rsidP="00245998">
            <w:pPr>
              <w:jc w:val="right"/>
            </w:pPr>
            <w:r>
              <w:t>(Enero, 2018)</w:t>
            </w:r>
          </w:p>
        </w:tc>
      </w:tr>
      <w:tr w:rsidR="00245998" w:rsidTr="00992E48">
        <w:tc>
          <w:tcPr>
            <w:tcW w:w="2836" w:type="dxa"/>
            <w:shd w:val="clear" w:color="auto" w:fill="DEEAF6" w:themeFill="accent1" w:themeFillTint="33"/>
          </w:tcPr>
          <w:p w:rsidR="00245998" w:rsidRDefault="00245998" w:rsidP="00245998">
            <w:r>
              <w:t xml:space="preserve">*Los </w:t>
            </w:r>
            <w:proofErr w:type="spellStart"/>
            <w:r>
              <w:t>Tecnicos</w:t>
            </w:r>
            <w:proofErr w:type="spellEnd"/>
            <w:r>
              <w:t xml:space="preserve"> Docentes no tienen Etapas distintas</w:t>
            </w:r>
          </w:p>
          <w:p w:rsidR="00245998" w:rsidRDefault="00245998" w:rsidP="00245998"/>
          <w:p w:rsidR="00245998" w:rsidRDefault="00245998" w:rsidP="00245998">
            <w:r>
              <w:t>*En la Etapa 2 de la Fase 2, en el expediente de evidencias se debe entregar:</w:t>
            </w:r>
          </w:p>
          <w:p w:rsidR="00223C1F" w:rsidRDefault="00223C1F" w:rsidP="00245998">
            <w:r>
              <w:t>“Recopilará algunos materiales de apoyo usados y una muestra de los trabajos realizados por los estudiantes”</w:t>
            </w:r>
          </w:p>
          <w:p w:rsidR="00223C1F" w:rsidRDefault="00223C1F" w:rsidP="00245998"/>
          <w:p w:rsidR="00223C1F" w:rsidRDefault="00223C1F" w:rsidP="00245998">
            <w:r>
              <w:t>*Los trabajos elaborados por los estudiantes son del curso anterior</w:t>
            </w:r>
          </w:p>
          <w:p w:rsidR="00223C1F" w:rsidRDefault="00223C1F" w:rsidP="00245998">
            <w:r>
              <w:t>*</w:t>
            </w:r>
            <w:proofErr w:type="spellStart"/>
            <w:r>
              <w:t>Reflexion</w:t>
            </w:r>
            <w:proofErr w:type="spellEnd"/>
            <w:r>
              <w:t>, descripción y análisis de las evidencias entregadas por el docente.</w:t>
            </w:r>
          </w:p>
          <w:p w:rsidR="00223C1F" w:rsidRDefault="00223C1F" w:rsidP="00245998"/>
          <w:p w:rsidR="00223C1F" w:rsidRDefault="00223C1F" w:rsidP="00223C1F"/>
          <w:p w:rsidR="00223C1F" w:rsidRDefault="00223C1F" w:rsidP="00223C1F">
            <w:r>
              <w:t>*</w:t>
            </w:r>
            <w:r>
              <w:t xml:space="preserve">Los exámenes de conocimientos y de capacidades didácticas se construirán en concordancia con los Perfiles, parámetros e indicadores establecidos para los docentes que imparten las asignaturas en los campos disciplinares de Matemáticas, Ciencias experimentales, Humanidades, Ciencias </w:t>
            </w:r>
            <w:r>
              <w:lastRenderedPageBreak/>
              <w:t>sociales y Comunicación, complementados con los instrumentos de evaluación de las disciplinas y asignaturas de cada uno de estos campos.</w:t>
            </w:r>
          </w:p>
          <w:p w:rsidR="00A70E22" w:rsidRDefault="00A70E22" w:rsidP="00223C1F"/>
          <w:p w:rsidR="00F216E1" w:rsidRDefault="00F216E1" w:rsidP="00223C1F"/>
          <w:p w:rsidR="00F216E1" w:rsidRDefault="00F216E1" w:rsidP="00223C1F">
            <w:r>
              <w:t>*El docente elige la Unidad a desarrollar durante la Etapa 4</w:t>
            </w:r>
          </w:p>
          <w:p w:rsidR="00F216E1" w:rsidRDefault="00F216E1" w:rsidP="00223C1F"/>
          <w:p w:rsidR="00F216E1" w:rsidRDefault="00F216E1" w:rsidP="00223C1F">
            <w:r>
              <w:t>*La planeación didáctica consiste en un escrito donde se analiza, justifica y da sentido a las estrategias de intervención elegidas para desarrollar su planeación, y una reflexión sobre los aprendizajes esperados.</w:t>
            </w:r>
          </w:p>
          <w:p w:rsidR="00EF363E" w:rsidRDefault="00EF363E" w:rsidP="00223C1F"/>
          <w:p w:rsidR="00047564" w:rsidRDefault="00047564" w:rsidP="00223C1F"/>
          <w:p w:rsidR="00047564" w:rsidRDefault="00047564" w:rsidP="00223C1F"/>
        </w:tc>
        <w:tc>
          <w:tcPr>
            <w:tcW w:w="2693" w:type="dxa"/>
            <w:shd w:val="clear" w:color="auto" w:fill="BDD6EE" w:themeFill="accent1" w:themeFillTint="66"/>
          </w:tcPr>
          <w:p w:rsidR="00245998" w:rsidRDefault="00245998" w:rsidP="00245998"/>
        </w:tc>
        <w:tc>
          <w:tcPr>
            <w:tcW w:w="2694" w:type="dxa"/>
            <w:shd w:val="clear" w:color="auto" w:fill="E2EFD9" w:themeFill="accent6" w:themeFillTint="33"/>
          </w:tcPr>
          <w:p w:rsidR="00245998" w:rsidRDefault="00245998" w:rsidP="00245998"/>
        </w:tc>
        <w:tc>
          <w:tcPr>
            <w:tcW w:w="2551" w:type="dxa"/>
            <w:shd w:val="clear" w:color="auto" w:fill="C5E0B3" w:themeFill="accent6" w:themeFillTint="66"/>
          </w:tcPr>
          <w:p w:rsidR="00245998" w:rsidRDefault="00245998" w:rsidP="00245998"/>
        </w:tc>
      </w:tr>
      <w:tr w:rsidR="00D91ED3" w:rsidTr="00992E48">
        <w:tc>
          <w:tcPr>
            <w:tcW w:w="2836" w:type="dxa"/>
            <w:shd w:val="clear" w:color="auto" w:fill="DEEAF6" w:themeFill="accent1" w:themeFillTint="33"/>
          </w:tcPr>
          <w:p w:rsidR="00D91ED3" w:rsidRDefault="00D91ED3" w:rsidP="00D91ED3">
            <w:r>
              <w:lastRenderedPageBreak/>
              <w:t>*No se explicita si el Informe de la Etapa 1 será tomado en cuenta para la evaluación global</w:t>
            </w:r>
          </w:p>
          <w:p w:rsidR="00D91ED3" w:rsidRDefault="00D91ED3" w:rsidP="00245998"/>
        </w:tc>
        <w:tc>
          <w:tcPr>
            <w:tcW w:w="2693" w:type="dxa"/>
            <w:shd w:val="clear" w:color="auto" w:fill="BDD6EE" w:themeFill="accent1" w:themeFillTint="66"/>
          </w:tcPr>
          <w:p w:rsidR="00D91ED3" w:rsidRDefault="00D91ED3" w:rsidP="00245998">
            <w:r>
              <w:t>El informe de la Etapa 1 es sólo con fines diagnósticos</w:t>
            </w:r>
          </w:p>
          <w:p w:rsidR="00D91ED3" w:rsidRDefault="00D91ED3" w:rsidP="00245998"/>
          <w:p w:rsidR="00D91ED3" w:rsidRDefault="00D91ED3" w:rsidP="00245998">
            <w:r>
              <w:t>la información que aporte el directivo escolar será utilizada sólo para efectos de diagnóstico y se dará retroalimentación al docente en el informe individual de resultados de la evaluación.</w:t>
            </w:r>
          </w:p>
        </w:tc>
        <w:tc>
          <w:tcPr>
            <w:tcW w:w="2694" w:type="dxa"/>
            <w:shd w:val="clear" w:color="auto" w:fill="E2EFD9" w:themeFill="accent6" w:themeFillTint="33"/>
          </w:tcPr>
          <w:p w:rsidR="00D91ED3" w:rsidRDefault="00D91ED3" w:rsidP="00245998"/>
        </w:tc>
        <w:tc>
          <w:tcPr>
            <w:tcW w:w="2551" w:type="dxa"/>
            <w:shd w:val="clear" w:color="auto" w:fill="C5E0B3" w:themeFill="accent6" w:themeFillTint="66"/>
          </w:tcPr>
          <w:p w:rsidR="00D91ED3" w:rsidRDefault="00D91ED3" w:rsidP="00245998"/>
        </w:tc>
      </w:tr>
      <w:tr w:rsidR="00D27D29" w:rsidTr="00992E48">
        <w:tc>
          <w:tcPr>
            <w:tcW w:w="2836" w:type="dxa"/>
            <w:shd w:val="clear" w:color="auto" w:fill="DEEAF6" w:themeFill="accent1" w:themeFillTint="33"/>
          </w:tcPr>
          <w:p w:rsidR="00D27D29" w:rsidRDefault="00D27D29" w:rsidP="00245998">
            <w:r>
              <w:t>Se presentan 2 materiales de apoyo didáctico</w:t>
            </w:r>
          </w:p>
          <w:p w:rsidR="00D27D29" w:rsidRDefault="00D27D29" w:rsidP="00245998"/>
        </w:tc>
        <w:tc>
          <w:tcPr>
            <w:tcW w:w="2693" w:type="dxa"/>
            <w:shd w:val="clear" w:color="auto" w:fill="BDD6EE" w:themeFill="accent1" w:themeFillTint="66"/>
          </w:tcPr>
          <w:p w:rsidR="00D27D29" w:rsidRDefault="00D91ED3" w:rsidP="00245998">
            <w:r>
              <w:t>Se presenta 1 material de apoyo didáctico</w:t>
            </w:r>
          </w:p>
        </w:tc>
        <w:tc>
          <w:tcPr>
            <w:tcW w:w="2694" w:type="dxa"/>
            <w:shd w:val="clear" w:color="auto" w:fill="E2EFD9" w:themeFill="accent6" w:themeFillTint="33"/>
          </w:tcPr>
          <w:p w:rsidR="00D27D29" w:rsidRDefault="00D27D29" w:rsidP="00245998"/>
        </w:tc>
        <w:tc>
          <w:tcPr>
            <w:tcW w:w="2551" w:type="dxa"/>
            <w:shd w:val="clear" w:color="auto" w:fill="C5E0B3" w:themeFill="accent6" w:themeFillTint="66"/>
          </w:tcPr>
          <w:p w:rsidR="00D27D29" w:rsidRDefault="00D27D29" w:rsidP="00245998"/>
        </w:tc>
      </w:tr>
      <w:tr w:rsidR="00D27D29" w:rsidTr="00992E48">
        <w:tc>
          <w:tcPr>
            <w:tcW w:w="2836" w:type="dxa"/>
            <w:shd w:val="clear" w:color="auto" w:fill="DEEAF6" w:themeFill="accent1" w:themeFillTint="33"/>
          </w:tcPr>
          <w:p w:rsidR="00D27D29" w:rsidRDefault="00D27D29" w:rsidP="00245998">
            <w:r>
              <w:t>Se presentan 4 trabajos elaborados por los estudiantes en el ciclo anterior</w:t>
            </w:r>
          </w:p>
          <w:p w:rsidR="00AB1FA8" w:rsidRDefault="00AB1FA8" w:rsidP="00245998"/>
          <w:p w:rsidR="00AB1FA8" w:rsidRDefault="00AB1FA8" w:rsidP="00245998">
            <w:r>
              <w:t>Se elegirá a 4 estudiantes con distinto nivel de logro: 2 altos y 2 bajos.</w:t>
            </w:r>
          </w:p>
        </w:tc>
        <w:tc>
          <w:tcPr>
            <w:tcW w:w="2693" w:type="dxa"/>
            <w:shd w:val="clear" w:color="auto" w:fill="BDD6EE" w:themeFill="accent1" w:themeFillTint="66"/>
          </w:tcPr>
          <w:p w:rsidR="00D27D29" w:rsidRDefault="00D27D29" w:rsidP="00245998">
            <w:r>
              <w:t>Se presentan 2 trabajos estudiantiles</w:t>
            </w:r>
          </w:p>
        </w:tc>
        <w:tc>
          <w:tcPr>
            <w:tcW w:w="2694" w:type="dxa"/>
            <w:shd w:val="clear" w:color="auto" w:fill="E2EFD9" w:themeFill="accent6" w:themeFillTint="33"/>
          </w:tcPr>
          <w:p w:rsidR="00D27D29" w:rsidRDefault="00D27D29" w:rsidP="00245998"/>
        </w:tc>
        <w:tc>
          <w:tcPr>
            <w:tcW w:w="2551" w:type="dxa"/>
            <w:shd w:val="clear" w:color="auto" w:fill="C5E0B3" w:themeFill="accent6" w:themeFillTint="66"/>
          </w:tcPr>
          <w:p w:rsidR="00D27D29" w:rsidRDefault="00D27D29" w:rsidP="00245998"/>
        </w:tc>
      </w:tr>
      <w:tr w:rsidR="00D702C9" w:rsidTr="00992E48">
        <w:tc>
          <w:tcPr>
            <w:tcW w:w="2836" w:type="dxa"/>
            <w:shd w:val="clear" w:color="auto" w:fill="DEEAF6" w:themeFill="accent1" w:themeFillTint="33"/>
          </w:tcPr>
          <w:p w:rsidR="00D702C9" w:rsidRDefault="00D702C9" w:rsidP="00245998">
            <w:r>
              <w:t xml:space="preserve">Para la evaluación de los docentes que imparten la asignatura lengua adicional </w:t>
            </w:r>
            <w:r>
              <w:lastRenderedPageBreak/>
              <w:t xml:space="preserve">al español se aplicarán las etapas 1, 2 y 4; </w:t>
            </w:r>
            <w:r w:rsidRPr="00D702C9">
              <w:rPr>
                <w:b/>
              </w:rPr>
              <w:t>para cubrir la etapa 3</w:t>
            </w:r>
            <w:r>
              <w:t xml:space="preserve"> se deberán presentar documentos que certifiquen el nivel de dominio de las cuatro habilidades del idioma, de alguna institución de enseñanza de segunda lengua reconocido por la DGAIR de la SEP. En el momento del registro se mostrará la evidencia del inicio del trámite del CENNI en la página electrónica de la DGAIR de la SEP, con el compromiso de que sea entregado posteriormente.</w:t>
            </w:r>
          </w:p>
        </w:tc>
        <w:tc>
          <w:tcPr>
            <w:tcW w:w="2693" w:type="dxa"/>
            <w:shd w:val="clear" w:color="auto" w:fill="BDD6EE" w:themeFill="accent1" w:themeFillTint="66"/>
          </w:tcPr>
          <w:p w:rsidR="00D702C9" w:rsidRDefault="00D702C9" w:rsidP="00D702C9">
            <w:r>
              <w:lastRenderedPageBreak/>
              <w:t xml:space="preserve">Para el caso del examen de conocimientos de Lengua adicional al español </w:t>
            </w:r>
            <w:r>
              <w:lastRenderedPageBreak/>
              <w:t xml:space="preserve">(Inglés), el docente acreditará el dominio de la lengua con la Certificación Nacional de Nivel de Idioma (CENNI, Nivel </w:t>
            </w:r>
            <w:r>
              <w:t xml:space="preserve">12), </w:t>
            </w:r>
            <w:r w:rsidRPr="00D702C9">
              <w:rPr>
                <w:b/>
              </w:rPr>
              <w:t>y resolverá en la sede de</w:t>
            </w:r>
            <w:r w:rsidRPr="00D702C9">
              <w:rPr>
                <w:b/>
              </w:rPr>
              <w:t xml:space="preserve"> aplicación el examen de competencias didácticas,</w:t>
            </w:r>
            <w:r>
              <w:t xml:space="preserve"> cuya duración será de 4 horas.</w:t>
            </w:r>
          </w:p>
        </w:tc>
        <w:tc>
          <w:tcPr>
            <w:tcW w:w="2694" w:type="dxa"/>
            <w:shd w:val="clear" w:color="auto" w:fill="E2EFD9" w:themeFill="accent6" w:themeFillTint="33"/>
          </w:tcPr>
          <w:p w:rsidR="00D702C9" w:rsidRDefault="00D702C9" w:rsidP="00245998"/>
        </w:tc>
        <w:tc>
          <w:tcPr>
            <w:tcW w:w="2551" w:type="dxa"/>
            <w:shd w:val="clear" w:color="auto" w:fill="C5E0B3" w:themeFill="accent6" w:themeFillTint="66"/>
          </w:tcPr>
          <w:p w:rsidR="00D702C9" w:rsidRDefault="00D702C9" w:rsidP="00245998"/>
        </w:tc>
      </w:tr>
      <w:tr w:rsidR="00B020F0" w:rsidTr="00992E48">
        <w:tc>
          <w:tcPr>
            <w:tcW w:w="2836" w:type="dxa"/>
            <w:shd w:val="clear" w:color="auto" w:fill="DEEAF6" w:themeFill="accent1" w:themeFillTint="33"/>
          </w:tcPr>
          <w:p w:rsidR="00B020F0" w:rsidRPr="00B020F0" w:rsidRDefault="00B020F0" w:rsidP="00B020F0">
            <w:pPr>
              <w:rPr>
                <w:b/>
              </w:rPr>
            </w:pPr>
            <w:r w:rsidRPr="00B020F0">
              <w:rPr>
                <w:b/>
              </w:rPr>
              <w:t>Acerca del Examen de CASOS de competencias didácticas</w:t>
            </w:r>
          </w:p>
          <w:p w:rsidR="00B020F0" w:rsidRDefault="00B020F0" w:rsidP="00B020F0"/>
          <w:p w:rsidR="00B020F0" w:rsidRDefault="00B020F0" w:rsidP="00B020F0">
            <w:r>
              <w:t>El examen se constituirá por situaciones cotidianas contextualizadas en distintos escenarios de Educación Media Superior. Se trata de un instrumento estandarizado y autoadministrable. La aplicación será supervisada de manera permanente por un aplicador previamente designado</w:t>
            </w:r>
          </w:p>
          <w:p w:rsidR="00B020F0" w:rsidRDefault="00B020F0" w:rsidP="00B020F0"/>
          <w:p w:rsidR="00B020F0" w:rsidRDefault="00B020F0" w:rsidP="00B020F0">
            <w:r>
              <w:t xml:space="preserve">*Para llevar a cabo la valoración del manejo de competencias didácticas que favorezcan el aprendizaje de los conocimientos y competencias disciplinares en los estudiantes, se plantean un conjunto de situaciones vinculadas con las prácticas de enseñanza contextualizadas en distintos escenarios que el docente debe hacer frente </w:t>
            </w:r>
            <w:r>
              <w:lastRenderedPageBreak/>
              <w:t>planteando alternativas para su resolución.</w:t>
            </w:r>
          </w:p>
          <w:p w:rsidR="009A6D01" w:rsidRDefault="009A6D01" w:rsidP="00245998"/>
        </w:tc>
        <w:tc>
          <w:tcPr>
            <w:tcW w:w="2693" w:type="dxa"/>
            <w:shd w:val="clear" w:color="auto" w:fill="BDD6EE" w:themeFill="accent1" w:themeFillTint="66"/>
          </w:tcPr>
          <w:p w:rsidR="00B020F0" w:rsidRPr="00B020F0" w:rsidRDefault="00B020F0" w:rsidP="00245998">
            <w:pPr>
              <w:rPr>
                <w:b/>
              </w:rPr>
            </w:pPr>
            <w:r w:rsidRPr="00B020F0">
              <w:rPr>
                <w:b/>
              </w:rPr>
              <w:lastRenderedPageBreak/>
              <w:t>Acerca del Ex</w:t>
            </w:r>
            <w:r>
              <w:rPr>
                <w:b/>
              </w:rPr>
              <w:t>a</w:t>
            </w:r>
            <w:r w:rsidRPr="00B020F0">
              <w:rPr>
                <w:b/>
              </w:rPr>
              <w:t>men de Competencias Didácticas</w:t>
            </w:r>
          </w:p>
          <w:p w:rsidR="00B020F0" w:rsidRDefault="00B020F0" w:rsidP="00245998"/>
          <w:p w:rsidR="00B020F0" w:rsidRDefault="00B020F0" w:rsidP="00245998">
            <w:r>
              <w:t>El examen es un instrumento estandarizado y autoadministrable constituido por un conjunto de reactivos en los que se valora el conocimiento del docente sobre los referentes pedagógicos de la práctica docente. Su aplicación será supervisada de manera permanente por un aplicador previamente designado.</w:t>
            </w:r>
          </w:p>
        </w:tc>
        <w:tc>
          <w:tcPr>
            <w:tcW w:w="2694" w:type="dxa"/>
            <w:shd w:val="clear" w:color="auto" w:fill="E2EFD9" w:themeFill="accent6" w:themeFillTint="33"/>
          </w:tcPr>
          <w:p w:rsidR="00B020F0" w:rsidRDefault="00B020F0" w:rsidP="00245998"/>
        </w:tc>
        <w:tc>
          <w:tcPr>
            <w:tcW w:w="2551" w:type="dxa"/>
            <w:shd w:val="clear" w:color="auto" w:fill="C5E0B3" w:themeFill="accent6" w:themeFillTint="66"/>
          </w:tcPr>
          <w:p w:rsidR="00B020F0" w:rsidRDefault="00B020F0" w:rsidP="00245998"/>
        </w:tc>
      </w:tr>
      <w:tr w:rsidR="009A6D01" w:rsidTr="00992E48">
        <w:tc>
          <w:tcPr>
            <w:tcW w:w="2836" w:type="dxa"/>
            <w:shd w:val="clear" w:color="auto" w:fill="DEEAF6" w:themeFill="accent1" w:themeFillTint="33"/>
          </w:tcPr>
          <w:p w:rsidR="009A6D01" w:rsidRPr="00430DC2" w:rsidRDefault="009A6D01" w:rsidP="00B020F0">
            <w:r w:rsidRPr="00430DC2">
              <w:t>La planeación didáctica argumentada tiene una duración aproximada de 3 horas</w:t>
            </w:r>
          </w:p>
        </w:tc>
        <w:tc>
          <w:tcPr>
            <w:tcW w:w="2693" w:type="dxa"/>
            <w:shd w:val="clear" w:color="auto" w:fill="BDD6EE" w:themeFill="accent1" w:themeFillTint="66"/>
          </w:tcPr>
          <w:p w:rsidR="009A6D01" w:rsidRPr="00430DC2" w:rsidRDefault="009A6D01" w:rsidP="00245998">
            <w:r w:rsidRPr="00430DC2">
              <w:t>Duración de 4 horas</w:t>
            </w:r>
          </w:p>
        </w:tc>
        <w:tc>
          <w:tcPr>
            <w:tcW w:w="2694" w:type="dxa"/>
            <w:shd w:val="clear" w:color="auto" w:fill="E2EFD9" w:themeFill="accent6" w:themeFillTint="33"/>
          </w:tcPr>
          <w:p w:rsidR="009A6D01" w:rsidRDefault="009A6D01" w:rsidP="00245998"/>
        </w:tc>
        <w:tc>
          <w:tcPr>
            <w:tcW w:w="2551" w:type="dxa"/>
            <w:shd w:val="clear" w:color="auto" w:fill="C5E0B3" w:themeFill="accent6" w:themeFillTint="66"/>
          </w:tcPr>
          <w:p w:rsidR="009A6D01" w:rsidRDefault="009A6D01" w:rsidP="00245998"/>
        </w:tc>
      </w:tr>
      <w:tr w:rsidR="00430DC2" w:rsidTr="00992E48">
        <w:tc>
          <w:tcPr>
            <w:tcW w:w="2836" w:type="dxa"/>
            <w:shd w:val="clear" w:color="auto" w:fill="DEEAF6" w:themeFill="accent1" w:themeFillTint="33"/>
          </w:tcPr>
          <w:p w:rsidR="00430DC2" w:rsidRPr="00430DC2" w:rsidRDefault="00430DC2" w:rsidP="00B020F0">
            <w:r>
              <w:t>*No se detalla qué son las constancias ECODEMS y CERTIDEMS</w:t>
            </w:r>
          </w:p>
        </w:tc>
        <w:tc>
          <w:tcPr>
            <w:tcW w:w="2693" w:type="dxa"/>
            <w:shd w:val="clear" w:color="auto" w:fill="BDD6EE" w:themeFill="accent1" w:themeFillTint="66"/>
          </w:tcPr>
          <w:p w:rsidR="00430DC2" w:rsidRPr="00D702C9" w:rsidRDefault="00D702C9" w:rsidP="00245998">
            <w:r w:rsidRPr="00D702C9">
              <w:t>*Se expli</w:t>
            </w:r>
            <w:r>
              <w:t xml:space="preserve">cita, con detalle, a qué corresponden las constancias. Se añade la liga para saber cómo obtenerlas. </w:t>
            </w:r>
            <w:r w:rsidRPr="00D702C9">
              <w:rPr>
                <w:b/>
              </w:rPr>
              <w:t xml:space="preserve">Se señala que estas deberán subirse a la plataforma después de acudir a la sede asignada </w:t>
            </w:r>
          </w:p>
        </w:tc>
        <w:tc>
          <w:tcPr>
            <w:tcW w:w="2694" w:type="dxa"/>
            <w:shd w:val="clear" w:color="auto" w:fill="E2EFD9" w:themeFill="accent6" w:themeFillTint="33"/>
          </w:tcPr>
          <w:p w:rsidR="00430DC2" w:rsidRDefault="00430DC2" w:rsidP="00245998"/>
        </w:tc>
        <w:tc>
          <w:tcPr>
            <w:tcW w:w="2551" w:type="dxa"/>
            <w:shd w:val="clear" w:color="auto" w:fill="C5E0B3" w:themeFill="accent6" w:themeFillTint="66"/>
          </w:tcPr>
          <w:p w:rsidR="00430DC2" w:rsidRDefault="00430DC2" w:rsidP="00245998"/>
        </w:tc>
      </w:tr>
      <w:tr w:rsidR="00D91ED3" w:rsidTr="00992E48">
        <w:tc>
          <w:tcPr>
            <w:tcW w:w="2836" w:type="dxa"/>
            <w:shd w:val="clear" w:color="auto" w:fill="DEEAF6" w:themeFill="accent1" w:themeFillTint="33"/>
          </w:tcPr>
          <w:p w:rsidR="00D91ED3" w:rsidRDefault="00D91ED3" w:rsidP="00B020F0">
            <w:r>
              <w:t xml:space="preserve">Se </w:t>
            </w:r>
            <w:r w:rsidR="00D6208F">
              <w:t>obvia</w:t>
            </w:r>
            <w:r>
              <w:t xml:space="preserve"> que el proceso es el mismo para los Docentes y los Técnicos Docentes, salvo por la Etapa 3</w:t>
            </w:r>
          </w:p>
        </w:tc>
        <w:tc>
          <w:tcPr>
            <w:tcW w:w="2693" w:type="dxa"/>
            <w:shd w:val="clear" w:color="auto" w:fill="BDD6EE" w:themeFill="accent1" w:themeFillTint="66"/>
          </w:tcPr>
          <w:p w:rsidR="00D91ED3" w:rsidRPr="00D702C9" w:rsidRDefault="00D91ED3" w:rsidP="00245998">
            <w:r>
              <w:t>Se redacta, por separado, el proceso de evaluación para Docentes y Técnicos Docentes, aún si en general la redacción es la misma.</w:t>
            </w:r>
          </w:p>
        </w:tc>
        <w:tc>
          <w:tcPr>
            <w:tcW w:w="2694" w:type="dxa"/>
            <w:shd w:val="clear" w:color="auto" w:fill="E2EFD9" w:themeFill="accent6" w:themeFillTint="33"/>
          </w:tcPr>
          <w:p w:rsidR="00D91ED3" w:rsidRDefault="00D91ED3" w:rsidP="00245998"/>
        </w:tc>
        <w:tc>
          <w:tcPr>
            <w:tcW w:w="2551" w:type="dxa"/>
            <w:shd w:val="clear" w:color="auto" w:fill="C5E0B3" w:themeFill="accent6" w:themeFillTint="66"/>
          </w:tcPr>
          <w:p w:rsidR="00D91ED3" w:rsidRDefault="00D91ED3" w:rsidP="00245998"/>
        </w:tc>
      </w:tr>
      <w:tr w:rsidR="00047564" w:rsidTr="00992E48">
        <w:tc>
          <w:tcPr>
            <w:tcW w:w="2836" w:type="dxa"/>
            <w:shd w:val="clear" w:color="auto" w:fill="DEEAF6" w:themeFill="accent1" w:themeFillTint="33"/>
          </w:tcPr>
          <w:p w:rsidR="00047564" w:rsidRDefault="00047564" w:rsidP="00047564">
            <w:r>
              <w:t>INDICADORES POR DIMENSIÓN</w:t>
            </w:r>
          </w:p>
          <w:p w:rsidR="00047564" w:rsidRDefault="00047564" w:rsidP="00047564">
            <w:r>
              <w:t>1.- Conocimientos</w:t>
            </w:r>
            <w:proofErr w:type="gramStart"/>
            <w:r>
              <w:t xml:space="preserve">   (</w:t>
            </w:r>
            <w:proofErr w:type="gramEnd"/>
            <w:r>
              <w:t>45)</w:t>
            </w:r>
          </w:p>
          <w:p w:rsidR="00047564" w:rsidRDefault="00047564" w:rsidP="00047564">
            <w:r>
              <w:t>2.- Práctica</w:t>
            </w:r>
            <w:proofErr w:type="gramStart"/>
            <w:r>
              <w:t xml:space="preserve">   (</w:t>
            </w:r>
            <w:proofErr w:type="gramEnd"/>
            <w:r>
              <w:t>22)</w:t>
            </w:r>
          </w:p>
          <w:p w:rsidR="00047564" w:rsidRDefault="00047564" w:rsidP="00047564">
            <w:r>
              <w:t xml:space="preserve">3.- Desarrollo </w:t>
            </w:r>
            <w:proofErr w:type="gramStart"/>
            <w:r>
              <w:t xml:space="preserve">   (</w:t>
            </w:r>
            <w:proofErr w:type="gramEnd"/>
            <w:r>
              <w:t>8)</w:t>
            </w:r>
          </w:p>
          <w:p w:rsidR="00047564" w:rsidRDefault="00047564" w:rsidP="00047564">
            <w:r>
              <w:t xml:space="preserve">4.- Vínculo </w:t>
            </w:r>
            <w:proofErr w:type="gramStart"/>
            <w:r>
              <w:t xml:space="preserve">   (</w:t>
            </w:r>
            <w:proofErr w:type="gramEnd"/>
            <w:r>
              <w:t>19)</w:t>
            </w:r>
          </w:p>
          <w:p w:rsidR="00047564" w:rsidRDefault="00047564" w:rsidP="00047564">
            <w:r>
              <w:t xml:space="preserve">5.- </w:t>
            </w:r>
            <w:proofErr w:type="spellStart"/>
            <w:r>
              <w:t>Etica</w:t>
            </w:r>
            <w:proofErr w:type="spellEnd"/>
            <w:r>
              <w:t xml:space="preserve">      (20)</w:t>
            </w:r>
          </w:p>
        </w:tc>
        <w:tc>
          <w:tcPr>
            <w:tcW w:w="2693" w:type="dxa"/>
            <w:shd w:val="clear" w:color="auto" w:fill="BDD6EE" w:themeFill="accent1" w:themeFillTint="66"/>
          </w:tcPr>
          <w:p w:rsidR="00047564" w:rsidRDefault="00047564" w:rsidP="00047564">
            <w:r>
              <w:t>INDICADORES POR DIMENSIÓN</w:t>
            </w:r>
          </w:p>
          <w:p w:rsidR="00047564" w:rsidRDefault="00047564" w:rsidP="00047564">
            <w:r>
              <w:t>1.- Conocimientos</w:t>
            </w:r>
            <w:proofErr w:type="gramStart"/>
            <w:r>
              <w:t xml:space="preserve">   (</w:t>
            </w:r>
            <w:proofErr w:type="gramEnd"/>
            <w:r>
              <w:t>39</w:t>
            </w:r>
            <w:r>
              <w:t>)</w:t>
            </w:r>
          </w:p>
          <w:p w:rsidR="00047564" w:rsidRDefault="00047564" w:rsidP="00047564">
            <w:r>
              <w:t>2.- Práctica</w:t>
            </w:r>
            <w:proofErr w:type="gramStart"/>
            <w:r>
              <w:t xml:space="preserve">   (</w:t>
            </w:r>
            <w:proofErr w:type="gramEnd"/>
            <w:r>
              <w:t>2</w:t>
            </w:r>
            <w:r>
              <w:t>1</w:t>
            </w:r>
            <w:r>
              <w:t>)</w:t>
            </w:r>
          </w:p>
          <w:p w:rsidR="00047564" w:rsidRDefault="00047564" w:rsidP="00047564">
            <w:r>
              <w:t xml:space="preserve">3.- Desarrollo </w:t>
            </w:r>
            <w:proofErr w:type="gramStart"/>
            <w:r>
              <w:t xml:space="preserve">   (</w:t>
            </w:r>
            <w:proofErr w:type="gramEnd"/>
            <w:r>
              <w:t>8)</w:t>
            </w:r>
          </w:p>
          <w:p w:rsidR="00047564" w:rsidRDefault="00047564" w:rsidP="00047564">
            <w:r>
              <w:t>4.- Vínculo</w:t>
            </w:r>
            <w:r>
              <w:t xml:space="preserve"> </w:t>
            </w:r>
            <w:proofErr w:type="gramStart"/>
            <w:r>
              <w:t xml:space="preserve">   (</w:t>
            </w:r>
            <w:proofErr w:type="gramEnd"/>
            <w:r>
              <w:t>18</w:t>
            </w:r>
            <w:r>
              <w:t>)</w:t>
            </w:r>
          </w:p>
          <w:p w:rsidR="00047564" w:rsidRDefault="00047564" w:rsidP="00047564">
            <w:r>
              <w:t xml:space="preserve">5.- </w:t>
            </w:r>
            <w:proofErr w:type="spellStart"/>
            <w:r>
              <w:t>Etica</w:t>
            </w:r>
            <w:proofErr w:type="spellEnd"/>
            <w:r>
              <w:t xml:space="preserve">     </w:t>
            </w:r>
            <w:r>
              <w:t xml:space="preserve"> (18</w:t>
            </w:r>
            <w:r>
              <w:t>)</w:t>
            </w:r>
          </w:p>
        </w:tc>
        <w:tc>
          <w:tcPr>
            <w:tcW w:w="2694" w:type="dxa"/>
            <w:shd w:val="clear" w:color="auto" w:fill="E2EFD9" w:themeFill="accent6" w:themeFillTint="33"/>
          </w:tcPr>
          <w:p w:rsidR="00047564" w:rsidRDefault="00047564" w:rsidP="00245998"/>
        </w:tc>
        <w:tc>
          <w:tcPr>
            <w:tcW w:w="2551" w:type="dxa"/>
            <w:shd w:val="clear" w:color="auto" w:fill="C5E0B3" w:themeFill="accent6" w:themeFillTint="66"/>
          </w:tcPr>
          <w:p w:rsidR="00047564" w:rsidRDefault="00047564" w:rsidP="00245998"/>
        </w:tc>
      </w:tr>
    </w:tbl>
    <w:p w:rsidR="00245998" w:rsidRDefault="00245998" w:rsidP="00245998">
      <w:pPr>
        <w:spacing w:after="0" w:line="240" w:lineRule="auto"/>
      </w:pPr>
    </w:p>
    <w:sectPr w:rsidR="00245998" w:rsidSect="00A70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EB8"/>
    <w:multiLevelType w:val="hybridMultilevel"/>
    <w:tmpl w:val="0CA439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9B08E1"/>
    <w:multiLevelType w:val="hybridMultilevel"/>
    <w:tmpl w:val="8F0E7CFC"/>
    <w:lvl w:ilvl="0" w:tplc="7B9A3FC4">
      <w:start w:val="5"/>
      <w:numFmt w:val="bullet"/>
      <w:lvlText w:val="-"/>
      <w:lvlJc w:val="left"/>
      <w:pPr>
        <w:ind w:left="2130" w:hanging="360"/>
      </w:pPr>
      <w:rPr>
        <w:rFonts w:ascii="Calibri" w:eastAsiaTheme="minorHAnsi" w:hAnsi="Calibri" w:cs="Calibri" w:hint="default"/>
      </w:rPr>
    </w:lvl>
    <w:lvl w:ilvl="1" w:tplc="080A0003" w:tentative="1">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2" w15:restartNumberingAfterBreak="0">
    <w:nsid w:val="09CD2C93"/>
    <w:multiLevelType w:val="hybridMultilevel"/>
    <w:tmpl w:val="877AF4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35457"/>
    <w:multiLevelType w:val="hybridMultilevel"/>
    <w:tmpl w:val="3ABA45FE"/>
    <w:lvl w:ilvl="0" w:tplc="8FE235DA">
      <w:start w:val="5"/>
      <w:numFmt w:val="bullet"/>
      <w:lvlText w:val="-"/>
      <w:lvlJc w:val="left"/>
      <w:pPr>
        <w:ind w:left="2490" w:hanging="360"/>
      </w:pPr>
      <w:rPr>
        <w:rFonts w:ascii="Calibri" w:eastAsiaTheme="minorHAnsi" w:hAnsi="Calibri" w:cs="Calibri" w:hint="default"/>
      </w:rPr>
    </w:lvl>
    <w:lvl w:ilvl="1" w:tplc="080A0003" w:tentative="1">
      <w:start w:val="1"/>
      <w:numFmt w:val="bullet"/>
      <w:lvlText w:val="o"/>
      <w:lvlJc w:val="left"/>
      <w:pPr>
        <w:ind w:left="3210" w:hanging="360"/>
      </w:pPr>
      <w:rPr>
        <w:rFonts w:ascii="Courier New" w:hAnsi="Courier New" w:cs="Courier New" w:hint="default"/>
      </w:rPr>
    </w:lvl>
    <w:lvl w:ilvl="2" w:tplc="080A0005" w:tentative="1">
      <w:start w:val="1"/>
      <w:numFmt w:val="bullet"/>
      <w:lvlText w:val=""/>
      <w:lvlJc w:val="left"/>
      <w:pPr>
        <w:ind w:left="3930" w:hanging="360"/>
      </w:pPr>
      <w:rPr>
        <w:rFonts w:ascii="Wingdings" w:hAnsi="Wingdings" w:hint="default"/>
      </w:rPr>
    </w:lvl>
    <w:lvl w:ilvl="3" w:tplc="080A0001" w:tentative="1">
      <w:start w:val="1"/>
      <w:numFmt w:val="bullet"/>
      <w:lvlText w:val=""/>
      <w:lvlJc w:val="left"/>
      <w:pPr>
        <w:ind w:left="4650" w:hanging="360"/>
      </w:pPr>
      <w:rPr>
        <w:rFonts w:ascii="Symbol" w:hAnsi="Symbol" w:hint="default"/>
      </w:rPr>
    </w:lvl>
    <w:lvl w:ilvl="4" w:tplc="080A0003" w:tentative="1">
      <w:start w:val="1"/>
      <w:numFmt w:val="bullet"/>
      <w:lvlText w:val="o"/>
      <w:lvlJc w:val="left"/>
      <w:pPr>
        <w:ind w:left="5370" w:hanging="360"/>
      </w:pPr>
      <w:rPr>
        <w:rFonts w:ascii="Courier New" w:hAnsi="Courier New" w:cs="Courier New" w:hint="default"/>
      </w:rPr>
    </w:lvl>
    <w:lvl w:ilvl="5" w:tplc="080A0005" w:tentative="1">
      <w:start w:val="1"/>
      <w:numFmt w:val="bullet"/>
      <w:lvlText w:val=""/>
      <w:lvlJc w:val="left"/>
      <w:pPr>
        <w:ind w:left="6090" w:hanging="360"/>
      </w:pPr>
      <w:rPr>
        <w:rFonts w:ascii="Wingdings" w:hAnsi="Wingdings" w:hint="default"/>
      </w:rPr>
    </w:lvl>
    <w:lvl w:ilvl="6" w:tplc="080A0001" w:tentative="1">
      <w:start w:val="1"/>
      <w:numFmt w:val="bullet"/>
      <w:lvlText w:val=""/>
      <w:lvlJc w:val="left"/>
      <w:pPr>
        <w:ind w:left="6810" w:hanging="360"/>
      </w:pPr>
      <w:rPr>
        <w:rFonts w:ascii="Symbol" w:hAnsi="Symbol" w:hint="default"/>
      </w:rPr>
    </w:lvl>
    <w:lvl w:ilvl="7" w:tplc="080A0003" w:tentative="1">
      <w:start w:val="1"/>
      <w:numFmt w:val="bullet"/>
      <w:lvlText w:val="o"/>
      <w:lvlJc w:val="left"/>
      <w:pPr>
        <w:ind w:left="7530" w:hanging="360"/>
      </w:pPr>
      <w:rPr>
        <w:rFonts w:ascii="Courier New" w:hAnsi="Courier New" w:cs="Courier New" w:hint="default"/>
      </w:rPr>
    </w:lvl>
    <w:lvl w:ilvl="8" w:tplc="080A0005" w:tentative="1">
      <w:start w:val="1"/>
      <w:numFmt w:val="bullet"/>
      <w:lvlText w:val=""/>
      <w:lvlJc w:val="left"/>
      <w:pPr>
        <w:ind w:left="8250" w:hanging="360"/>
      </w:pPr>
      <w:rPr>
        <w:rFonts w:ascii="Wingdings" w:hAnsi="Wingdings" w:hint="default"/>
      </w:rPr>
    </w:lvl>
  </w:abstractNum>
  <w:abstractNum w:abstractNumId="4" w15:restartNumberingAfterBreak="0">
    <w:nsid w:val="443E50D8"/>
    <w:multiLevelType w:val="hybridMultilevel"/>
    <w:tmpl w:val="839EEC78"/>
    <w:lvl w:ilvl="0" w:tplc="8A1015FA">
      <w:start w:val="5"/>
      <w:numFmt w:val="bullet"/>
      <w:lvlText w:val=""/>
      <w:lvlJc w:val="left"/>
      <w:pPr>
        <w:ind w:left="1410" w:hanging="360"/>
      </w:pPr>
      <w:rPr>
        <w:rFonts w:ascii="Wingdings" w:eastAsiaTheme="minorHAnsi" w:hAnsi="Wingdings" w:cstheme="minorBidi" w:hint="default"/>
      </w:rPr>
    </w:lvl>
    <w:lvl w:ilvl="1" w:tplc="080A0003" w:tentative="1">
      <w:start w:val="1"/>
      <w:numFmt w:val="bullet"/>
      <w:lvlText w:val="o"/>
      <w:lvlJc w:val="left"/>
      <w:pPr>
        <w:ind w:left="2130" w:hanging="360"/>
      </w:pPr>
      <w:rPr>
        <w:rFonts w:ascii="Courier New" w:hAnsi="Courier New" w:cs="Courier New" w:hint="default"/>
      </w:rPr>
    </w:lvl>
    <w:lvl w:ilvl="2" w:tplc="080A0005" w:tentative="1">
      <w:start w:val="1"/>
      <w:numFmt w:val="bullet"/>
      <w:lvlText w:val=""/>
      <w:lvlJc w:val="left"/>
      <w:pPr>
        <w:ind w:left="2850" w:hanging="360"/>
      </w:pPr>
      <w:rPr>
        <w:rFonts w:ascii="Wingdings" w:hAnsi="Wingdings" w:hint="default"/>
      </w:rPr>
    </w:lvl>
    <w:lvl w:ilvl="3" w:tplc="080A0001" w:tentative="1">
      <w:start w:val="1"/>
      <w:numFmt w:val="bullet"/>
      <w:lvlText w:val=""/>
      <w:lvlJc w:val="left"/>
      <w:pPr>
        <w:ind w:left="3570" w:hanging="360"/>
      </w:pPr>
      <w:rPr>
        <w:rFonts w:ascii="Symbol" w:hAnsi="Symbol" w:hint="default"/>
      </w:rPr>
    </w:lvl>
    <w:lvl w:ilvl="4" w:tplc="080A0003" w:tentative="1">
      <w:start w:val="1"/>
      <w:numFmt w:val="bullet"/>
      <w:lvlText w:val="o"/>
      <w:lvlJc w:val="left"/>
      <w:pPr>
        <w:ind w:left="4290" w:hanging="360"/>
      </w:pPr>
      <w:rPr>
        <w:rFonts w:ascii="Courier New" w:hAnsi="Courier New" w:cs="Courier New" w:hint="default"/>
      </w:rPr>
    </w:lvl>
    <w:lvl w:ilvl="5" w:tplc="080A0005" w:tentative="1">
      <w:start w:val="1"/>
      <w:numFmt w:val="bullet"/>
      <w:lvlText w:val=""/>
      <w:lvlJc w:val="left"/>
      <w:pPr>
        <w:ind w:left="5010" w:hanging="360"/>
      </w:pPr>
      <w:rPr>
        <w:rFonts w:ascii="Wingdings" w:hAnsi="Wingdings" w:hint="default"/>
      </w:rPr>
    </w:lvl>
    <w:lvl w:ilvl="6" w:tplc="080A0001" w:tentative="1">
      <w:start w:val="1"/>
      <w:numFmt w:val="bullet"/>
      <w:lvlText w:val=""/>
      <w:lvlJc w:val="left"/>
      <w:pPr>
        <w:ind w:left="5730" w:hanging="360"/>
      </w:pPr>
      <w:rPr>
        <w:rFonts w:ascii="Symbol" w:hAnsi="Symbol" w:hint="default"/>
      </w:rPr>
    </w:lvl>
    <w:lvl w:ilvl="7" w:tplc="080A0003" w:tentative="1">
      <w:start w:val="1"/>
      <w:numFmt w:val="bullet"/>
      <w:lvlText w:val="o"/>
      <w:lvlJc w:val="left"/>
      <w:pPr>
        <w:ind w:left="6450" w:hanging="360"/>
      </w:pPr>
      <w:rPr>
        <w:rFonts w:ascii="Courier New" w:hAnsi="Courier New" w:cs="Courier New" w:hint="default"/>
      </w:rPr>
    </w:lvl>
    <w:lvl w:ilvl="8" w:tplc="080A0005" w:tentative="1">
      <w:start w:val="1"/>
      <w:numFmt w:val="bullet"/>
      <w:lvlText w:val=""/>
      <w:lvlJc w:val="left"/>
      <w:pPr>
        <w:ind w:left="7170" w:hanging="360"/>
      </w:pPr>
      <w:rPr>
        <w:rFonts w:ascii="Wingdings" w:hAnsi="Wingdings" w:hint="default"/>
      </w:rPr>
    </w:lvl>
  </w:abstractNum>
  <w:abstractNum w:abstractNumId="5" w15:restartNumberingAfterBreak="0">
    <w:nsid w:val="51E575AC"/>
    <w:multiLevelType w:val="hybridMultilevel"/>
    <w:tmpl w:val="212AD36A"/>
    <w:lvl w:ilvl="0" w:tplc="8C368BAE">
      <w:start w:val="2015"/>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3C44F04"/>
    <w:multiLevelType w:val="hybridMultilevel"/>
    <w:tmpl w:val="8B48AE0A"/>
    <w:lvl w:ilvl="0" w:tplc="1E9EEE68">
      <w:start w:val="5"/>
      <w:numFmt w:val="bullet"/>
      <w:lvlText w:val=""/>
      <w:lvlJc w:val="left"/>
      <w:pPr>
        <w:ind w:left="1410" w:hanging="360"/>
      </w:pPr>
      <w:rPr>
        <w:rFonts w:ascii="Wingdings" w:eastAsiaTheme="minorHAnsi" w:hAnsi="Wingdings" w:cstheme="minorBidi" w:hint="default"/>
      </w:rPr>
    </w:lvl>
    <w:lvl w:ilvl="1" w:tplc="080A0003" w:tentative="1">
      <w:start w:val="1"/>
      <w:numFmt w:val="bullet"/>
      <w:lvlText w:val="o"/>
      <w:lvlJc w:val="left"/>
      <w:pPr>
        <w:ind w:left="2130" w:hanging="360"/>
      </w:pPr>
      <w:rPr>
        <w:rFonts w:ascii="Courier New" w:hAnsi="Courier New" w:cs="Courier New" w:hint="default"/>
      </w:rPr>
    </w:lvl>
    <w:lvl w:ilvl="2" w:tplc="080A0005" w:tentative="1">
      <w:start w:val="1"/>
      <w:numFmt w:val="bullet"/>
      <w:lvlText w:val=""/>
      <w:lvlJc w:val="left"/>
      <w:pPr>
        <w:ind w:left="2850" w:hanging="360"/>
      </w:pPr>
      <w:rPr>
        <w:rFonts w:ascii="Wingdings" w:hAnsi="Wingdings" w:hint="default"/>
      </w:rPr>
    </w:lvl>
    <w:lvl w:ilvl="3" w:tplc="080A0001" w:tentative="1">
      <w:start w:val="1"/>
      <w:numFmt w:val="bullet"/>
      <w:lvlText w:val=""/>
      <w:lvlJc w:val="left"/>
      <w:pPr>
        <w:ind w:left="3570" w:hanging="360"/>
      </w:pPr>
      <w:rPr>
        <w:rFonts w:ascii="Symbol" w:hAnsi="Symbol" w:hint="default"/>
      </w:rPr>
    </w:lvl>
    <w:lvl w:ilvl="4" w:tplc="080A0003" w:tentative="1">
      <w:start w:val="1"/>
      <w:numFmt w:val="bullet"/>
      <w:lvlText w:val="o"/>
      <w:lvlJc w:val="left"/>
      <w:pPr>
        <w:ind w:left="4290" w:hanging="360"/>
      </w:pPr>
      <w:rPr>
        <w:rFonts w:ascii="Courier New" w:hAnsi="Courier New" w:cs="Courier New" w:hint="default"/>
      </w:rPr>
    </w:lvl>
    <w:lvl w:ilvl="5" w:tplc="080A0005" w:tentative="1">
      <w:start w:val="1"/>
      <w:numFmt w:val="bullet"/>
      <w:lvlText w:val=""/>
      <w:lvlJc w:val="left"/>
      <w:pPr>
        <w:ind w:left="5010" w:hanging="360"/>
      </w:pPr>
      <w:rPr>
        <w:rFonts w:ascii="Wingdings" w:hAnsi="Wingdings" w:hint="default"/>
      </w:rPr>
    </w:lvl>
    <w:lvl w:ilvl="6" w:tplc="080A0001" w:tentative="1">
      <w:start w:val="1"/>
      <w:numFmt w:val="bullet"/>
      <w:lvlText w:val=""/>
      <w:lvlJc w:val="left"/>
      <w:pPr>
        <w:ind w:left="5730" w:hanging="360"/>
      </w:pPr>
      <w:rPr>
        <w:rFonts w:ascii="Symbol" w:hAnsi="Symbol" w:hint="default"/>
      </w:rPr>
    </w:lvl>
    <w:lvl w:ilvl="7" w:tplc="080A0003" w:tentative="1">
      <w:start w:val="1"/>
      <w:numFmt w:val="bullet"/>
      <w:lvlText w:val="o"/>
      <w:lvlJc w:val="left"/>
      <w:pPr>
        <w:ind w:left="6450" w:hanging="360"/>
      </w:pPr>
      <w:rPr>
        <w:rFonts w:ascii="Courier New" w:hAnsi="Courier New" w:cs="Courier New" w:hint="default"/>
      </w:rPr>
    </w:lvl>
    <w:lvl w:ilvl="8" w:tplc="080A0005" w:tentative="1">
      <w:start w:val="1"/>
      <w:numFmt w:val="bullet"/>
      <w:lvlText w:val=""/>
      <w:lvlJc w:val="left"/>
      <w:pPr>
        <w:ind w:left="7170" w:hanging="360"/>
      </w:pPr>
      <w:rPr>
        <w:rFonts w:ascii="Wingdings" w:hAnsi="Wingdings" w:hint="default"/>
      </w:rPr>
    </w:lvl>
  </w:abstractNum>
  <w:abstractNum w:abstractNumId="7" w15:restartNumberingAfterBreak="0">
    <w:nsid w:val="648F175A"/>
    <w:multiLevelType w:val="hybridMultilevel"/>
    <w:tmpl w:val="7C347E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699525A"/>
    <w:multiLevelType w:val="hybridMultilevel"/>
    <w:tmpl w:val="A266C552"/>
    <w:lvl w:ilvl="0" w:tplc="400ED770">
      <w:start w:val="5"/>
      <w:numFmt w:val="bullet"/>
      <w:lvlText w:val=""/>
      <w:lvlJc w:val="left"/>
      <w:pPr>
        <w:ind w:left="1050" w:hanging="360"/>
      </w:pPr>
      <w:rPr>
        <w:rFonts w:ascii="Wingdings" w:eastAsiaTheme="minorHAnsi" w:hAnsi="Wingdings" w:cstheme="minorBidi" w:hint="default"/>
      </w:rPr>
    </w:lvl>
    <w:lvl w:ilvl="1" w:tplc="080A0003" w:tentative="1">
      <w:start w:val="1"/>
      <w:numFmt w:val="bullet"/>
      <w:lvlText w:val="o"/>
      <w:lvlJc w:val="left"/>
      <w:pPr>
        <w:ind w:left="1770" w:hanging="360"/>
      </w:pPr>
      <w:rPr>
        <w:rFonts w:ascii="Courier New" w:hAnsi="Courier New" w:cs="Courier New" w:hint="default"/>
      </w:rPr>
    </w:lvl>
    <w:lvl w:ilvl="2" w:tplc="080A0005" w:tentative="1">
      <w:start w:val="1"/>
      <w:numFmt w:val="bullet"/>
      <w:lvlText w:val=""/>
      <w:lvlJc w:val="left"/>
      <w:pPr>
        <w:ind w:left="2490" w:hanging="360"/>
      </w:pPr>
      <w:rPr>
        <w:rFonts w:ascii="Wingdings" w:hAnsi="Wingdings" w:hint="default"/>
      </w:rPr>
    </w:lvl>
    <w:lvl w:ilvl="3" w:tplc="080A0001" w:tentative="1">
      <w:start w:val="1"/>
      <w:numFmt w:val="bullet"/>
      <w:lvlText w:val=""/>
      <w:lvlJc w:val="left"/>
      <w:pPr>
        <w:ind w:left="3210" w:hanging="360"/>
      </w:pPr>
      <w:rPr>
        <w:rFonts w:ascii="Symbol" w:hAnsi="Symbol" w:hint="default"/>
      </w:rPr>
    </w:lvl>
    <w:lvl w:ilvl="4" w:tplc="080A0003" w:tentative="1">
      <w:start w:val="1"/>
      <w:numFmt w:val="bullet"/>
      <w:lvlText w:val="o"/>
      <w:lvlJc w:val="left"/>
      <w:pPr>
        <w:ind w:left="3930" w:hanging="360"/>
      </w:pPr>
      <w:rPr>
        <w:rFonts w:ascii="Courier New" w:hAnsi="Courier New" w:cs="Courier New" w:hint="default"/>
      </w:rPr>
    </w:lvl>
    <w:lvl w:ilvl="5" w:tplc="080A0005" w:tentative="1">
      <w:start w:val="1"/>
      <w:numFmt w:val="bullet"/>
      <w:lvlText w:val=""/>
      <w:lvlJc w:val="left"/>
      <w:pPr>
        <w:ind w:left="4650" w:hanging="360"/>
      </w:pPr>
      <w:rPr>
        <w:rFonts w:ascii="Wingdings" w:hAnsi="Wingdings" w:hint="default"/>
      </w:rPr>
    </w:lvl>
    <w:lvl w:ilvl="6" w:tplc="080A0001" w:tentative="1">
      <w:start w:val="1"/>
      <w:numFmt w:val="bullet"/>
      <w:lvlText w:val=""/>
      <w:lvlJc w:val="left"/>
      <w:pPr>
        <w:ind w:left="5370" w:hanging="360"/>
      </w:pPr>
      <w:rPr>
        <w:rFonts w:ascii="Symbol" w:hAnsi="Symbol" w:hint="default"/>
      </w:rPr>
    </w:lvl>
    <w:lvl w:ilvl="7" w:tplc="080A0003" w:tentative="1">
      <w:start w:val="1"/>
      <w:numFmt w:val="bullet"/>
      <w:lvlText w:val="o"/>
      <w:lvlJc w:val="left"/>
      <w:pPr>
        <w:ind w:left="6090" w:hanging="360"/>
      </w:pPr>
      <w:rPr>
        <w:rFonts w:ascii="Courier New" w:hAnsi="Courier New" w:cs="Courier New" w:hint="default"/>
      </w:rPr>
    </w:lvl>
    <w:lvl w:ilvl="8" w:tplc="080A0005" w:tentative="1">
      <w:start w:val="1"/>
      <w:numFmt w:val="bullet"/>
      <w:lvlText w:val=""/>
      <w:lvlJc w:val="left"/>
      <w:pPr>
        <w:ind w:left="6810" w:hanging="360"/>
      </w:pPr>
      <w:rPr>
        <w:rFonts w:ascii="Wingdings" w:hAnsi="Wingdings" w:hint="default"/>
      </w:rPr>
    </w:lvl>
  </w:abstractNum>
  <w:abstractNum w:abstractNumId="9" w15:restartNumberingAfterBreak="0">
    <w:nsid w:val="743B5E05"/>
    <w:multiLevelType w:val="hybridMultilevel"/>
    <w:tmpl w:val="058877E6"/>
    <w:lvl w:ilvl="0" w:tplc="677C617A">
      <w:start w:val="5"/>
      <w:numFmt w:val="bullet"/>
      <w:lvlText w:val="-"/>
      <w:lvlJc w:val="left"/>
      <w:pPr>
        <w:ind w:left="1500" w:hanging="360"/>
      </w:pPr>
      <w:rPr>
        <w:rFonts w:ascii="Calibri" w:eastAsiaTheme="minorHAnsi" w:hAnsi="Calibri" w:cs="Calibri" w:hint="default"/>
      </w:rPr>
    </w:lvl>
    <w:lvl w:ilvl="1" w:tplc="080A0003" w:tentative="1">
      <w:start w:val="1"/>
      <w:numFmt w:val="bullet"/>
      <w:lvlText w:val="o"/>
      <w:lvlJc w:val="left"/>
      <w:pPr>
        <w:ind w:left="2220" w:hanging="360"/>
      </w:pPr>
      <w:rPr>
        <w:rFonts w:ascii="Courier New" w:hAnsi="Courier New" w:cs="Courier New" w:hint="default"/>
      </w:rPr>
    </w:lvl>
    <w:lvl w:ilvl="2" w:tplc="080A0005" w:tentative="1">
      <w:start w:val="1"/>
      <w:numFmt w:val="bullet"/>
      <w:lvlText w:val=""/>
      <w:lvlJc w:val="left"/>
      <w:pPr>
        <w:ind w:left="2940" w:hanging="360"/>
      </w:pPr>
      <w:rPr>
        <w:rFonts w:ascii="Wingdings" w:hAnsi="Wingdings" w:hint="default"/>
      </w:rPr>
    </w:lvl>
    <w:lvl w:ilvl="3" w:tplc="080A0001" w:tentative="1">
      <w:start w:val="1"/>
      <w:numFmt w:val="bullet"/>
      <w:lvlText w:val=""/>
      <w:lvlJc w:val="left"/>
      <w:pPr>
        <w:ind w:left="3660" w:hanging="360"/>
      </w:pPr>
      <w:rPr>
        <w:rFonts w:ascii="Symbol" w:hAnsi="Symbol" w:hint="default"/>
      </w:rPr>
    </w:lvl>
    <w:lvl w:ilvl="4" w:tplc="080A0003" w:tentative="1">
      <w:start w:val="1"/>
      <w:numFmt w:val="bullet"/>
      <w:lvlText w:val="o"/>
      <w:lvlJc w:val="left"/>
      <w:pPr>
        <w:ind w:left="4380" w:hanging="360"/>
      </w:pPr>
      <w:rPr>
        <w:rFonts w:ascii="Courier New" w:hAnsi="Courier New" w:cs="Courier New" w:hint="default"/>
      </w:rPr>
    </w:lvl>
    <w:lvl w:ilvl="5" w:tplc="080A0005" w:tentative="1">
      <w:start w:val="1"/>
      <w:numFmt w:val="bullet"/>
      <w:lvlText w:val=""/>
      <w:lvlJc w:val="left"/>
      <w:pPr>
        <w:ind w:left="5100" w:hanging="360"/>
      </w:pPr>
      <w:rPr>
        <w:rFonts w:ascii="Wingdings" w:hAnsi="Wingdings" w:hint="default"/>
      </w:rPr>
    </w:lvl>
    <w:lvl w:ilvl="6" w:tplc="080A0001" w:tentative="1">
      <w:start w:val="1"/>
      <w:numFmt w:val="bullet"/>
      <w:lvlText w:val=""/>
      <w:lvlJc w:val="left"/>
      <w:pPr>
        <w:ind w:left="5820" w:hanging="360"/>
      </w:pPr>
      <w:rPr>
        <w:rFonts w:ascii="Symbol" w:hAnsi="Symbol" w:hint="default"/>
      </w:rPr>
    </w:lvl>
    <w:lvl w:ilvl="7" w:tplc="080A0003" w:tentative="1">
      <w:start w:val="1"/>
      <w:numFmt w:val="bullet"/>
      <w:lvlText w:val="o"/>
      <w:lvlJc w:val="left"/>
      <w:pPr>
        <w:ind w:left="6540" w:hanging="360"/>
      </w:pPr>
      <w:rPr>
        <w:rFonts w:ascii="Courier New" w:hAnsi="Courier New" w:cs="Courier New" w:hint="default"/>
      </w:rPr>
    </w:lvl>
    <w:lvl w:ilvl="8" w:tplc="080A0005" w:tentative="1">
      <w:start w:val="1"/>
      <w:numFmt w:val="bullet"/>
      <w:lvlText w:val=""/>
      <w:lvlJc w:val="left"/>
      <w:pPr>
        <w:ind w:left="7260" w:hanging="360"/>
      </w:pPr>
      <w:rPr>
        <w:rFonts w:ascii="Wingdings" w:hAnsi="Wingdings" w:hint="default"/>
      </w:rPr>
    </w:lvl>
  </w:abstractNum>
  <w:abstractNum w:abstractNumId="10" w15:restartNumberingAfterBreak="0">
    <w:nsid w:val="7B257CD2"/>
    <w:multiLevelType w:val="hybridMultilevel"/>
    <w:tmpl w:val="8D765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10"/>
  </w:num>
  <w:num w:numId="5">
    <w:abstractNumId w:val="2"/>
  </w:num>
  <w:num w:numId="6">
    <w:abstractNumId w:val="8"/>
  </w:num>
  <w:num w:numId="7">
    <w:abstractNumId w:val="6"/>
  </w:num>
  <w:num w:numId="8">
    <w:abstractNumId w:val="4"/>
  </w:num>
  <w:num w:numId="9">
    <w:abstractNumId w:val="1"/>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998"/>
    <w:rsid w:val="0000437E"/>
    <w:rsid w:val="00047564"/>
    <w:rsid w:val="00115F2E"/>
    <w:rsid w:val="00223C1F"/>
    <w:rsid w:val="00224368"/>
    <w:rsid w:val="00245998"/>
    <w:rsid w:val="002626B8"/>
    <w:rsid w:val="00430DC2"/>
    <w:rsid w:val="00450111"/>
    <w:rsid w:val="005A5198"/>
    <w:rsid w:val="005D2607"/>
    <w:rsid w:val="00773FA0"/>
    <w:rsid w:val="00920E8B"/>
    <w:rsid w:val="00930568"/>
    <w:rsid w:val="00992E48"/>
    <w:rsid w:val="009A6D01"/>
    <w:rsid w:val="00A70E22"/>
    <w:rsid w:val="00AB1FA8"/>
    <w:rsid w:val="00B020F0"/>
    <w:rsid w:val="00B67FEF"/>
    <w:rsid w:val="00C51AD1"/>
    <w:rsid w:val="00CB4191"/>
    <w:rsid w:val="00D27D29"/>
    <w:rsid w:val="00D6208F"/>
    <w:rsid w:val="00D702C9"/>
    <w:rsid w:val="00D91ED3"/>
    <w:rsid w:val="00DA76F7"/>
    <w:rsid w:val="00E777BE"/>
    <w:rsid w:val="00EF363E"/>
    <w:rsid w:val="00F216E1"/>
    <w:rsid w:val="00F24241"/>
    <w:rsid w:val="00F714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A055A"/>
  <w15:chartTrackingRefBased/>
  <w15:docId w15:val="{693D2A44-26D4-46C1-B31A-FB65BE709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45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45998"/>
    <w:pPr>
      <w:ind w:left="720"/>
      <w:contextualSpacing/>
    </w:pPr>
  </w:style>
  <w:style w:type="character" w:styleId="Hipervnculo">
    <w:name w:val="Hyperlink"/>
    <w:basedOn w:val="Fuentedeprrafopredeter"/>
    <w:uiPriority w:val="99"/>
    <w:unhideWhenUsed/>
    <w:rsid w:val="00EF3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rvicioprofesionaldocente.sep.gob.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7</Pages>
  <Words>1458</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prestamo</dc:creator>
  <cp:keywords/>
  <dc:description/>
  <cp:lastModifiedBy>prestamo</cp:lastModifiedBy>
  <cp:revision>15</cp:revision>
  <dcterms:created xsi:type="dcterms:W3CDTF">2018-05-28T15:16:00Z</dcterms:created>
  <dcterms:modified xsi:type="dcterms:W3CDTF">2018-05-29T00:20:00Z</dcterms:modified>
</cp:coreProperties>
</file>