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A426AB" w14:textId="77777777" w:rsidR="00360C94" w:rsidRDefault="00360C94">
      <w:pPr>
        <w:rPr>
          <w:b/>
          <w:color w:val="002060"/>
          <w:sz w:val="28"/>
          <w:szCs w:val="28"/>
        </w:rPr>
      </w:pPr>
    </w:p>
    <w:p w14:paraId="046C3AC7" w14:textId="77777777" w:rsidR="00360C94" w:rsidRDefault="00360C94">
      <w:pPr>
        <w:rPr>
          <w:b/>
          <w:color w:val="002060"/>
          <w:sz w:val="28"/>
          <w:szCs w:val="28"/>
        </w:rPr>
      </w:pPr>
    </w:p>
    <w:p w14:paraId="471790CD" w14:textId="77777777" w:rsidR="00360C94" w:rsidRDefault="00360C94">
      <w:pPr>
        <w:rPr>
          <w:b/>
          <w:color w:val="002060"/>
          <w:sz w:val="28"/>
          <w:szCs w:val="28"/>
        </w:rPr>
      </w:pPr>
    </w:p>
    <w:p w14:paraId="6E1ADE43" w14:textId="77777777" w:rsidR="00360C94" w:rsidRDefault="00360C94" w:rsidP="00360C94">
      <w:pPr>
        <w:jc w:val="center"/>
        <w:rPr>
          <w:b/>
          <w:color w:val="002060"/>
          <w:sz w:val="48"/>
          <w:szCs w:val="48"/>
        </w:rPr>
      </w:pPr>
    </w:p>
    <w:p w14:paraId="17CDAFB9" w14:textId="77777777" w:rsidR="00360C94" w:rsidRDefault="00360C94" w:rsidP="00360C94">
      <w:pPr>
        <w:jc w:val="center"/>
        <w:rPr>
          <w:b/>
          <w:color w:val="002060"/>
          <w:sz w:val="48"/>
          <w:szCs w:val="48"/>
        </w:rPr>
      </w:pPr>
    </w:p>
    <w:p w14:paraId="59DC88B6" w14:textId="77777777" w:rsidR="00354E0B" w:rsidRDefault="00354E0B" w:rsidP="00360C94">
      <w:pPr>
        <w:jc w:val="center"/>
        <w:rPr>
          <w:b/>
          <w:color w:val="002060"/>
          <w:sz w:val="48"/>
          <w:szCs w:val="48"/>
        </w:rPr>
      </w:pPr>
    </w:p>
    <w:p w14:paraId="7C759823" w14:textId="77777777" w:rsidR="00354E0B" w:rsidRDefault="00354E0B" w:rsidP="00360C94">
      <w:pPr>
        <w:jc w:val="center"/>
        <w:rPr>
          <w:b/>
          <w:color w:val="002060"/>
          <w:sz w:val="48"/>
          <w:szCs w:val="48"/>
        </w:rPr>
      </w:pPr>
    </w:p>
    <w:p w14:paraId="48DAF797" w14:textId="77777777" w:rsidR="00360C94" w:rsidRDefault="00360C94" w:rsidP="00360C94">
      <w:pPr>
        <w:jc w:val="center"/>
        <w:rPr>
          <w:b/>
          <w:color w:val="002060"/>
          <w:sz w:val="48"/>
          <w:szCs w:val="48"/>
        </w:rPr>
      </w:pPr>
      <w:r w:rsidRPr="00360C94">
        <w:rPr>
          <w:b/>
          <w:color w:val="002060"/>
          <w:sz w:val="48"/>
          <w:szCs w:val="48"/>
        </w:rPr>
        <w:t xml:space="preserve">Sistema de apreciación de </w:t>
      </w:r>
      <w:r w:rsidR="00A01847">
        <w:rPr>
          <w:b/>
          <w:color w:val="002060"/>
          <w:sz w:val="48"/>
          <w:szCs w:val="48"/>
        </w:rPr>
        <w:t>c</w:t>
      </w:r>
      <w:r w:rsidRPr="00360C94">
        <w:rPr>
          <w:b/>
          <w:color w:val="002060"/>
          <w:sz w:val="48"/>
          <w:szCs w:val="48"/>
        </w:rPr>
        <w:t xml:space="preserve">onocimientos y </w:t>
      </w:r>
      <w:r w:rsidR="00A01847">
        <w:rPr>
          <w:b/>
          <w:color w:val="002060"/>
          <w:sz w:val="48"/>
          <w:szCs w:val="48"/>
        </w:rPr>
        <w:t>a</w:t>
      </w:r>
      <w:r w:rsidRPr="00360C94">
        <w:rPr>
          <w:b/>
          <w:color w:val="002060"/>
          <w:sz w:val="48"/>
          <w:szCs w:val="48"/>
        </w:rPr>
        <w:t>ptitudes</w:t>
      </w:r>
    </w:p>
    <w:p w14:paraId="13593C37" w14:textId="77777777" w:rsidR="00A01847" w:rsidRDefault="00A01847" w:rsidP="00360C94">
      <w:pPr>
        <w:jc w:val="center"/>
        <w:rPr>
          <w:b/>
          <w:color w:val="002060"/>
          <w:sz w:val="48"/>
          <w:szCs w:val="48"/>
        </w:rPr>
      </w:pPr>
      <w:r>
        <w:rPr>
          <w:b/>
          <w:color w:val="002060"/>
          <w:sz w:val="48"/>
          <w:szCs w:val="48"/>
        </w:rPr>
        <w:t>Documento rector</w:t>
      </w:r>
    </w:p>
    <w:p w14:paraId="6167D415" w14:textId="77777777" w:rsidR="00360C94" w:rsidRDefault="00360C94" w:rsidP="00360C94">
      <w:pPr>
        <w:jc w:val="center"/>
        <w:rPr>
          <w:b/>
          <w:color w:val="002060"/>
          <w:sz w:val="48"/>
          <w:szCs w:val="48"/>
        </w:rPr>
      </w:pPr>
    </w:p>
    <w:p w14:paraId="67401C1E" w14:textId="77777777" w:rsidR="00360C94" w:rsidRDefault="00360C94" w:rsidP="00360C94">
      <w:pPr>
        <w:jc w:val="center"/>
        <w:rPr>
          <w:b/>
          <w:color w:val="002060"/>
          <w:sz w:val="48"/>
          <w:szCs w:val="48"/>
        </w:rPr>
      </w:pPr>
    </w:p>
    <w:p w14:paraId="218399B8" w14:textId="77777777" w:rsidR="00360C94" w:rsidRDefault="00360C94" w:rsidP="00360C94">
      <w:pPr>
        <w:jc w:val="center"/>
        <w:rPr>
          <w:b/>
          <w:color w:val="002060"/>
          <w:sz w:val="48"/>
          <w:szCs w:val="48"/>
        </w:rPr>
      </w:pPr>
    </w:p>
    <w:p w14:paraId="50ACF41F" w14:textId="77777777" w:rsidR="00360C94" w:rsidRDefault="00360C94" w:rsidP="00360C94">
      <w:pPr>
        <w:jc w:val="center"/>
        <w:rPr>
          <w:b/>
          <w:color w:val="002060"/>
          <w:sz w:val="48"/>
          <w:szCs w:val="48"/>
        </w:rPr>
      </w:pPr>
    </w:p>
    <w:p w14:paraId="161E1FA8" w14:textId="77777777" w:rsidR="00360C94" w:rsidRDefault="00360C94" w:rsidP="00360C94">
      <w:pPr>
        <w:jc w:val="center"/>
        <w:rPr>
          <w:b/>
          <w:color w:val="002060"/>
          <w:sz w:val="48"/>
          <w:szCs w:val="48"/>
        </w:rPr>
      </w:pPr>
    </w:p>
    <w:p w14:paraId="1CB13412" w14:textId="77777777" w:rsidR="00360C94" w:rsidRDefault="00360C94" w:rsidP="00360C94">
      <w:pPr>
        <w:jc w:val="center"/>
        <w:rPr>
          <w:b/>
          <w:color w:val="002060"/>
          <w:sz w:val="48"/>
          <w:szCs w:val="48"/>
        </w:rPr>
      </w:pPr>
      <w:r w:rsidRPr="00360C94">
        <w:rPr>
          <w:b/>
          <w:color w:val="002060"/>
          <w:sz w:val="48"/>
          <w:szCs w:val="48"/>
        </w:rPr>
        <w:br w:type="page"/>
      </w:r>
    </w:p>
    <w:p w14:paraId="55274751" w14:textId="77777777" w:rsidR="00360C94" w:rsidRDefault="00360C94" w:rsidP="00360C94">
      <w:pPr>
        <w:jc w:val="center"/>
        <w:rPr>
          <w:b/>
          <w:color w:val="002060"/>
          <w:sz w:val="48"/>
          <w:szCs w:val="48"/>
        </w:rPr>
      </w:pPr>
    </w:p>
    <w:p w14:paraId="5EE7D1C7" w14:textId="5E127BD5" w:rsidR="00BD0959" w:rsidRDefault="000F7D4B">
      <w:pPr>
        <w:rPr>
          <w:b/>
          <w:color w:val="002060"/>
          <w:sz w:val="28"/>
          <w:szCs w:val="28"/>
        </w:rPr>
      </w:pPr>
      <w:r>
        <w:rPr>
          <w:b/>
          <w:color w:val="002060"/>
          <w:sz w:val="28"/>
          <w:szCs w:val="28"/>
        </w:rPr>
        <w:t>ÍNDICE</w:t>
      </w:r>
      <w:r w:rsidR="008522EE">
        <w:rPr>
          <w:b/>
          <w:color w:val="002060"/>
          <w:sz w:val="28"/>
          <w:szCs w:val="28"/>
        </w:rPr>
        <w:t xml:space="preserve"> DE CONTENIDOS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426"/>
        <w:gridCol w:w="425"/>
        <w:gridCol w:w="6608"/>
        <w:gridCol w:w="807"/>
      </w:tblGrid>
      <w:tr w:rsidR="00E85CCA" w:rsidRPr="005E66BA" w14:paraId="6695B214" w14:textId="77777777" w:rsidTr="00F91E38">
        <w:tc>
          <w:tcPr>
            <w:tcW w:w="8021" w:type="dxa"/>
            <w:gridSpan w:val="4"/>
          </w:tcPr>
          <w:p w14:paraId="74EFD4EF" w14:textId="77777777" w:rsidR="00E85CCA" w:rsidRDefault="00E85CCA" w:rsidP="00404E6A">
            <w:pPr>
              <w:jc w:val="both"/>
              <w:rPr>
                <w:bCs/>
                <w:sz w:val="26"/>
                <w:szCs w:val="26"/>
              </w:rPr>
            </w:pPr>
            <w:r w:rsidRPr="00F12D29">
              <w:rPr>
                <w:bCs/>
                <w:sz w:val="26"/>
                <w:szCs w:val="26"/>
              </w:rPr>
              <w:t>Presentación</w:t>
            </w:r>
          </w:p>
          <w:p w14:paraId="06A3F839" w14:textId="2FD0B656" w:rsidR="00F91E38" w:rsidRPr="00F12D29" w:rsidRDefault="00F91E38" w:rsidP="00404E6A">
            <w:pPr>
              <w:jc w:val="both"/>
              <w:rPr>
                <w:bCs/>
                <w:sz w:val="26"/>
                <w:szCs w:val="26"/>
              </w:rPr>
            </w:pPr>
          </w:p>
        </w:tc>
        <w:tc>
          <w:tcPr>
            <w:tcW w:w="807" w:type="dxa"/>
          </w:tcPr>
          <w:p w14:paraId="46032654" w14:textId="77777777" w:rsidR="00E85CCA" w:rsidRDefault="00404E6A" w:rsidP="00404E6A">
            <w:pPr>
              <w:jc w:val="right"/>
              <w:rPr>
                <w:bCs/>
                <w:sz w:val="26"/>
                <w:szCs w:val="26"/>
              </w:rPr>
            </w:pPr>
            <w:r>
              <w:rPr>
                <w:bCs/>
                <w:sz w:val="26"/>
                <w:szCs w:val="26"/>
              </w:rPr>
              <w:t>5</w:t>
            </w:r>
          </w:p>
          <w:p w14:paraId="5B765B34" w14:textId="2FC8D0E8" w:rsidR="00F91E38" w:rsidRPr="00F12D29" w:rsidRDefault="00F91E38" w:rsidP="00404E6A">
            <w:pPr>
              <w:jc w:val="right"/>
              <w:rPr>
                <w:bCs/>
                <w:sz w:val="26"/>
                <w:szCs w:val="26"/>
              </w:rPr>
            </w:pPr>
          </w:p>
        </w:tc>
      </w:tr>
      <w:tr w:rsidR="00E85CCA" w:rsidRPr="005E66BA" w14:paraId="6A15F1CA" w14:textId="77777777" w:rsidTr="00F91E38">
        <w:trPr>
          <w:trHeight w:val="731"/>
        </w:trPr>
        <w:tc>
          <w:tcPr>
            <w:tcW w:w="8021" w:type="dxa"/>
            <w:gridSpan w:val="4"/>
          </w:tcPr>
          <w:p w14:paraId="17DDA174" w14:textId="0A530C8B" w:rsidR="00F91E38" w:rsidRPr="00F12D29" w:rsidRDefault="00E85CCA" w:rsidP="00F91E38">
            <w:pPr>
              <w:jc w:val="both"/>
              <w:rPr>
                <w:bCs/>
                <w:sz w:val="26"/>
                <w:szCs w:val="26"/>
              </w:rPr>
            </w:pPr>
            <w:r w:rsidRPr="00F12D29">
              <w:rPr>
                <w:bCs/>
                <w:sz w:val="26"/>
                <w:szCs w:val="26"/>
              </w:rPr>
              <w:t>I. El Sistema de Apreciación de Conocimientos y Actitudes en el marco del Sistema de Carrera de las Maestras y los Maestros</w:t>
            </w:r>
          </w:p>
        </w:tc>
        <w:tc>
          <w:tcPr>
            <w:tcW w:w="807" w:type="dxa"/>
          </w:tcPr>
          <w:p w14:paraId="580AD88E" w14:textId="77777777" w:rsidR="00E85CCA" w:rsidRDefault="00404E6A" w:rsidP="00404E6A">
            <w:pPr>
              <w:jc w:val="right"/>
              <w:rPr>
                <w:bCs/>
                <w:sz w:val="26"/>
                <w:szCs w:val="26"/>
              </w:rPr>
            </w:pPr>
            <w:r>
              <w:rPr>
                <w:bCs/>
                <w:sz w:val="26"/>
                <w:szCs w:val="26"/>
              </w:rPr>
              <w:t>9</w:t>
            </w:r>
          </w:p>
          <w:p w14:paraId="2C87A01B" w14:textId="3B6CCD40" w:rsidR="00F91E38" w:rsidRPr="00F12D29" w:rsidRDefault="00F91E38" w:rsidP="00404E6A">
            <w:pPr>
              <w:jc w:val="right"/>
              <w:rPr>
                <w:bCs/>
                <w:sz w:val="26"/>
                <w:szCs w:val="26"/>
              </w:rPr>
            </w:pPr>
          </w:p>
        </w:tc>
      </w:tr>
      <w:tr w:rsidR="00E85CCA" w:rsidRPr="005E66BA" w14:paraId="22D8021D" w14:textId="77777777" w:rsidTr="00F91E38">
        <w:trPr>
          <w:trHeight w:val="749"/>
        </w:trPr>
        <w:tc>
          <w:tcPr>
            <w:tcW w:w="562" w:type="dxa"/>
          </w:tcPr>
          <w:p w14:paraId="7117599A" w14:textId="77777777" w:rsidR="00E85CCA" w:rsidRDefault="00E85CCA" w:rsidP="00404E6A">
            <w:pPr>
              <w:jc w:val="both"/>
              <w:rPr>
                <w:bCs/>
                <w:sz w:val="26"/>
                <w:szCs w:val="26"/>
              </w:rPr>
            </w:pPr>
          </w:p>
        </w:tc>
        <w:tc>
          <w:tcPr>
            <w:tcW w:w="7459" w:type="dxa"/>
            <w:gridSpan w:val="3"/>
          </w:tcPr>
          <w:p w14:paraId="66E9C53F" w14:textId="27A7F2B9" w:rsidR="00E85CCA" w:rsidRPr="00F12D29" w:rsidRDefault="00E85CCA" w:rsidP="00404E6A">
            <w:pPr>
              <w:jc w:val="both"/>
              <w:rPr>
                <w:bCs/>
                <w:sz w:val="26"/>
                <w:szCs w:val="26"/>
              </w:rPr>
            </w:pPr>
            <w:r>
              <w:rPr>
                <w:bCs/>
                <w:sz w:val="26"/>
                <w:szCs w:val="26"/>
              </w:rPr>
              <w:t xml:space="preserve">1.1 Qué es el Sistema de </w:t>
            </w:r>
            <w:r w:rsidRPr="00F12D29">
              <w:rPr>
                <w:bCs/>
                <w:sz w:val="26"/>
                <w:szCs w:val="26"/>
              </w:rPr>
              <w:t>Apreciación de Conocimientos y Aptitudes y cuáles son sus propósitos</w:t>
            </w:r>
          </w:p>
        </w:tc>
        <w:tc>
          <w:tcPr>
            <w:tcW w:w="807" w:type="dxa"/>
          </w:tcPr>
          <w:p w14:paraId="3140ED2F" w14:textId="5E74C822" w:rsidR="00E85CCA" w:rsidRPr="00F12D29" w:rsidRDefault="00404E6A" w:rsidP="00404E6A">
            <w:pPr>
              <w:jc w:val="right"/>
              <w:rPr>
                <w:bCs/>
                <w:sz w:val="26"/>
                <w:szCs w:val="26"/>
              </w:rPr>
            </w:pPr>
            <w:r>
              <w:rPr>
                <w:bCs/>
                <w:sz w:val="26"/>
                <w:szCs w:val="26"/>
              </w:rPr>
              <w:t>10</w:t>
            </w:r>
          </w:p>
        </w:tc>
      </w:tr>
      <w:tr w:rsidR="00E85CCA" w:rsidRPr="005E66BA" w14:paraId="3B538C87" w14:textId="77777777" w:rsidTr="00F91E38">
        <w:trPr>
          <w:trHeight w:val="690"/>
        </w:trPr>
        <w:tc>
          <w:tcPr>
            <w:tcW w:w="562" w:type="dxa"/>
          </w:tcPr>
          <w:p w14:paraId="4071F116" w14:textId="77777777" w:rsidR="00E85CCA" w:rsidRDefault="00E85CCA" w:rsidP="00404E6A">
            <w:pPr>
              <w:jc w:val="both"/>
              <w:rPr>
                <w:bCs/>
                <w:sz w:val="26"/>
                <w:szCs w:val="26"/>
              </w:rPr>
            </w:pPr>
          </w:p>
        </w:tc>
        <w:tc>
          <w:tcPr>
            <w:tcW w:w="7459" w:type="dxa"/>
            <w:gridSpan w:val="3"/>
          </w:tcPr>
          <w:p w14:paraId="53D5C470" w14:textId="27D56434" w:rsidR="00E85CCA" w:rsidRPr="00F12D29" w:rsidRDefault="00E85CCA" w:rsidP="00404E6A">
            <w:pPr>
              <w:jc w:val="both"/>
              <w:rPr>
                <w:bCs/>
                <w:sz w:val="26"/>
                <w:szCs w:val="26"/>
              </w:rPr>
            </w:pPr>
            <w:r>
              <w:rPr>
                <w:bCs/>
                <w:sz w:val="26"/>
                <w:szCs w:val="26"/>
              </w:rPr>
              <w:t xml:space="preserve">1.2 </w:t>
            </w:r>
            <w:r w:rsidRPr="00F12D29">
              <w:rPr>
                <w:bCs/>
                <w:sz w:val="26"/>
                <w:szCs w:val="26"/>
              </w:rPr>
              <w:t>Referentes del Sistema de Apreciación de Conocimientos y Aptitudes</w:t>
            </w:r>
          </w:p>
        </w:tc>
        <w:tc>
          <w:tcPr>
            <w:tcW w:w="807" w:type="dxa"/>
          </w:tcPr>
          <w:p w14:paraId="4ADDD57A" w14:textId="372575B6" w:rsidR="00E85CCA" w:rsidRPr="00F12D29" w:rsidRDefault="00404E6A" w:rsidP="00404E6A">
            <w:pPr>
              <w:jc w:val="right"/>
              <w:rPr>
                <w:bCs/>
                <w:sz w:val="26"/>
                <w:szCs w:val="26"/>
              </w:rPr>
            </w:pPr>
            <w:r>
              <w:rPr>
                <w:bCs/>
                <w:sz w:val="26"/>
                <w:szCs w:val="26"/>
              </w:rPr>
              <w:t>11</w:t>
            </w:r>
          </w:p>
        </w:tc>
      </w:tr>
      <w:tr w:rsidR="00E85CCA" w:rsidRPr="005E66BA" w14:paraId="1B4D962A" w14:textId="77777777" w:rsidTr="00F91E38">
        <w:trPr>
          <w:trHeight w:val="558"/>
        </w:trPr>
        <w:tc>
          <w:tcPr>
            <w:tcW w:w="562" w:type="dxa"/>
          </w:tcPr>
          <w:p w14:paraId="5E69B5D9" w14:textId="77777777" w:rsidR="00E85CCA" w:rsidRDefault="00E85CCA" w:rsidP="00404E6A">
            <w:pPr>
              <w:jc w:val="both"/>
              <w:rPr>
                <w:bCs/>
                <w:sz w:val="26"/>
                <w:szCs w:val="26"/>
              </w:rPr>
            </w:pPr>
          </w:p>
        </w:tc>
        <w:tc>
          <w:tcPr>
            <w:tcW w:w="7459" w:type="dxa"/>
            <w:gridSpan w:val="3"/>
          </w:tcPr>
          <w:p w14:paraId="2B9EDF10" w14:textId="6E3ABCCB" w:rsidR="00E85CCA" w:rsidRDefault="00E85CCA" w:rsidP="00404E6A">
            <w:pPr>
              <w:jc w:val="both"/>
              <w:rPr>
                <w:bCs/>
                <w:sz w:val="26"/>
                <w:szCs w:val="26"/>
              </w:rPr>
            </w:pPr>
            <w:r>
              <w:rPr>
                <w:bCs/>
                <w:sz w:val="26"/>
                <w:szCs w:val="26"/>
              </w:rPr>
              <w:t xml:space="preserve">1.3 </w:t>
            </w:r>
            <w:r w:rsidRPr="00F12D29">
              <w:rPr>
                <w:bCs/>
                <w:sz w:val="26"/>
                <w:szCs w:val="26"/>
              </w:rPr>
              <w:t>Cualidades del Sistema de apreciación</w:t>
            </w:r>
          </w:p>
        </w:tc>
        <w:tc>
          <w:tcPr>
            <w:tcW w:w="807" w:type="dxa"/>
          </w:tcPr>
          <w:p w14:paraId="08E02DE6" w14:textId="29FB01C4" w:rsidR="00E85CCA" w:rsidRPr="00F12D29" w:rsidRDefault="00404E6A" w:rsidP="00404E6A">
            <w:pPr>
              <w:jc w:val="right"/>
              <w:rPr>
                <w:bCs/>
                <w:sz w:val="26"/>
                <w:szCs w:val="26"/>
              </w:rPr>
            </w:pPr>
            <w:r>
              <w:rPr>
                <w:bCs/>
                <w:sz w:val="26"/>
                <w:szCs w:val="26"/>
              </w:rPr>
              <w:t>13</w:t>
            </w:r>
          </w:p>
        </w:tc>
      </w:tr>
      <w:tr w:rsidR="00E85CCA" w:rsidRPr="005E66BA" w14:paraId="70DA5466" w14:textId="77777777" w:rsidTr="00F91E38">
        <w:trPr>
          <w:trHeight w:val="476"/>
        </w:trPr>
        <w:tc>
          <w:tcPr>
            <w:tcW w:w="562" w:type="dxa"/>
          </w:tcPr>
          <w:p w14:paraId="7140AC99" w14:textId="77777777" w:rsidR="00E85CCA" w:rsidRDefault="00E85CCA" w:rsidP="00404E6A">
            <w:pPr>
              <w:jc w:val="both"/>
              <w:rPr>
                <w:bCs/>
                <w:sz w:val="26"/>
                <w:szCs w:val="26"/>
              </w:rPr>
            </w:pPr>
          </w:p>
        </w:tc>
        <w:tc>
          <w:tcPr>
            <w:tcW w:w="7459" w:type="dxa"/>
            <w:gridSpan w:val="3"/>
          </w:tcPr>
          <w:p w14:paraId="4F0C2D9A" w14:textId="18723AA6" w:rsidR="00E85CCA" w:rsidRDefault="00E85CCA" w:rsidP="00404E6A">
            <w:pPr>
              <w:jc w:val="both"/>
              <w:rPr>
                <w:bCs/>
                <w:sz w:val="26"/>
                <w:szCs w:val="26"/>
              </w:rPr>
            </w:pPr>
            <w:r>
              <w:rPr>
                <w:bCs/>
                <w:sz w:val="26"/>
                <w:szCs w:val="26"/>
              </w:rPr>
              <w:t xml:space="preserve">1.4 </w:t>
            </w:r>
            <w:r w:rsidRPr="00F12D29">
              <w:rPr>
                <w:bCs/>
                <w:sz w:val="26"/>
                <w:szCs w:val="26"/>
              </w:rPr>
              <w:t>Terminología del Sistema de apreciación para fines de medición</w:t>
            </w:r>
          </w:p>
        </w:tc>
        <w:tc>
          <w:tcPr>
            <w:tcW w:w="807" w:type="dxa"/>
          </w:tcPr>
          <w:p w14:paraId="213E5F4A" w14:textId="41AF010D" w:rsidR="00E85CCA" w:rsidRPr="00F12D29" w:rsidRDefault="00404E6A" w:rsidP="00404E6A">
            <w:pPr>
              <w:jc w:val="right"/>
              <w:rPr>
                <w:bCs/>
                <w:sz w:val="26"/>
                <w:szCs w:val="26"/>
              </w:rPr>
            </w:pPr>
            <w:r>
              <w:rPr>
                <w:bCs/>
                <w:sz w:val="26"/>
                <w:szCs w:val="26"/>
              </w:rPr>
              <w:t>15</w:t>
            </w:r>
          </w:p>
        </w:tc>
      </w:tr>
      <w:tr w:rsidR="00E85CCA" w:rsidRPr="005E66BA" w14:paraId="581D873A" w14:textId="77777777" w:rsidTr="00F91E38">
        <w:trPr>
          <w:trHeight w:val="829"/>
        </w:trPr>
        <w:tc>
          <w:tcPr>
            <w:tcW w:w="562" w:type="dxa"/>
          </w:tcPr>
          <w:p w14:paraId="473B0308" w14:textId="77777777" w:rsidR="00E85CCA" w:rsidRDefault="00E85CCA" w:rsidP="00404E6A">
            <w:pPr>
              <w:jc w:val="both"/>
              <w:rPr>
                <w:bCs/>
                <w:sz w:val="26"/>
                <w:szCs w:val="26"/>
              </w:rPr>
            </w:pPr>
          </w:p>
        </w:tc>
        <w:tc>
          <w:tcPr>
            <w:tcW w:w="7459" w:type="dxa"/>
            <w:gridSpan w:val="3"/>
          </w:tcPr>
          <w:p w14:paraId="09EC6AB7" w14:textId="592A4F8F" w:rsidR="00E85CCA" w:rsidRDefault="00E85CCA" w:rsidP="00404E6A">
            <w:pPr>
              <w:jc w:val="both"/>
              <w:rPr>
                <w:bCs/>
                <w:sz w:val="26"/>
                <w:szCs w:val="26"/>
              </w:rPr>
            </w:pPr>
            <w:r>
              <w:rPr>
                <w:bCs/>
                <w:sz w:val="26"/>
                <w:szCs w:val="26"/>
              </w:rPr>
              <w:t>1.5</w:t>
            </w:r>
            <w:r w:rsidRPr="00F12D29">
              <w:rPr>
                <w:bCs/>
                <w:sz w:val="26"/>
                <w:szCs w:val="26"/>
              </w:rPr>
              <w:t xml:space="preserve"> La funcionalidad del Sistema de Apreciación de Conocimientos y Aptitudes para el Sistema de Carrera de las Maest</w:t>
            </w:r>
            <w:r>
              <w:rPr>
                <w:bCs/>
                <w:sz w:val="26"/>
                <w:szCs w:val="26"/>
              </w:rPr>
              <w:t>ras y los Maestros</w:t>
            </w:r>
          </w:p>
        </w:tc>
        <w:tc>
          <w:tcPr>
            <w:tcW w:w="807" w:type="dxa"/>
          </w:tcPr>
          <w:p w14:paraId="4DC6A10E" w14:textId="23B92FF9" w:rsidR="00E85CCA" w:rsidRPr="00F12D29" w:rsidRDefault="00404E6A" w:rsidP="00404E6A">
            <w:pPr>
              <w:jc w:val="right"/>
              <w:rPr>
                <w:bCs/>
                <w:sz w:val="26"/>
                <w:szCs w:val="26"/>
              </w:rPr>
            </w:pPr>
            <w:r>
              <w:rPr>
                <w:bCs/>
                <w:sz w:val="26"/>
                <w:szCs w:val="26"/>
              </w:rPr>
              <w:t>18</w:t>
            </w:r>
          </w:p>
        </w:tc>
      </w:tr>
      <w:tr w:rsidR="00E85CCA" w:rsidRPr="005E66BA" w14:paraId="493FB52F" w14:textId="77777777" w:rsidTr="00F91E38">
        <w:trPr>
          <w:trHeight w:val="779"/>
        </w:trPr>
        <w:tc>
          <w:tcPr>
            <w:tcW w:w="562" w:type="dxa"/>
          </w:tcPr>
          <w:p w14:paraId="3F421773" w14:textId="77777777" w:rsidR="00E85CCA" w:rsidRDefault="00E85CCA" w:rsidP="00404E6A">
            <w:pPr>
              <w:jc w:val="both"/>
              <w:rPr>
                <w:bCs/>
                <w:sz w:val="26"/>
                <w:szCs w:val="26"/>
              </w:rPr>
            </w:pPr>
          </w:p>
        </w:tc>
        <w:tc>
          <w:tcPr>
            <w:tcW w:w="7459" w:type="dxa"/>
            <w:gridSpan w:val="3"/>
          </w:tcPr>
          <w:p w14:paraId="160D4B3D" w14:textId="3DF01AD4" w:rsidR="00E85CCA" w:rsidRDefault="00E85CCA" w:rsidP="00404E6A">
            <w:pPr>
              <w:jc w:val="both"/>
              <w:rPr>
                <w:bCs/>
                <w:sz w:val="26"/>
                <w:szCs w:val="26"/>
              </w:rPr>
            </w:pPr>
            <w:r>
              <w:rPr>
                <w:bCs/>
                <w:sz w:val="26"/>
                <w:szCs w:val="26"/>
              </w:rPr>
              <w:t xml:space="preserve">1.6 </w:t>
            </w:r>
            <w:r w:rsidRPr="00F12D29">
              <w:rPr>
                <w:bCs/>
                <w:sz w:val="26"/>
                <w:szCs w:val="26"/>
              </w:rPr>
              <w:t>Composición del Sistema de Apreciación de Conocimientos y Aptitudes</w:t>
            </w:r>
          </w:p>
        </w:tc>
        <w:tc>
          <w:tcPr>
            <w:tcW w:w="807" w:type="dxa"/>
          </w:tcPr>
          <w:p w14:paraId="170C2DA4" w14:textId="70ABD635" w:rsidR="00E85CCA" w:rsidRPr="00F12D29" w:rsidRDefault="00404E6A" w:rsidP="00404E6A">
            <w:pPr>
              <w:jc w:val="right"/>
              <w:rPr>
                <w:bCs/>
                <w:sz w:val="26"/>
                <w:szCs w:val="26"/>
              </w:rPr>
            </w:pPr>
            <w:r>
              <w:rPr>
                <w:bCs/>
                <w:sz w:val="26"/>
                <w:szCs w:val="26"/>
              </w:rPr>
              <w:t>20</w:t>
            </w:r>
          </w:p>
        </w:tc>
      </w:tr>
      <w:tr w:rsidR="00E85CCA" w:rsidRPr="005E66BA" w14:paraId="4B3ABA92" w14:textId="77777777" w:rsidTr="00F91E38">
        <w:trPr>
          <w:trHeight w:val="859"/>
        </w:trPr>
        <w:tc>
          <w:tcPr>
            <w:tcW w:w="562" w:type="dxa"/>
          </w:tcPr>
          <w:p w14:paraId="09BEDE34" w14:textId="77777777" w:rsidR="00E85CCA" w:rsidRDefault="00E85CCA" w:rsidP="00404E6A">
            <w:pPr>
              <w:jc w:val="both"/>
              <w:rPr>
                <w:bCs/>
                <w:sz w:val="26"/>
                <w:szCs w:val="26"/>
              </w:rPr>
            </w:pPr>
          </w:p>
        </w:tc>
        <w:tc>
          <w:tcPr>
            <w:tcW w:w="7459" w:type="dxa"/>
            <w:gridSpan w:val="3"/>
          </w:tcPr>
          <w:p w14:paraId="1B1B6410" w14:textId="658A67D9" w:rsidR="00E85CCA" w:rsidRDefault="00E85CCA" w:rsidP="00404E6A">
            <w:pPr>
              <w:jc w:val="both"/>
              <w:rPr>
                <w:bCs/>
                <w:sz w:val="26"/>
                <w:szCs w:val="26"/>
              </w:rPr>
            </w:pPr>
            <w:r>
              <w:rPr>
                <w:bCs/>
                <w:sz w:val="26"/>
                <w:szCs w:val="26"/>
              </w:rPr>
              <w:t xml:space="preserve">1.7 </w:t>
            </w:r>
            <w:r w:rsidRPr="00F12D29">
              <w:rPr>
                <w:bCs/>
                <w:sz w:val="26"/>
                <w:szCs w:val="26"/>
              </w:rPr>
              <w:t>Los instrumentos para la apreciación de conocimientos y aptitudes</w:t>
            </w:r>
          </w:p>
        </w:tc>
        <w:tc>
          <w:tcPr>
            <w:tcW w:w="807" w:type="dxa"/>
          </w:tcPr>
          <w:p w14:paraId="04DA7157" w14:textId="470B70B8" w:rsidR="00E85CCA" w:rsidRPr="00F12D29" w:rsidRDefault="00404E6A" w:rsidP="00404E6A">
            <w:pPr>
              <w:jc w:val="right"/>
              <w:rPr>
                <w:bCs/>
                <w:sz w:val="26"/>
                <w:szCs w:val="26"/>
              </w:rPr>
            </w:pPr>
            <w:r>
              <w:rPr>
                <w:bCs/>
                <w:sz w:val="26"/>
                <w:szCs w:val="26"/>
              </w:rPr>
              <w:t>24</w:t>
            </w:r>
          </w:p>
        </w:tc>
      </w:tr>
      <w:tr w:rsidR="00E85CCA" w:rsidRPr="005E66BA" w14:paraId="308B7BF4" w14:textId="77777777" w:rsidTr="00F91E38">
        <w:tc>
          <w:tcPr>
            <w:tcW w:w="8021" w:type="dxa"/>
            <w:gridSpan w:val="4"/>
          </w:tcPr>
          <w:p w14:paraId="54ABD973" w14:textId="668A48D8" w:rsidR="00E85CCA" w:rsidRDefault="00E85CCA" w:rsidP="00404E6A">
            <w:pPr>
              <w:jc w:val="both"/>
              <w:rPr>
                <w:bCs/>
                <w:sz w:val="26"/>
                <w:szCs w:val="26"/>
              </w:rPr>
            </w:pPr>
            <w:r>
              <w:rPr>
                <w:bCs/>
                <w:sz w:val="26"/>
                <w:szCs w:val="26"/>
              </w:rPr>
              <w:t xml:space="preserve">II. </w:t>
            </w:r>
            <w:r w:rsidRPr="00E85CCA">
              <w:rPr>
                <w:bCs/>
                <w:sz w:val="26"/>
                <w:szCs w:val="26"/>
              </w:rPr>
              <w:t>Mecanismos de diagnóstico y selección de aspirantes en el marco del SGCMM</w:t>
            </w:r>
          </w:p>
        </w:tc>
        <w:tc>
          <w:tcPr>
            <w:tcW w:w="807" w:type="dxa"/>
          </w:tcPr>
          <w:p w14:paraId="5FC2001F" w14:textId="3E1667C0" w:rsidR="00E85CCA" w:rsidRPr="00F12D29" w:rsidRDefault="00404E6A" w:rsidP="00404E6A">
            <w:pPr>
              <w:jc w:val="right"/>
              <w:rPr>
                <w:bCs/>
                <w:sz w:val="26"/>
                <w:szCs w:val="26"/>
              </w:rPr>
            </w:pPr>
            <w:r>
              <w:rPr>
                <w:bCs/>
                <w:sz w:val="26"/>
                <w:szCs w:val="26"/>
              </w:rPr>
              <w:t>27</w:t>
            </w:r>
          </w:p>
        </w:tc>
      </w:tr>
      <w:tr w:rsidR="00E85CCA" w:rsidRPr="005E66BA" w14:paraId="7691FB09" w14:textId="77777777" w:rsidTr="00F91E38">
        <w:trPr>
          <w:trHeight w:val="437"/>
        </w:trPr>
        <w:tc>
          <w:tcPr>
            <w:tcW w:w="562" w:type="dxa"/>
          </w:tcPr>
          <w:p w14:paraId="612E0E62" w14:textId="77777777" w:rsidR="00E85CCA" w:rsidRDefault="00E85CCA" w:rsidP="00404E6A">
            <w:pPr>
              <w:jc w:val="both"/>
              <w:rPr>
                <w:bCs/>
                <w:sz w:val="26"/>
                <w:szCs w:val="26"/>
              </w:rPr>
            </w:pPr>
          </w:p>
        </w:tc>
        <w:tc>
          <w:tcPr>
            <w:tcW w:w="7459" w:type="dxa"/>
            <w:gridSpan w:val="3"/>
          </w:tcPr>
          <w:p w14:paraId="3EEAA3F0" w14:textId="1F07DF54" w:rsidR="00E85CCA" w:rsidRDefault="00E85CCA" w:rsidP="00404E6A">
            <w:pPr>
              <w:jc w:val="both"/>
              <w:rPr>
                <w:bCs/>
                <w:sz w:val="26"/>
                <w:szCs w:val="26"/>
              </w:rPr>
            </w:pPr>
            <w:r>
              <w:rPr>
                <w:bCs/>
                <w:sz w:val="26"/>
                <w:szCs w:val="26"/>
              </w:rPr>
              <w:t xml:space="preserve">2.1 </w:t>
            </w:r>
            <w:r w:rsidRPr="00E85CCA">
              <w:rPr>
                <w:bCs/>
                <w:sz w:val="26"/>
                <w:szCs w:val="26"/>
              </w:rPr>
              <w:t>Requisitos y multifactores</w:t>
            </w:r>
          </w:p>
        </w:tc>
        <w:tc>
          <w:tcPr>
            <w:tcW w:w="807" w:type="dxa"/>
          </w:tcPr>
          <w:p w14:paraId="4A9FFBF6" w14:textId="44DF1C59" w:rsidR="00E85CCA" w:rsidRPr="00F12D29" w:rsidRDefault="00404E6A" w:rsidP="00404E6A">
            <w:pPr>
              <w:jc w:val="right"/>
              <w:rPr>
                <w:bCs/>
                <w:sz w:val="26"/>
                <w:szCs w:val="26"/>
              </w:rPr>
            </w:pPr>
            <w:r>
              <w:rPr>
                <w:bCs/>
                <w:sz w:val="26"/>
                <w:szCs w:val="26"/>
              </w:rPr>
              <w:t>28</w:t>
            </w:r>
          </w:p>
        </w:tc>
      </w:tr>
      <w:tr w:rsidR="00E85CCA" w:rsidRPr="005E66BA" w14:paraId="12FE8E75" w14:textId="77777777" w:rsidTr="00F91E38">
        <w:trPr>
          <w:trHeight w:val="546"/>
        </w:trPr>
        <w:tc>
          <w:tcPr>
            <w:tcW w:w="562" w:type="dxa"/>
          </w:tcPr>
          <w:p w14:paraId="09C1222E" w14:textId="77777777" w:rsidR="00E85CCA" w:rsidRDefault="00E85CCA" w:rsidP="00404E6A">
            <w:pPr>
              <w:jc w:val="both"/>
              <w:rPr>
                <w:bCs/>
                <w:sz w:val="26"/>
                <w:szCs w:val="26"/>
              </w:rPr>
            </w:pPr>
          </w:p>
        </w:tc>
        <w:tc>
          <w:tcPr>
            <w:tcW w:w="7459" w:type="dxa"/>
            <w:gridSpan w:val="3"/>
          </w:tcPr>
          <w:p w14:paraId="5148F243" w14:textId="5D49D7D5" w:rsidR="00E85CCA" w:rsidRDefault="00E85CCA" w:rsidP="00404E6A">
            <w:pPr>
              <w:jc w:val="both"/>
              <w:rPr>
                <w:bCs/>
                <w:sz w:val="26"/>
                <w:szCs w:val="26"/>
              </w:rPr>
            </w:pPr>
            <w:r>
              <w:rPr>
                <w:bCs/>
                <w:sz w:val="26"/>
                <w:szCs w:val="26"/>
              </w:rPr>
              <w:t xml:space="preserve">2.2 </w:t>
            </w:r>
            <w:r w:rsidRPr="00E85CCA">
              <w:rPr>
                <w:bCs/>
                <w:sz w:val="26"/>
                <w:szCs w:val="26"/>
              </w:rPr>
              <w:t>Etapas del Sistema de Apreciación de Conocimientos y Aptitudes</w:t>
            </w:r>
          </w:p>
        </w:tc>
        <w:tc>
          <w:tcPr>
            <w:tcW w:w="807" w:type="dxa"/>
          </w:tcPr>
          <w:p w14:paraId="7682CCFA" w14:textId="0384AD33" w:rsidR="00E85CCA" w:rsidRPr="00F12D29" w:rsidRDefault="00404E6A" w:rsidP="00404E6A">
            <w:pPr>
              <w:jc w:val="right"/>
              <w:rPr>
                <w:bCs/>
                <w:sz w:val="26"/>
                <w:szCs w:val="26"/>
              </w:rPr>
            </w:pPr>
            <w:r>
              <w:rPr>
                <w:bCs/>
                <w:sz w:val="26"/>
                <w:szCs w:val="26"/>
              </w:rPr>
              <w:t>29</w:t>
            </w:r>
          </w:p>
        </w:tc>
      </w:tr>
      <w:tr w:rsidR="00E85CCA" w:rsidRPr="005E66BA" w14:paraId="04A142C6" w14:textId="77777777" w:rsidTr="00F91E38">
        <w:trPr>
          <w:trHeight w:val="687"/>
        </w:trPr>
        <w:tc>
          <w:tcPr>
            <w:tcW w:w="988" w:type="dxa"/>
            <w:gridSpan w:val="2"/>
          </w:tcPr>
          <w:p w14:paraId="75570F7D" w14:textId="77777777" w:rsidR="00E85CCA" w:rsidRDefault="00E85CCA" w:rsidP="00404E6A">
            <w:pPr>
              <w:jc w:val="both"/>
              <w:rPr>
                <w:bCs/>
                <w:sz w:val="26"/>
                <w:szCs w:val="26"/>
              </w:rPr>
            </w:pPr>
          </w:p>
        </w:tc>
        <w:tc>
          <w:tcPr>
            <w:tcW w:w="7033" w:type="dxa"/>
            <w:gridSpan w:val="2"/>
          </w:tcPr>
          <w:p w14:paraId="27FA3702" w14:textId="533EEBD8" w:rsidR="00E85CCA" w:rsidRDefault="00E85CCA" w:rsidP="00404E6A">
            <w:pPr>
              <w:jc w:val="both"/>
              <w:rPr>
                <w:bCs/>
                <w:sz w:val="26"/>
                <w:szCs w:val="26"/>
              </w:rPr>
            </w:pPr>
            <w:r>
              <w:rPr>
                <w:bCs/>
                <w:sz w:val="26"/>
                <w:szCs w:val="26"/>
              </w:rPr>
              <w:t xml:space="preserve">2.2.1 </w:t>
            </w:r>
            <w:r w:rsidRPr="00E85CCA">
              <w:rPr>
                <w:bCs/>
                <w:sz w:val="26"/>
                <w:szCs w:val="26"/>
              </w:rPr>
              <w:t>Etapas de valoración de conocimientos y aptitudes del proceso de selección para la admisión</w:t>
            </w:r>
          </w:p>
        </w:tc>
        <w:tc>
          <w:tcPr>
            <w:tcW w:w="807" w:type="dxa"/>
          </w:tcPr>
          <w:p w14:paraId="451D004C" w14:textId="3DBF638E" w:rsidR="00E85CCA" w:rsidRPr="00F12D29" w:rsidRDefault="00404E6A" w:rsidP="00404E6A">
            <w:pPr>
              <w:jc w:val="right"/>
              <w:rPr>
                <w:bCs/>
                <w:sz w:val="26"/>
                <w:szCs w:val="26"/>
              </w:rPr>
            </w:pPr>
            <w:r>
              <w:rPr>
                <w:bCs/>
                <w:sz w:val="26"/>
                <w:szCs w:val="26"/>
              </w:rPr>
              <w:t>30</w:t>
            </w:r>
          </w:p>
        </w:tc>
      </w:tr>
      <w:tr w:rsidR="00E85CCA" w:rsidRPr="005E66BA" w14:paraId="72F9AA61" w14:textId="77777777" w:rsidTr="00F91E38">
        <w:tc>
          <w:tcPr>
            <w:tcW w:w="1413" w:type="dxa"/>
            <w:gridSpan w:val="3"/>
          </w:tcPr>
          <w:p w14:paraId="4E2C79C8" w14:textId="77777777" w:rsidR="00E85CCA" w:rsidRDefault="00E85CCA" w:rsidP="00404E6A">
            <w:pPr>
              <w:jc w:val="both"/>
              <w:rPr>
                <w:bCs/>
                <w:sz w:val="26"/>
                <w:szCs w:val="26"/>
              </w:rPr>
            </w:pPr>
          </w:p>
        </w:tc>
        <w:tc>
          <w:tcPr>
            <w:tcW w:w="6608" w:type="dxa"/>
          </w:tcPr>
          <w:p w14:paraId="1B48DAD4" w14:textId="189DBC9B" w:rsidR="00E85CCA" w:rsidRDefault="00E85CCA" w:rsidP="00404E6A">
            <w:pPr>
              <w:jc w:val="both"/>
              <w:rPr>
                <w:bCs/>
                <w:sz w:val="26"/>
                <w:szCs w:val="26"/>
              </w:rPr>
            </w:pPr>
            <w:r w:rsidRPr="00E85CCA">
              <w:rPr>
                <w:bCs/>
                <w:sz w:val="26"/>
                <w:szCs w:val="26"/>
              </w:rPr>
              <w:t>Etapa 1. Curso de habilidades docentes para la Nueva Escuela Mexicana</w:t>
            </w:r>
          </w:p>
        </w:tc>
        <w:tc>
          <w:tcPr>
            <w:tcW w:w="807" w:type="dxa"/>
          </w:tcPr>
          <w:p w14:paraId="54FFC371" w14:textId="2DB908C5" w:rsidR="00E85CCA" w:rsidRPr="00F12D29" w:rsidRDefault="00404E6A" w:rsidP="00404E6A">
            <w:pPr>
              <w:jc w:val="right"/>
              <w:rPr>
                <w:bCs/>
                <w:sz w:val="26"/>
                <w:szCs w:val="26"/>
              </w:rPr>
            </w:pPr>
            <w:r>
              <w:rPr>
                <w:bCs/>
                <w:sz w:val="26"/>
                <w:szCs w:val="26"/>
              </w:rPr>
              <w:t>30</w:t>
            </w:r>
          </w:p>
        </w:tc>
      </w:tr>
      <w:tr w:rsidR="00E85CCA" w:rsidRPr="005E66BA" w14:paraId="3C4721F2" w14:textId="77777777" w:rsidTr="00F91E38">
        <w:trPr>
          <w:trHeight w:val="785"/>
        </w:trPr>
        <w:tc>
          <w:tcPr>
            <w:tcW w:w="1413" w:type="dxa"/>
            <w:gridSpan w:val="3"/>
          </w:tcPr>
          <w:p w14:paraId="0C8AF68C" w14:textId="77777777" w:rsidR="00E85CCA" w:rsidRDefault="00E85CCA" w:rsidP="00404E6A">
            <w:pPr>
              <w:jc w:val="both"/>
              <w:rPr>
                <w:bCs/>
                <w:sz w:val="26"/>
                <w:szCs w:val="26"/>
              </w:rPr>
            </w:pPr>
          </w:p>
        </w:tc>
        <w:tc>
          <w:tcPr>
            <w:tcW w:w="6608" w:type="dxa"/>
          </w:tcPr>
          <w:p w14:paraId="4A2110C1" w14:textId="0860153B" w:rsidR="00E85CCA" w:rsidRDefault="00E85CCA" w:rsidP="00404E6A">
            <w:pPr>
              <w:jc w:val="both"/>
              <w:rPr>
                <w:bCs/>
                <w:sz w:val="26"/>
                <w:szCs w:val="26"/>
              </w:rPr>
            </w:pPr>
            <w:r w:rsidRPr="00E85CCA">
              <w:rPr>
                <w:bCs/>
                <w:sz w:val="26"/>
                <w:szCs w:val="26"/>
              </w:rPr>
              <w:t>Etapa 2. Descripción del Instrumento de conocimientos y aptitudes docentes</w:t>
            </w:r>
          </w:p>
        </w:tc>
        <w:tc>
          <w:tcPr>
            <w:tcW w:w="807" w:type="dxa"/>
          </w:tcPr>
          <w:p w14:paraId="718CA948" w14:textId="081A59F9" w:rsidR="00E85CCA" w:rsidRPr="00F12D29" w:rsidRDefault="00F91E38" w:rsidP="00404E6A">
            <w:pPr>
              <w:jc w:val="right"/>
              <w:rPr>
                <w:bCs/>
                <w:sz w:val="26"/>
                <w:szCs w:val="26"/>
              </w:rPr>
            </w:pPr>
            <w:r>
              <w:rPr>
                <w:bCs/>
                <w:sz w:val="26"/>
                <w:szCs w:val="26"/>
              </w:rPr>
              <w:t>31</w:t>
            </w:r>
          </w:p>
        </w:tc>
      </w:tr>
      <w:tr w:rsidR="00E85CCA" w:rsidRPr="005E66BA" w14:paraId="316E8AB8" w14:textId="77777777" w:rsidTr="00F91E38">
        <w:tc>
          <w:tcPr>
            <w:tcW w:w="988" w:type="dxa"/>
            <w:gridSpan w:val="2"/>
          </w:tcPr>
          <w:p w14:paraId="118965C3" w14:textId="77777777" w:rsidR="00E85CCA" w:rsidRDefault="00E85CCA" w:rsidP="00404E6A">
            <w:pPr>
              <w:jc w:val="both"/>
              <w:rPr>
                <w:bCs/>
                <w:sz w:val="26"/>
                <w:szCs w:val="26"/>
              </w:rPr>
            </w:pPr>
          </w:p>
        </w:tc>
        <w:tc>
          <w:tcPr>
            <w:tcW w:w="7033" w:type="dxa"/>
            <w:gridSpan w:val="2"/>
          </w:tcPr>
          <w:p w14:paraId="5F1194EC" w14:textId="5F58E28C" w:rsidR="00F91E38" w:rsidRDefault="00E85CCA" w:rsidP="00F91E38">
            <w:pPr>
              <w:jc w:val="both"/>
              <w:rPr>
                <w:bCs/>
                <w:sz w:val="26"/>
                <w:szCs w:val="26"/>
              </w:rPr>
            </w:pPr>
            <w:r w:rsidRPr="00E85CCA">
              <w:rPr>
                <w:bCs/>
                <w:sz w:val="26"/>
                <w:szCs w:val="26"/>
              </w:rPr>
              <w:t>2.2.2 Etapas de valoración de conocimientos y aptitudes del proceso de selección para la promoción vertical</w:t>
            </w:r>
          </w:p>
        </w:tc>
        <w:tc>
          <w:tcPr>
            <w:tcW w:w="807" w:type="dxa"/>
          </w:tcPr>
          <w:p w14:paraId="408B0C95" w14:textId="1DEDF49F" w:rsidR="00E85CCA" w:rsidRPr="00F12D29" w:rsidRDefault="00F91E38" w:rsidP="00404E6A">
            <w:pPr>
              <w:jc w:val="right"/>
              <w:rPr>
                <w:bCs/>
                <w:sz w:val="26"/>
                <w:szCs w:val="26"/>
              </w:rPr>
            </w:pPr>
            <w:r>
              <w:rPr>
                <w:bCs/>
                <w:sz w:val="26"/>
                <w:szCs w:val="26"/>
              </w:rPr>
              <w:t>32</w:t>
            </w:r>
          </w:p>
        </w:tc>
      </w:tr>
      <w:tr w:rsidR="00E85CCA" w:rsidRPr="005E66BA" w14:paraId="2DD29F5A" w14:textId="77777777" w:rsidTr="00F91E38">
        <w:trPr>
          <w:trHeight w:val="567"/>
        </w:trPr>
        <w:tc>
          <w:tcPr>
            <w:tcW w:w="1413" w:type="dxa"/>
            <w:gridSpan w:val="3"/>
          </w:tcPr>
          <w:p w14:paraId="326103BA" w14:textId="77777777" w:rsidR="00E85CCA" w:rsidRDefault="00E85CCA" w:rsidP="00404E6A">
            <w:pPr>
              <w:jc w:val="both"/>
              <w:rPr>
                <w:bCs/>
                <w:sz w:val="26"/>
                <w:szCs w:val="26"/>
              </w:rPr>
            </w:pPr>
          </w:p>
        </w:tc>
        <w:tc>
          <w:tcPr>
            <w:tcW w:w="6608" w:type="dxa"/>
          </w:tcPr>
          <w:p w14:paraId="4ED8D68E" w14:textId="4A4774AD" w:rsidR="00E85CCA" w:rsidRDefault="00E85CCA" w:rsidP="00404E6A">
            <w:pPr>
              <w:jc w:val="both"/>
              <w:rPr>
                <w:bCs/>
                <w:sz w:val="26"/>
                <w:szCs w:val="26"/>
              </w:rPr>
            </w:pPr>
            <w:r w:rsidRPr="00E85CCA">
              <w:rPr>
                <w:bCs/>
                <w:sz w:val="26"/>
                <w:szCs w:val="26"/>
              </w:rPr>
              <w:t>Etapa 1. Encuesta de percepción</w:t>
            </w:r>
          </w:p>
        </w:tc>
        <w:tc>
          <w:tcPr>
            <w:tcW w:w="807" w:type="dxa"/>
          </w:tcPr>
          <w:p w14:paraId="6FABD336" w14:textId="20516750" w:rsidR="00E85CCA" w:rsidRPr="00F12D29" w:rsidRDefault="00F91E38" w:rsidP="00404E6A">
            <w:pPr>
              <w:jc w:val="right"/>
              <w:rPr>
                <w:bCs/>
                <w:sz w:val="26"/>
                <w:szCs w:val="26"/>
              </w:rPr>
            </w:pPr>
            <w:r>
              <w:rPr>
                <w:bCs/>
                <w:sz w:val="26"/>
                <w:szCs w:val="26"/>
              </w:rPr>
              <w:t>33</w:t>
            </w:r>
          </w:p>
        </w:tc>
      </w:tr>
      <w:tr w:rsidR="00E85CCA" w:rsidRPr="005E66BA" w14:paraId="08C5FF4A" w14:textId="77777777" w:rsidTr="00F91E38">
        <w:tc>
          <w:tcPr>
            <w:tcW w:w="1413" w:type="dxa"/>
            <w:gridSpan w:val="3"/>
          </w:tcPr>
          <w:p w14:paraId="6AD38F71" w14:textId="77777777" w:rsidR="00E85CCA" w:rsidRDefault="00E85CCA" w:rsidP="00404E6A">
            <w:pPr>
              <w:jc w:val="both"/>
              <w:rPr>
                <w:bCs/>
                <w:sz w:val="26"/>
                <w:szCs w:val="26"/>
              </w:rPr>
            </w:pPr>
          </w:p>
        </w:tc>
        <w:tc>
          <w:tcPr>
            <w:tcW w:w="6608" w:type="dxa"/>
          </w:tcPr>
          <w:p w14:paraId="5132C7F4" w14:textId="033448E5" w:rsidR="00E85CCA" w:rsidRDefault="00E85CCA" w:rsidP="00404E6A">
            <w:pPr>
              <w:jc w:val="both"/>
              <w:rPr>
                <w:bCs/>
                <w:sz w:val="26"/>
                <w:szCs w:val="26"/>
              </w:rPr>
            </w:pPr>
            <w:r w:rsidRPr="00E85CCA">
              <w:rPr>
                <w:bCs/>
                <w:sz w:val="26"/>
                <w:szCs w:val="26"/>
              </w:rPr>
              <w:t>Etapa 2. Cuestionario de habilidades directivas y de supervisión</w:t>
            </w:r>
          </w:p>
        </w:tc>
        <w:tc>
          <w:tcPr>
            <w:tcW w:w="807" w:type="dxa"/>
          </w:tcPr>
          <w:p w14:paraId="242DB6AE" w14:textId="7031032A" w:rsidR="00E85CCA" w:rsidRPr="00F12D29" w:rsidRDefault="00F91E38" w:rsidP="00404E6A">
            <w:pPr>
              <w:jc w:val="right"/>
              <w:rPr>
                <w:bCs/>
                <w:sz w:val="26"/>
                <w:szCs w:val="26"/>
              </w:rPr>
            </w:pPr>
            <w:r>
              <w:rPr>
                <w:bCs/>
                <w:sz w:val="26"/>
                <w:szCs w:val="26"/>
              </w:rPr>
              <w:t>35</w:t>
            </w:r>
          </w:p>
        </w:tc>
      </w:tr>
      <w:tr w:rsidR="00E85CCA" w:rsidRPr="005E66BA" w14:paraId="206E5318" w14:textId="77777777" w:rsidTr="00F91E38">
        <w:trPr>
          <w:trHeight w:val="798"/>
        </w:trPr>
        <w:tc>
          <w:tcPr>
            <w:tcW w:w="1413" w:type="dxa"/>
            <w:gridSpan w:val="3"/>
          </w:tcPr>
          <w:p w14:paraId="5D911B5A" w14:textId="77777777" w:rsidR="00E85CCA" w:rsidRDefault="00E85CCA" w:rsidP="00404E6A">
            <w:pPr>
              <w:jc w:val="both"/>
              <w:rPr>
                <w:bCs/>
                <w:sz w:val="26"/>
                <w:szCs w:val="26"/>
              </w:rPr>
            </w:pPr>
          </w:p>
        </w:tc>
        <w:tc>
          <w:tcPr>
            <w:tcW w:w="6608" w:type="dxa"/>
          </w:tcPr>
          <w:p w14:paraId="22D33C64" w14:textId="70D6F1BB" w:rsidR="00E85CCA" w:rsidRPr="00E85CCA" w:rsidRDefault="00E85CCA" w:rsidP="00404E6A">
            <w:pPr>
              <w:jc w:val="both"/>
              <w:rPr>
                <w:bCs/>
                <w:sz w:val="26"/>
                <w:szCs w:val="26"/>
              </w:rPr>
            </w:pPr>
            <w:r w:rsidRPr="00E85CCA">
              <w:rPr>
                <w:bCs/>
                <w:sz w:val="26"/>
                <w:szCs w:val="26"/>
              </w:rPr>
              <w:t>Etapa 3. Examen de valoración de conocimientos y aptitudes para la promoción a funciones de dirección y supervisión</w:t>
            </w:r>
          </w:p>
        </w:tc>
        <w:tc>
          <w:tcPr>
            <w:tcW w:w="807" w:type="dxa"/>
          </w:tcPr>
          <w:p w14:paraId="1CC08300" w14:textId="4D0CC79E" w:rsidR="00E85CCA" w:rsidRPr="00F12D29" w:rsidRDefault="00F91E38" w:rsidP="00404E6A">
            <w:pPr>
              <w:jc w:val="right"/>
              <w:rPr>
                <w:bCs/>
                <w:sz w:val="26"/>
                <w:szCs w:val="26"/>
              </w:rPr>
            </w:pPr>
            <w:r>
              <w:rPr>
                <w:bCs/>
                <w:sz w:val="26"/>
                <w:szCs w:val="26"/>
              </w:rPr>
              <w:t>36</w:t>
            </w:r>
          </w:p>
        </w:tc>
      </w:tr>
      <w:tr w:rsidR="00E85CCA" w:rsidRPr="005E66BA" w14:paraId="7B2B3B9E" w14:textId="77777777" w:rsidTr="00F91E38">
        <w:tc>
          <w:tcPr>
            <w:tcW w:w="988" w:type="dxa"/>
            <w:gridSpan w:val="2"/>
          </w:tcPr>
          <w:p w14:paraId="6FAE0869" w14:textId="77777777" w:rsidR="00E85CCA" w:rsidRDefault="00E85CCA" w:rsidP="00404E6A">
            <w:pPr>
              <w:jc w:val="both"/>
              <w:rPr>
                <w:bCs/>
                <w:sz w:val="26"/>
                <w:szCs w:val="26"/>
              </w:rPr>
            </w:pPr>
          </w:p>
        </w:tc>
        <w:tc>
          <w:tcPr>
            <w:tcW w:w="7033" w:type="dxa"/>
            <w:gridSpan w:val="2"/>
          </w:tcPr>
          <w:p w14:paraId="02859AE5" w14:textId="0025B27C" w:rsidR="00E85CCA" w:rsidRPr="00E85CCA" w:rsidRDefault="00E85CCA" w:rsidP="00404E6A">
            <w:pPr>
              <w:jc w:val="both"/>
              <w:rPr>
                <w:bCs/>
                <w:sz w:val="26"/>
                <w:szCs w:val="26"/>
              </w:rPr>
            </w:pPr>
            <w:r w:rsidRPr="00E85CCA">
              <w:rPr>
                <w:bCs/>
                <w:sz w:val="26"/>
                <w:szCs w:val="26"/>
              </w:rPr>
              <w:t>2.2.3 Etapas de valoración de conocimientos y aptitudes del proceso de evaluación diagnóstica</w:t>
            </w:r>
          </w:p>
        </w:tc>
        <w:tc>
          <w:tcPr>
            <w:tcW w:w="807" w:type="dxa"/>
          </w:tcPr>
          <w:p w14:paraId="5A94025B" w14:textId="4D85BB3B" w:rsidR="00E85CCA" w:rsidRPr="00F12D29" w:rsidRDefault="00F91E38" w:rsidP="00404E6A">
            <w:pPr>
              <w:jc w:val="right"/>
              <w:rPr>
                <w:bCs/>
                <w:sz w:val="26"/>
                <w:szCs w:val="26"/>
              </w:rPr>
            </w:pPr>
            <w:r>
              <w:rPr>
                <w:bCs/>
                <w:sz w:val="26"/>
                <w:szCs w:val="26"/>
              </w:rPr>
              <w:t>37</w:t>
            </w:r>
          </w:p>
        </w:tc>
      </w:tr>
      <w:tr w:rsidR="00E85CCA" w:rsidRPr="005E66BA" w14:paraId="395D9918" w14:textId="77777777" w:rsidTr="00F91E38">
        <w:trPr>
          <w:trHeight w:val="375"/>
        </w:trPr>
        <w:tc>
          <w:tcPr>
            <w:tcW w:w="1413" w:type="dxa"/>
            <w:gridSpan w:val="3"/>
          </w:tcPr>
          <w:p w14:paraId="5F10F839" w14:textId="77777777" w:rsidR="00E85CCA" w:rsidRDefault="00E85CCA" w:rsidP="00404E6A">
            <w:pPr>
              <w:jc w:val="both"/>
              <w:rPr>
                <w:bCs/>
                <w:sz w:val="26"/>
                <w:szCs w:val="26"/>
              </w:rPr>
            </w:pPr>
          </w:p>
        </w:tc>
        <w:tc>
          <w:tcPr>
            <w:tcW w:w="6608" w:type="dxa"/>
          </w:tcPr>
          <w:p w14:paraId="290F9BDE" w14:textId="72557FFE" w:rsidR="00E85CCA" w:rsidRPr="00E85CCA" w:rsidRDefault="00E85CCA" w:rsidP="00404E6A">
            <w:pPr>
              <w:jc w:val="both"/>
              <w:rPr>
                <w:bCs/>
                <w:sz w:val="26"/>
                <w:szCs w:val="26"/>
              </w:rPr>
            </w:pPr>
            <w:r w:rsidRPr="00E85CCA">
              <w:rPr>
                <w:bCs/>
                <w:sz w:val="26"/>
                <w:szCs w:val="26"/>
              </w:rPr>
              <w:t>Etapa 1. Encuesta de percepción</w:t>
            </w:r>
          </w:p>
        </w:tc>
        <w:tc>
          <w:tcPr>
            <w:tcW w:w="807" w:type="dxa"/>
          </w:tcPr>
          <w:p w14:paraId="56DB6279" w14:textId="4BB1880B" w:rsidR="00E85CCA" w:rsidRPr="00F12D29" w:rsidRDefault="00F91E38" w:rsidP="00404E6A">
            <w:pPr>
              <w:jc w:val="right"/>
              <w:rPr>
                <w:bCs/>
                <w:sz w:val="26"/>
                <w:szCs w:val="26"/>
              </w:rPr>
            </w:pPr>
            <w:r>
              <w:rPr>
                <w:bCs/>
                <w:sz w:val="26"/>
                <w:szCs w:val="26"/>
              </w:rPr>
              <w:t>38</w:t>
            </w:r>
          </w:p>
        </w:tc>
      </w:tr>
      <w:tr w:rsidR="00E85CCA" w:rsidRPr="005E66BA" w14:paraId="490340C5" w14:textId="77777777" w:rsidTr="00F91E38">
        <w:trPr>
          <w:trHeight w:val="424"/>
        </w:trPr>
        <w:tc>
          <w:tcPr>
            <w:tcW w:w="1413" w:type="dxa"/>
            <w:gridSpan w:val="3"/>
          </w:tcPr>
          <w:p w14:paraId="00C66844" w14:textId="77777777" w:rsidR="00E85CCA" w:rsidRDefault="00E85CCA" w:rsidP="00404E6A">
            <w:pPr>
              <w:jc w:val="both"/>
              <w:rPr>
                <w:bCs/>
                <w:sz w:val="26"/>
                <w:szCs w:val="26"/>
              </w:rPr>
            </w:pPr>
          </w:p>
        </w:tc>
        <w:tc>
          <w:tcPr>
            <w:tcW w:w="6608" w:type="dxa"/>
          </w:tcPr>
          <w:p w14:paraId="569AB013" w14:textId="463574FC" w:rsidR="00E85CCA" w:rsidRPr="00E85CCA" w:rsidRDefault="00E85CCA" w:rsidP="00404E6A">
            <w:pPr>
              <w:jc w:val="both"/>
              <w:rPr>
                <w:bCs/>
                <w:sz w:val="26"/>
                <w:szCs w:val="26"/>
              </w:rPr>
            </w:pPr>
            <w:r w:rsidRPr="00E85CCA">
              <w:rPr>
                <w:bCs/>
                <w:sz w:val="26"/>
                <w:szCs w:val="26"/>
              </w:rPr>
              <w:t>Etapa 2. Cuestionario de habilidades socioemocionales</w:t>
            </w:r>
          </w:p>
        </w:tc>
        <w:tc>
          <w:tcPr>
            <w:tcW w:w="807" w:type="dxa"/>
          </w:tcPr>
          <w:p w14:paraId="0761ABAA" w14:textId="113BAA35" w:rsidR="00E85CCA" w:rsidRPr="00F12D29" w:rsidRDefault="00F91E38" w:rsidP="00404E6A">
            <w:pPr>
              <w:jc w:val="right"/>
              <w:rPr>
                <w:bCs/>
                <w:sz w:val="26"/>
                <w:szCs w:val="26"/>
              </w:rPr>
            </w:pPr>
            <w:r>
              <w:rPr>
                <w:bCs/>
                <w:sz w:val="26"/>
                <w:szCs w:val="26"/>
              </w:rPr>
              <w:t>39</w:t>
            </w:r>
          </w:p>
        </w:tc>
      </w:tr>
      <w:tr w:rsidR="00E85CCA" w:rsidRPr="005E66BA" w14:paraId="5B847ED1" w14:textId="77777777" w:rsidTr="00F91E38">
        <w:trPr>
          <w:trHeight w:val="713"/>
        </w:trPr>
        <w:tc>
          <w:tcPr>
            <w:tcW w:w="1413" w:type="dxa"/>
            <w:gridSpan w:val="3"/>
          </w:tcPr>
          <w:p w14:paraId="5708E928" w14:textId="77777777" w:rsidR="00E85CCA" w:rsidRDefault="00E85CCA" w:rsidP="00404E6A">
            <w:pPr>
              <w:jc w:val="both"/>
              <w:rPr>
                <w:bCs/>
                <w:sz w:val="26"/>
                <w:szCs w:val="26"/>
              </w:rPr>
            </w:pPr>
          </w:p>
        </w:tc>
        <w:tc>
          <w:tcPr>
            <w:tcW w:w="6608" w:type="dxa"/>
          </w:tcPr>
          <w:p w14:paraId="0BE59101" w14:textId="1AE90243" w:rsidR="00E85CCA" w:rsidRPr="00E85CCA" w:rsidRDefault="00E85CCA" w:rsidP="00404E6A">
            <w:pPr>
              <w:jc w:val="both"/>
              <w:rPr>
                <w:bCs/>
                <w:sz w:val="26"/>
                <w:szCs w:val="26"/>
              </w:rPr>
            </w:pPr>
            <w:r w:rsidRPr="00E85CCA">
              <w:rPr>
                <w:bCs/>
                <w:sz w:val="26"/>
                <w:szCs w:val="26"/>
              </w:rPr>
              <w:t>Etapa 3. Instrumento de valoración de conocimientos y aptitudes</w:t>
            </w:r>
          </w:p>
        </w:tc>
        <w:tc>
          <w:tcPr>
            <w:tcW w:w="807" w:type="dxa"/>
          </w:tcPr>
          <w:p w14:paraId="00F8954E" w14:textId="02326524" w:rsidR="00E85CCA" w:rsidRPr="00F12D29" w:rsidRDefault="00F91E38" w:rsidP="00404E6A">
            <w:pPr>
              <w:jc w:val="right"/>
              <w:rPr>
                <w:bCs/>
                <w:sz w:val="26"/>
                <w:szCs w:val="26"/>
              </w:rPr>
            </w:pPr>
            <w:r>
              <w:rPr>
                <w:bCs/>
                <w:sz w:val="26"/>
                <w:szCs w:val="26"/>
              </w:rPr>
              <w:t>40</w:t>
            </w:r>
          </w:p>
        </w:tc>
      </w:tr>
      <w:tr w:rsidR="00E85CCA" w:rsidRPr="005E66BA" w14:paraId="5631FAC7" w14:textId="77777777" w:rsidTr="00F91E38">
        <w:trPr>
          <w:trHeight w:val="700"/>
        </w:trPr>
        <w:tc>
          <w:tcPr>
            <w:tcW w:w="988" w:type="dxa"/>
            <w:gridSpan w:val="2"/>
          </w:tcPr>
          <w:p w14:paraId="11190F5E" w14:textId="77777777" w:rsidR="00E85CCA" w:rsidRDefault="00E85CCA" w:rsidP="00404E6A">
            <w:pPr>
              <w:jc w:val="both"/>
              <w:rPr>
                <w:bCs/>
                <w:sz w:val="26"/>
                <w:szCs w:val="26"/>
              </w:rPr>
            </w:pPr>
          </w:p>
        </w:tc>
        <w:tc>
          <w:tcPr>
            <w:tcW w:w="7033" w:type="dxa"/>
            <w:gridSpan w:val="2"/>
          </w:tcPr>
          <w:p w14:paraId="096F567A" w14:textId="23D37F7A" w:rsidR="00E85CCA" w:rsidRPr="00E85CCA" w:rsidRDefault="00E85CCA" w:rsidP="00404E6A">
            <w:pPr>
              <w:jc w:val="both"/>
              <w:rPr>
                <w:bCs/>
                <w:sz w:val="26"/>
                <w:szCs w:val="26"/>
              </w:rPr>
            </w:pPr>
            <w:r w:rsidRPr="00E85CCA">
              <w:rPr>
                <w:bCs/>
                <w:sz w:val="26"/>
                <w:szCs w:val="26"/>
              </w:rPr>
              <w:t>2.2.4 Etapas de valoración de conocimientos y aptitudes del proceso de selección para la promoción horizontal</w:t>
            </w:r>
          </w:p>
        </w:tc>
        <w:tc>
          <w:tcPr>
            <w:tcW w:w="807" w:type="dxa"/>
          </w:tcPr>
          <w:p w14:paraId="0F554B2F" w14:textId="684D6AEF" w:rsidR="00E85CCA" w:rsidRPr="00F12D29" w:rsidRDefault="00F91E38" w:rsidP="00404E6A">
            <w:pPr>
              <w:jc w:val="right"/>
              <w:rPr>
                <w:bCs/>
                <w:sz w:val="26"/>
                <w:szCs w:val="26"/>
              </w:rPr>
            </w:pPr>
            <w:r>
              <w:rPr>
                <w:bCs/>
                <w:sz w:val="26"/>
                <w:szCs w:val="26"/>
              </w:rPr>
              <w:t>41</w:t>
            </w:r>
          </w:p>
        </w:tc>
      </w:tr>
      <w:tr w:rsidR="00E85CCA" w:rsidRPr="005E66BA" w14:paraId="64A91995" w14:textId="77777777" w:rsidTr="00F91E38">
        <w:trPr>
          <w:trHeight w:val="695"/>
        </w:trPr>
        <w:tc>
          <w:tcPr>
            <w:tcW w:w="1413" w:type="dxa"/>
            <w:gridSpan w:val="3"/>
          </w:tcPr>
          <w:p w14:paraId="5E879B14" w14:textId="77777777" w:rsidR="00E85CCA" w:rsidRDefault="00E85CCA" w:rsidP="00404E6A">
            <w:pPr>
              <w:jc w:val="both"/>
              <w:rPr>
                <w:bCs/>
                <w:sz w:val="26"/>
                <w:szCs w:val="26"/>
              </w:rPr>
            </w:pPr>
          </w:p>
        </w:tc>
        <w:tc>
          <w:tcPr>
            <w:tcW w:w="6608" w:type="dxa"/>
          </w:tcPr>
          <w:p w14:paraId="13553DB0" w14:textId="5FC4740E" w:rsidR="00E85CCA" w:rsidRPr="00E85CCA" w:rsidRDefault="00E85CCA" w:rsidP="00404E6A">
            <w:pPr>
              <w:jc w:val="both"/>
              <w:rPr>
                <w:bCs/>
                <w:sz w:val="26"/>
                <w:szCs w:val="26"/>
              </w:rPr>
            </w:pPr>
            <w:r w:rsidRPr="00E85CCA">
              <w:rPr>
                <w:bCs/>
                <w:sz w:val="26"/>
                <w:szCs w:val="26"/>
              </w:rPr>
              <w:t>Etapa 1. Instrumento de conocimientos y aptitudes para la promoción horizontal</w:t>
            </w:r>
          </w:p>
        </w:tc>
        <w:tc>
          <w:tcPr>
            <w:tcW w:w="807" w:type="dxa"/>
          </w:tcPr>
          <w:p w14:paraId="482C403C" w14:textId="57C3DFCC" w:rsidR="00E85CCA" w:rsidRPr="00F12D29" w:rsidRDefault="00F91E38" w:rsidP="00404E6A">
            <w:pPr>
              <w:jc w:val="right"/>
              <w:rPr>
                <w:bCs/>
                <w:sz w:val="26"/>
                <w:szCs w:val="26"/>
              </w:rPr>
            </w:pPr>
            <w:r>
              <w:rPr>
                <w:bCs/>
                <w:sz w:val="26"/>
                <w:szCs w:val="26"/>
              </w:rPr>
              <w:t>41</w:t>
            </w:r>
          </w:p>
        </w:tc>
      </w:tr>
      <w:tr w:rsidR="00E85CCA" w:rsidRPr="005E66BA" w14:paraId="628EE012" w14:textId="77777777" w:rsidTr="00F91E38">
        <w:trPr>
          <w:trHeight w:val="436"/>
        </w:trPr>
        <w:tc>
          <w:tcPr>
            <w:tcW w:w="1413" w:type="dxa"/>
            <w:gridSpan w:val="3"/>
          </w:tcPr>
          <w:p w14:paraId="41C4F3C0" w14:textId="77777777" w:rsidR="00E85CCA" w:rsidRDefault="00E85CCA" w:rsidP="00404E6A">
            <w:pPr>
              <w:jc w:val="both"/>
              <w:rPr>
                <w:bCs/>
                <w:sz w:val="26"/>
                <w:szCs w:val="26"/>
              </w:rPr>
            </w:pPr>
          </w:p>
        </w:tc>
        <w:tc>
          <w:tcPr>
            <w:tcW w:w="6608" w:type="dxa"/>
          </w:tcPr>
          <w:p w14:paraId="3BC7E577" w14:textId="500C1161" w:rsidR="00E85CCA" w:rsidRPr="00E85CCA" w:rsidRDefault="00E85CCA" w:rsidP="00404E6A">
            <w:pPr>
              <w:jc w:val="both"/>
              <w:rPr>
                <w:bCs/>
                <w:sz w:val="26"/>
                <w:szCs w:val="26"/>
              </w:rPr>
            </w:pPr>
            <w:r w:rsidRPr="00E85CCA">
              <w:rPr>
                <w:bCs/>
                <w:sz w:val="26"/>
                <w:szCs w:val="26"/>
              </w:rPr>
              <w:t>Etapa 2. Proyecto de seguimiento del trabajo de los alumnos</w:t>
            </w:r>
          </w:p>
        </w:tc>
        <w:tc>
          <w:tcPr>
            <w:tcW w:w="807" w:type="dxa"/>
          </w:tcPr>
          <w:p w14:paraId="7EBAE277" w14:textId="550646C1" w:rsidR="00E85CCA" w:rsidRPr="00F12D29" w:rsidRDefault="00F91E38" w:rsidP="00404E6A">
            <w:pPr>
              <w:jc w:val="right"/>
              <w:rPr>
                <w:bCs/>
                <w:sz w:val="26"/>
                <w:szCs w:val="26"/>
              </w:rPr>
            </w:pPr>
            <w:r>
              <w:rPr>
                <w:bCs/>
                <w:sz w:val="26"/>
                <w:szCs w:val="26"/>
              </w:rPr>
              <w:t>42</w:t>
            </w:r>
          </w:p>
        </w:tc>
      </w:tr>
      <w:tr w:rsidR="00E85CCA" w:rsidRPr="005E66BA" w14:paraId="00C642C9" w14:textId="77777777" w:rsidTr="00F91E38">
        <w:trPr>
          <w:trHeight w:val="711"/>
        </w:trPr>
        <w:tc>
          <w:tcPr>
            <w:tcW w:w="1413" w:type="dxa"/>
            <w:gridSpan w:val="3"/>
          </w:tcPr>
          <w:p w14:paraId="0739701D" w14:textId="77777777" w:rsidR="00E85CCA" w:rsidRDefault="00E85CCA" w:rsidP="00404E6A">
            <w:pPr>
              <w:jc w:val="both"/>
              <w:rPr>
                <w:bCs/>
                <w:sz w:val="26"/>
                <w:szCs w:val="26"/>
              </w:rPr>
            </w:pPr>
          </w:p>
        </w:tc>
        <w:tc>
          <w:tcPr>
            <w:tcW w:w="6608" w:type="dxa"/>
          </w:tcPr>
          <w:p w14:paraId="418EC53A" w14:textId="0B6F3891" w:rsidR="00E85CCA" w:rsidRPr="00E85CCA" w:rsidRDefault="00E85CCA" w:rsidP="00404E6A">
            <w:pPr>
              <w:jc w:val="both"/>
              <w:rPr>
                <w:bCs/>
                <w:sz w:val="26"/>
                <w:szCs w:val="26"/>
              </w:rPr>
            </w:pPr>
            <w:r w:rsidRPr="00E85CCA">
              <w:rPr>
                <w:bCs/>
                <w:sz w:val="26"/>
                <w:szCs w:val="26"/>
              </w:rPr>
              <w:t>Etapa 3. Entrevistas con comité revisor acerca del seguimiento al trabajo de sus alumnos</w:t>
            </w:r>
          </w:p>
        </w:tc>
        <w:tc>
          <w:tcPr>
            <w:tcW w:w="807" w:type="dxa"/>
          </w:tcPr>
          <w:p w14:paraId="1D3120DB" w14:textId="4AD7E212" w:rsidR="00E85CCA" w:rsidRPr="00F12D29" w:rsidRDefault="00F91E38" w:rsidP="00404E6A">
            <w:pPr>
              <w:jc w:val="right"/>
              <w:rPr>
                <w:bCs/>
                <w:sz w:val="26"/>
                <w:szCs w:val="26"/>
              </w:rPr>
            </w:pPr>
            <w:r>
              <w:rPr>
                <w:bCs/>
                <w:sz w:val="26"/>
                <w:szCs w:val="26"/>
              </w:rPr>
              <w:t>43</w:t>
            </w:r>
          </w:p>
        </w:tc>
      </w:tr>
      <w:tr w:rsidR="00E85CCA" w:rsidRPr="005E66BA" w14:paraId="0B567C0F" w14:textId="77777777" w:rsidTr="00F91E38">
        <w:trPr>
          <w:trHeight w:val="424"/>
        </w:trPr>
        <w:tc>
          <w:tcPr>
            <w:tcW w:w="1413" w:type="dxa"/>
            <w:gridSpan w:val="3"/>
          </w:tcPr>
          <w:p w14:paraId="4098953F" w14:textId="77777777" w:rsidR="00E85CCA" w:rsidRDefault="00E85CCA" w:rsidP="00404E6A">
            <w:pPr>
              <w:jc w:val="both"/>
              <w:rPr>
                <w:bCs/>
                <w:sz w:val="26"/>
                <w:szCs w:val="26"/>
              </w:rPr>
            </w:pPr>
          </w:p>
        </w:tc>
        <w:tc>
          <w:tcPr>
            <w:tcW w:w="6608" w:type="dxa"/>
          </w:tcPr>
          <w:p w14:paraId="38A26D00" w14:textId="591A6844" w:rsidR="00E85CCA" w:rsidRPr="00E85CCA" w:rsidRDefault="00E85CCA" w:rsidP="00404E6A">
            <w:pPr>
              <w:jc w:val="both"/>
              <w:rPr>
                <w:bCs/>
                <w:sz w:val="26"/>
                <w:szCs w:val="26"/>
              </w:rPr>
            </w:pPr>
            <w:r w:rsidRPr="00E85CCA">
              <w:rPr>
                <w:bCs/>
                <w:sz w:val="26"/>
                <w:szCs w:val="26"/>
              </w:rPr>
              <w:t>Etapa 4. Cuestionario de habilidades socioemocionales</w:t>
            </w:r>
          </w:p>
        </w:tc>
        <w:tc>
          <w:tcPr>
            <w:tcW w:w="807" w:type="dxa"/>
          </w:tcPr>
          <w:p w14:paraId="4A3C6E0B" w14:textId="01C12A77" w:rsidR="00E85CCA" w:rsidRPr="00F12D29" w:rsidRDefault="00F91E38" w:rsidP="00404E6A">
            <w:pPr>
              <w:jc w:val="right"/>
              <w:rPr>
                <w:bCs/>
                <w:sz w:val="26"/>
                <w:szCs w:val="26"/>
              </w:rPr>
            </w:pPr>
            <w:r>
              <w:rPr>
                <w:bCs/>
                <w:sz w:val="26"/>
                <w:szCs w:val="26"/>
              </w:rPr>
              <w:t>43</w:t>
            </w:r>
          </w:p>
        </w:tc>
      </w:tr>
      <w:tr w:rsidR="00E85CCA" w:rsidRPr="005E66BA" w14:paraId="7E1A39F5" w14:textId="77777777" w:rsidTr="00F91E38">
        <w:trPr>
          <w:trHeight w:val="699"/>
        </w:trPr>
        <w:tc>
          <w:tcPr>
            <w:tcW w:w="1413" w:type="dxa"/>
            <w:gridSpan w:val="3"/>
          </w:tcPr>
          <w:p w14:paraId="479361E0" w14:textId="77777777" w:rsidR="00E85CCA" w:rsidRDefault="00E85CCA" w:rsidP="00404E6A">
            <w:pPr>
              <w:jc w:val="both"/>
              <w:rPr>
                <w:bCs/>
                <w:sz w:val="26"/>
                <w:szCs w:val="26"/>
              </w:rPr>
            </w:pPr>
          </w:p>
        </w:tc>
        <w:tc>
          <w:tcPr>
            <w:tcW w:w="6608" w:type="dxa"/>
          </w:tcPr>
          <w:p w14:paraId="7C1EAA62" w14:textId="5A9AE2B0" w:rsidR="00E85CCA" w:rsidRPr="00E85CCA" w:rsidRDefault="00E85CCA" w:rsidP="00404E6A">
            <w:pPr>
              <w:jc w:val="both"/>
              <w:rPr>
                <w:bCs/>
                <w:sz w:val="26"/>
                <w:szCs w:val="26"/>
              </w:rPr>
            </w:pPr>
            <w:r w:rsidRPr="00E85CCA">
              <w:rPr>
                <w:bCs/>
                <w:sz w:val="26"/>
                <w:szCs w:val="26"/>
              </w:rPr>
              <w:t>Etapa 5. Observación de clase realizada por pares externos (solo para docentes y técnicos docentes)</w:t>
            </w:r>
          </w:p>
        </w:tc>
        <w:tc>
          <w:tcPr>
            <w:tcW w:w="807" w:type="dxa"/>
          </w:tcPr>
          <w:p w14:paraId="3F7B73E7" w14:textId="51B38110" w:rsidR="00E85CCA" w:rsidRPr="00F12D29" w:rsidRDefault="00F91E38" w:rsidP="00404E6A">
            <w:pPr>
              <w:jc w:val="right"/>
              <w:rPr>
                <w:bCs/>
                <w:sz w:val="26"/>
                <w:szCs w:val="26"/>
              </w:rPr>
            </w:pPr>
            <w:r>
              <w:rPr>
                <w:bCs/>
                <w:sz w:val="26"/>
                <w:szCs w:val="26"/>
              </w:rPr>
              <w:t>44</w:t>
            </w:r>
          </w:p>
        </w:tc>
      </w:tr>
      <w:tr w:rsidR="00E85CCA" w:rsidRPr="005E66BA" w14:paraId="12174B8D" w14:textId="77777777" w:rsidTr="00F91E38">
        <w:trPr>
          <w:trHeight w:val="723"/>
        </w:trPr>
        <w:tc>
          <w:tcPr>
            <w:tcW w:w="988" w:type="dxa"/>
            <w:gridSpan w:val="2"/>
          </w:tcPr>
          <w:p w14:paraId="1265CC37" w14:textId="77777777" w:rsidR="00E85CCA" w:rsidRDefault="00E85CCA" w:rsidP="00404E6A">
            <w:pPr>
              <w:jc w:val="both"/>
              <w:rPr>
                <w:bCs/>
                <w:sz w:val="26"/>
                <w:szCs w:val="26"/>
              </w:rPr>
            </w:pPr>
          </w:p>
        </w:tc>
        <w:tc>
          <w:tcPr>
            <w:tcW w:w="7033" w:type="dxa"/>
            <w:gridSpan w:val="2"/>
          </w:tcPr>
          <w:p w14:paraId="66580A28" w14:textId="4F42D2AD" w:rsidR="00E85CCA" w:rsidRPr="00E85CCA" w:rsidRDefault="00E85CCA" w:rsidP="00404E6A">
            <w:pPr>
              <w:jc w:val="both"/>
              <w:rPr>
                <w:bCs/>
                <w:sz w:val="26"/>
                <w:szCs w:val="26"/>
              </w:rPr>
            </w:pPr>
            <w:r w:rsidRPr="00E85CCA">
              <w:rPr>
                <w:bCs/>
                <w:sz w:val="26"/>
                <w:szCs w:val="26"/>
              </w:rPr>
              <w:t>2.2.</w:t>
            </w:r>
            <w:r w:rsidR="00F91E38">
              <w:rPr>
                <w:bCs/>
                <w:sz w:val="26"/>
                <w:szCs w:val="26"/>
              </w:rPr>
              <w:t>5</w:t>
            </w:r>
            <w:r w:rsidRPr="00E85CCA">
              <w:rPr>
                <w:bCs/>
                <w:sz w:val="26"/>
                <w:szCs w:val="26"/>
              </w:rPr>
              <w:t xml:space="preserve"> Etapas de valoración de conocimientos y aptitudes del proceso de selección para el reconocimiento</w:t>
            </w:r>
          </w:p>
        </w:tc>
        <w:tc>
          <w:tcPr>
            <w:tcW w:w="807" w:type="dxa"/>
          </w:tcPr>
          <w:p w14:paraId="5A8A98DD" w14:textId="20228E3A" w:rsidR="00E85CCA" w:rsidRPr="00F12D29" w:rsidRDefault="00F91E38" w:rsidP="00404E6A">
            <w:pPr>
              <w:jc w:val="right"/>
              <w:rPr>
                <w:bCs/>
                <w:sz w:val="26"/>
                <w:szCs w:val="26"/>
              </w:rPr>
            </w:pPr>
            <w:r>
              <w:rPr>
                <w:bCs/>
                <w:sz w:val="26"/>
                <w:szCs w:val="26"/>
              </w:rPr>
              <w:t>45</w:t>
            </w:r>
          </w:p>
        </w:tc>
      </w:tr>
      <w:tr w:rsidR="00E85CCA" w:rsidRPr="005E66BA" w14:paraId="435EDF9E" w14:textId="77777777" w:rsidTr="00F91E38">
        <w:tc>
          <w:tcPr>
            <w:tcW w:w="562" w:type="dxa"/>
          </w:tcPr>
          <w:p w14:paraId="7B64F477" w14:textId="77777777" w:rsidR="00E85CCA" w:rsidRDefault="00E85CCA" w:rsidP="00404E6A">
            <w:pPr>
              <w:jc w:val="both"/>
              <w:rPr>
                <w:bCs/>
                <w:sz w:val="26"/>
                <w:szCs w:val="26"/>
              </w:rPr>
            </w:pPr>
          </w:p>
        </w:tc>
        <w:tc>
          <w:tcPr>
            <w:tcW w:w="7459" w:type="dxa"/>
            <w:gridSpan w:val="3"/>
          </w:tcPr>
          <w:p w14:paraId="7B8EBA29" w14:textId="77777777" w:rsidR="00E85CCA" w:rsidRDefault="00E85CCA" w:rsidP="00404E6A">
            <w:pPr>
              <w:jc w:val="both"/>
              <w:rPr>
                <w:bCs/>
                <w:sz w:val="26"/>
                <w:szCs w:val="26"/>
              </w:rPr>
            </w:pPr>
            <w:r w:rsidRPr="00E85CCA">
              <w:rPr>
                <w:bCs/>
                <w:sz w:val="26"/>
                <w:szCs w:val="26"/>
              </w:rPr>
              <w:t>2.3 Valoración del cumplimiento de multifactores</w:t>
            </w:r>
          </w:p>
          <w:p w14:paraId="6B036101" w14:textId="5199278A" w:rsidR="00F91E38" w:rsidRPr="00E85CCA" w:rsidRDefault="00F91E38" w:rsidP="00404E6A">
            <w:pPr>
              <w:jc w:val="both"/>
              <w:rPr>
                <w:bCs/>
                <w:sz w:val="26"/>
                <w:szCs w:val="26"/>
              </w:rPr>
            </w:pPr>
          </w:p>
        </w:tc>
        <w:tc>
          <w:tcPr>
            <w:tcW w:w="807" w:type="dxa"/>
          </w:tcPr>
          <w:p w14:paraId="722F9D07" w14:textId="77777777" w:rsidR="00E85CCA" w:rsidRDefault="00F91E38" w:rsidP="00404E6A">
            <w:pPr>
              <w:jc w:val="right"/>
              <w:rPr>
                <w:bCs/>
                <w:sz w:val="26"/>
                <w:szCs w:val="26"/>
              </w:rPr>
            </w:pPr>
            <w:r>
              <w:rPr>
                <w:bCs/>
                <w:sz w:val="26"/>
                <w:szCs w:val="26"/>
              </w:rPr>
              <w:t>46</w:t>
            </w:r>
          </w:p>
          <w:p w14:paraId="7BAD533A" w14:textId="2D88BFB7" w:rsidR="00F91E38" w:rsidRPr="00F12D29" w:rsidRDefault="00F91E38" w:rsidP="00404E6A">
            <w:pPr>
              <w:jc w:val="right"/>
              <w:rPr>
                <w:bCs/>
                <w:sz w:val="26"/>
                <w:szCs w:val="26"/>
              </w:rPr>
            </w:pPr>
          </w:p>
        </w:tc>
      </w:tr>
      <w:tr w:rsidR="00EC708D" w:rsidRPr="005E66BA" w14:paraId="3F6C728B" w14:textId="77777777" w:rsidTr="00F91E38">
        <w:tc>
          <w:tcPr>
            <w:tcW w:w="8021" w:type="dxa"/>
            <w:gridSpan w:val="4"/>
          </w:tcPr>
          <w:p w14:paraId="6A0CFF39" w14:textId="1FF4BC77" w:rsidR="00EC708D" w:rsidRPr="00E85CCA" w:rsidRDefault="00EC708D" w:rsidP="00404E6A">
            <w:pPr>
              <w:jc w:val="both"/>
              <w:rPr>
                <w:bCs/>
                <w:sz w:val="26"/>
                <w:szCs w:val="26"/>
              </w:rPr>
            </w:pPr>
            <w:r>
              <w:rPr>
                <w:bCs/>
                <w:sz w:val="26"/>
                <w:szCs w:val="26"/>
              </w:rPr>
              <w:t>Referencias</w:t>
            </w:r>
          </w:p>
        </w:tc>
        <w:tc>
          <w:tcPr>
            <w:tcW w:w="807" w:type="dxa"/>
          </w:tcPr>
          <w:p w14:paraId="0FA81CFB" w14:textId="7FAD20D0" w:rsidR="00EC708D" w:rsidRPr="00F12D29" w:rsidRDefault="00F91E38" w:rsidP="00404E6A">
            <w:pPr>
              <w:jc w:val="right"/>
              <w:rPr>
                <w:bCs/>
                <w:sz w:val="26"/>
                <w:szCs w:val="26"/>
              </w:rPr>
            </w:pPr>
            <w:r>
              <w:rPr>
                <w:bCs/>
                <w:sz w:val="26"/>
                <w:szCs w:val="26"/>
              </w:rPr>
              <w:t>47</w:t>
            </w:r>
          </w:p>
        </w:tc>
      </w:tr>
    </w:tbl>
    <w:p w14:paraId="079711DB" w14:textId="6894B32D" w:rsidR="00BD0959" w:rsidRDefault="00BD0959">
      <w:pPr>
        <w:rPr>
          <w:sz w:val="24"/>
          <w:szCs w:val="24"/>
        </w:rPr>
      </w:pPr>
    </w:p>
    <w:p w14:paraId="2BAAB9DD" w14:textId="4FA91812" w:rsidR="00F91E38" w:rsidRDefault="00F91E38">
      <w:pPr>
        <w:rPr>
          <w:sz w:val="24"/>
          <w:szCs w:val="24"/>
        </w:rPr>
      </w:pPr>
    </w:p>
    <w:p w14:paraId="250D3AA4" w14:textId="078F5FBA" w:rsidR="00F91E38" w:rsidRDefault="00F91E38">
      <w:pPr>
        <w:rPr>
          <w:sz w:val="24"/>
          <w:szCs w:val="24"/>
        </w:rPr>
      </w:pPr>
    </w:p>
    <w:p w14:paraId="22581440" w14:textId="280D9F23" w:rsidR="00F91E38" w:rsidRDefault="00F91E38">
      <w:pPr>
        <w:rPr>
          <w:sz w:val="24"/>
          <w:szCs w:val="24"/>
        </w:rPr>
      </w:pPr>
    </w:p>
    <w:p w14:paraId="2D9ECAEC" w14:textId="3FDB84F8" w:rsidR="00F91E38" w:rsidRDefault="00F91E38">
      <w:pPr>
        <w:rPr>
          <w:sz w:val="24"/>
          <w:szCs w:val="24"/>
        </w:rPr>
      </w:pPr>
    </w:p>
    <w:p w14:paraId="6388F1A3" w14:textId="17AAE85D" w:rsidR="00F91E38" w:rsidRDefault="00F91E38">
      <w:pPr>
        <w:rPr>
          <w:sz w:val="24"/>
          <w:szCs w:val="24"/>
        </w:rPr>
      </w:pPr>
    </w:p>
    <w:p w14:paraId="12A0EBB7" w14:textId="427F7A3C" w:rsidR="00F91E38" w:rsidRDefault="00F91E38">
      <w:pPr>
        <w:rPr>
          <w:sz w:val="24"/>
          <w:szCs w:val="24"/>
        </w:rPr>
      </w:pPr>
    </w:p>
    <w:p w14:paraId="2F8136D3" w14:textId="77777777" w:rsidR="00F91E38" w:rsidRDefault="00F91E38">
      <w:pPr>
        <w:rPr>
          <w:sz w:val="24"/>
          <w:szCs w:val="24"/>
        </w:rPr>
      </w:pPr>
    </w:p>
    <w:p w14:paraId="6AE61382" w14:textId="364C74F0" w:rsidR="005E66BA" w:rsidRDefault="008522EE" w:rsidP="005E66BA">
      <w:pPr>
        <w:rPr>
          <w:b/>
          <w:color w:val="002060"/>
          <w:sz w:val="28"/>
          <w:szCs w:val="28"/>
        </w:rPr>
      </w:pPr>
      <w:r>
        <w:rPr>
          <w:b/>
          <w:color w:val="002060"/>
          <w:sz w:val="28"/>
          <w:szCs w:val="28"/>
        </w:rPr>
        <w:lastRenderedPageBreak/>
        <w:t xml:space="preserve">ÍNDICE DE </w:t>
      </w:r>
      <w:r w:rsidR="005E66BA">
        <w:rPr>
          <w:b/>
          <w:color w:val="002060"/>
          <w:sz w:val="28"/>
          <w:szCs w:val="28"/>
        </w:rPr>
        <w:t>FIGURAS</w:t>
      </w:r>
      <w:r>
        <w:rPr>
          <w:b/>
          <w:color w:val="002060"/>
          <w:sz w:val="28"/>
          <w:szCs w:val="28"/>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709"/>
      </w:tblGrid>
      <w:tr w:rsidR="003C27E4" w:rsidRPr="003C27E4" w14:paraId="55351FF6" w14:textId="77777777" w:rsidTr="006C5565">
        <w:trPr>
          <w:trHeight w:val="457"/>
        </w:trPr>
        <w:tc>
          <w:tcPr>
            <w:tcW w:w="7513" w:type="dxa"/>
          </w:tcPr>
          <w:p w14:paraId="1787582B" w14:textId="10FA46D2" w:rsidR="005E66BA" w:rsidRPr="003C27E4" w:rsidRDefault="003C27E4" w:rsidP="006C5565">
            <w:pPr>
              <w:jc w:val="both"/>
              <w:rPr>
                <w:bCs/>
                <w:sz w:val="26"/>
                <w:szCs w:val="26"/>
              </w:rPr>
            </w:pPr>
            <w:r w:rsidRPr="003C27E4">
              <w:rPr>
                <w:bCs/>
                <w:sz w:val="26"/>
                <w:szCs w:val="26"/>
              </w:rPr>
              <w:t>Figura 1. Procesos de diagnóstico y selección del SCMM</w:t>
            </w:r>
          </w:p>
        </w:tc>
        <w:tc>
          <w:tcPr>
            <w:tcW w:w="709" w:type="dxa"/>
          </w:tcPr>
          <w:p w14:paraId="3E4E1980" w14:textId="2B5EDEB0" w:rsidR="0009340E" w:rsidRPr="003C27E4" w:rsidRDefault="0009340E" w:rsidP="0009340E">
            <w:pPr>
              <w:jc w:val="right"/>
              <w:rPr>
                <w:bCs/>
                <w:sz w:val="26"/>
                <w:szCs w:val="26"/>
              </w:rPr>
            </w:pPr>
            <w:r>
              <w:rPr>
                <w:bCs/>
                <w:sz w:val="26"/>
                <w:szCs w:val="26"/>
              </w:rPr>
              <w:t>6</w:t>
            </w:r>
          </w:p>
        </w:tc>
      </w:tr>
      <w:tr w:rsidR="003C27E4" w:rsidRPr="003C27E4" w14:paraId="3546BD66" w14:textId="77777777" w:rsidTr="006C5565">
        <w:trPr>
          <w:trHeight w:val="435"/>
        </w:trPr>
        <w:tc>
          <w:tcPr>
            <w:tcW w:w="7513" w:type="dxa"/>
          </w:tcPr>
          <w:p w14:paraId="7217FFC0" w14:textId="0D8A65A6" w:rsidR="005E66BA" w:rsidRPr="003C27E4" w:rsidRDefault="003C27E4" w:rsidP="006C5565">
            <w:pPr>
              <w:jc w:val="both"/>
              <w:rPr>
                <w:bCs/>
                <w:sz w:val="26"/>
                <w:szCs w:val="26"/>
              </w:rPr>
            </w:pPr>
            <w:r w:rsidRPr="003C27E4">
              <w:rPr>
                <w:bCs/>
                <w:sz w:val="26"/>
                <w:szCs w:val="26"/>
              </w:rPr>
              <w:t>Figura 2. Trayectoria de carrera de las Maestras y los Maestros</w:t>
            </w:r>
          </w:p>
        </w:tc>
        <w:tc>
          <w:tcPr>
            <w:tcW w:w="709" w:type="dxa"/>
          </w:tcPr>
          <w:p w14:paraId="1DBB4B5C" w14:textId="60D765A1" w:rsidR="005E66BA" w:rsidRPr="003C27E4" w:rsidRDefault="0009340E" w:rsidP="0009340E">
            <w:pPr>
              <w:jc w:val="right"/>
              <w:rPr>
                <w:bCs/>
                <w:sz w:val="26"/>
                <w:szCs w:val="26"/>
              </w:rPr>
            </w:pPr>
            <w:r>
              <w:rPr>
                <w:bCs/>
                <w:sz w:val="26"/>
                <w:szCs w:val="26"/>
              </w:rPr>
              <w:t>7</w:t>
            </w:r>
          </w:p>
        </w:tc>
      </w:tr>
      <w:tr w:rsidR="003C27E4" w:rsidRPr="003C27E4" w14:paraId="0BE2DB3A" w14:textId="77777777" w:rsidTr="006C5565">
        <w:trPr>
          <w:trHeight w:val="382"/>
        </w:trPr>
        <w:tc>
          <w:tcPr>
            <w:tcW w:w="7513" w:type="dxa"/>
          </w:tcPr>
          <w:p w14:paraId="75DCB5A3" w14:textId="636AF70F" w:rsidR="005E66BA" w:rsidRPr="003C27E4" w:rsidRDefault="003C27E4" w:rsidP="006C5565">
            <w:pPr>
              <w:jc w:val="both"/>
              <w:rPr>
                <w:bCs/>
                <w:sz w:val="26"/>
                <w:szCs w:val="26"/>
              </w:rPr>
            </w:pPr>
            <w:r w:rsidRPr="003C27E4">
              <w:rPr>
                <w:bCs/>
                <w:sz w:val="26"/>
                <w:szCs w:val="26"/>
              </w:rPr>
              <w:t>Figura 3. Cualidades del Sistema de apreciación</w:t>
            </w:r>
          </w:p>
        </w:tc>
        <w:tc>
          <w:tcPr>
            <w:tcW w:w="709" w:type="dxa"/>
          </w:tcPr>
          <w:p w14:paraId="2F312846" w14:textId="62DFB2CF" w:rsidR="005E66BA" w:rsidRPr="003C27E4" w:rsidRDefault="0009340E" w:rsidP="0009340E">
            <w:pPr>
              <w:jc w:val="right"/>
              <w:rPr>
                <w:bCs/>
                <w:sz w:val="26"/>
                <w:szCs w:val="26"/>
              </w:rPr>
            </w:pPr>
            <w:r>
              <w:rPr>
                <w:bCs/>
                <w:sz w:val="26"/>
                <w:szCs w:val="26"/>
              </w:rPr>
              <w:t>14</w:t>
            </w:r>
          </w:p>
        </w:tc>
      </w:tr>
      <w:tr w:rsidR="003C27E4" w:rsidRPr="003C27E4" w14:paraId="5FCF94FF" w14:textId="77777777" w:rsidTr="006C5565">
        <w:trPr>
          <w:trHeight w:val="318"/>
        </w:trPr>
        <w:tc>
          <w:tcPr>
            <w:tcW w:w="7513" w:type="dxa"/>
          </w:tcPr>
          <w:p w14:paraId="1900F2B9" w14:textId="69934DBA" w:rsidR="005E66BA" w:rsidRPr="003C27E4" w:rsidRDefault="003C27E4" w:rsidP="006C5565">
            <w:pPr>
              <w:jc w:val="both"/>
              <w:rPr>
                <w:bCs/>
                <w:sz w:val="26"/>
                <w:szCs w:val="26"/>
              </w:rPr>
            </w:pPr>
            <w:r w:rsidRPr="003C27E4">
              <w:rPr>
                <w:bCs/>
                <w:sz w:val="26"/>
                <w:szCs w:val="26"/>
              </w:rPr>
              <w:t>Figura 4. Terminología del SISAP para fines de valoración</w:t>
            </w:r>
          </w:p>
        </w:tc>
        <w:tc>
          <w:tcPr>
            <w:tcW w:w="709" w:type="dxa"/>
          </w:tcPr>
          <w:p w14:paraId="546C74F4" w14:textId="15EB165D" w:rsidR="005E66BA" w:rsidRPr="003C27E4" w:rsidRDefault="0009340E" w:rsidP="0009340E">
            <w:pPr>
              <w:jc w:val="right"/>
              <w:rPr>
                <w:bCs/>
                <w:sz w:val="26"/>
                <w:szCs w:val="26"/>
              </w:rPr>
            </w:pPr>
            <w:r>
              <w:rPr>
                <w:bCs/>
                <w:sz w:val="26"/>
                <w:szCs w:val="26"/>
              </w:rPr>
              <w:t>16</w:t>
            </w:r>
          </w:p>
        </w:tc>
      </w:tr>
      <w:tr w:rsidR="003C27E4" w:rsidRPr="003C27E4" w14:paraId="1EFE9147" w14:textId="77777777" w:rsidTr="006C5565">
        <w:trPr>
          <w:trHeight w:val="564"/>
        </w:trPr>
        <w:tc>
          <w:tcPr>
            <w:tcW w:w="7513" w:type="dxa"/>
          </w:tcPr>
          <w:p w14:paraId="2A52953F" w14:textId="53A6E368" w:rsidR="003C27E4" w:rsidRPr="003C27E4" w:rsidRDefault="003C27E4" w:rsidP="006C5565">
            <w:pPr>
              <w:jc w:val="both"/>
              <w:rPr>
                <w:bCs/>
                <w:sz w:val="26"/>
                <w:szCs w:val="26"/>
              </w:rPr>
            </w:pPr>
            <w:r w:rsidRPr="003C27E4">
              <w:rPr>
                <w:bCs/>
                <w:sz w:val="26"/>
                <w:szCs w:val="26"/>
              </w:rPr>
              <w:t>Figura</w:t>
            </w:r>
            <w:r w:rsidR="006C5565">
              <w:rPr>
                <w:bCs/>
                <w:sz w:val="26"/>
                <w:szCs w:val="26"/>
              </w:rPr>
              <w:t xml:space="preserve"> </w:t>
            </w:r>
            <w:r w:rsidRPr="003C27E4">
              <w:rPr>
                <w:bCs/>
                <w:sz w:val="26"/>
                <w:szCs w:val="26"/>
              </w:rPr>
              <w:t>5.</w:t>
            </w:r>
            <w:r w:rsidR="006C5565">
              <w:rPr>
                <w:bCs/>
                <w:sz w:val="26"/>
                <w:szCs w:val="26"/>
              </w:rPr>
              <w:t xml:space="preserve"> </w:t>
            </w:r>
            <w:r w:rsidRPr="003C27E4">
              <w:rPr>
                <w:bCs/>
                <w:sz w:val="26"/>
                <w:szCs w:val="26"/>
              </w:rPr>
              <w:t>Funcionalidad del Sistema de apreciación de conocimientos y aptitudes</w:t>
            </w:r>
          </w:p>
        </w:tc>
        <w:tc>
          <w:tcPr>
            <w:tcW w:w="709" w:type="dxa"/>
          </w:tcPr>
          <w:p w14:paraId="3D346B20" w14:textId="19661AE2" w:rsidR="003C27E4" w:rsidRPr="003C27E4" w:rsidRDefault="0009340E" w:rsidP="0009340E">
            <w:pPr>
              <w:jc w:val="right"/>
              <w:rPr>
                <w:bCs/>
                <w:sz w:val="26"/>
                <w:szCs w:val="26"/>
              </w:rPr>
            </w:pPr>
            <w:r>
              <w:rPr>
                <w:bCs/>
                <w:sz w:val="26"/>
                <w:szCs w:val="26"/>
              </w:rPr>
              <w:t>19</w:t>
            </w:r>
          </w:p>
        </w:tc>
      </w:tr>
      <w:tr w:rsidR="003C27E4" w:rsidRPr="003C27E4" w14:paraId="684CFAB1" w14:textId="77777777" w:rsidTr="006C5565">
        <w:tc>
          <w:tcPr>
            <w:tcW w:w="7513" w:type="dxa"/>
          </w:tcPr>
          <w:p w14:paraId="5AFE0247" w14:textId="028F6ECF" w:rsidR="003C27E4" w:rsidRPr="003C27E4" w:rsidRDefault="003C27E4" w:rsidP="006C5565">
            <w:pPr>
              <w:jc w:val="both"/>
              <w:rPr>
                <w:bCs/>
                <w:sz w:val="26"/>
                <w:szCs w:val="26"/>
              </w:rPr>
            </w:pPr>
            <w:r w:rsidRPr="003C27E4">
              <w:rPr>
                <w:bCs/>
                <w:sz w:val="26"/>
                <w:szCs w:val="26"/>
              </w:rPr>
              <w:t>Figura 6. Composición del Sistema de apreciación de conocimientos y aptitudes</w:t>
            </w:r>
          </w:p>
        </w:tc>
        <w:tc>
          <w:tcPr>
            <w:tcW w:w="709" w:type="dxa"/>
          </w:tcPr>
          <w:p w14:paraId="5DAA4604" w14:textId="1CB69907" w:rsidR="003C27E4" w:rsidRPr="003C27E4" w:rsidRDefault="0009340E" w:rsidP="0009340E">
            <w:pPr>
              <w:jc w:val="right"/>
              <w:rPr>
                <w:bCs/>
                <w:sz w:val="26"/>
                <w:szCs w:val="26"/>
              </w:rPr>
            </w:pPr>
            <w:r>
              <w:rPr>
                <w:bCs/>
                <w:sz w:val="26"/>
                <w:szCs w:val="26"/>
              </w:rPr>
              <w:t>20</w:t>
            </w:r>
          </w:p>
        </w:tc>
      </w:tr>
      <w:tr w:rsidR="003C27E4" w:rsidRPr="003C27E4" w14:paraId="4E06E65C" w14:textId="77777777" w:rsidTr="006C5565">
        <w:trPr>
          <w:trHeight w:val="653"/>
        </w:trPr>
        <w:tc>
          <w:tcPr>
            <w:tcW w:w="7513" w:type="dxa"/>
          </w:tcPr>
          <w:p w14:paraId="1ED383F0" w14:textId="7EA29451" w:rsidR="003C27E4" w:rsidRPr="003C27E4" w:rsidRDefault="003C27E4" w:rsidP="006C5565">
            <w:pPr>
              <w:jc w:val="both"/>
              <w:rPr>
                <w:bCs/>
                <w:sz w:val="26"/>
                <w:szCs w:val="26"/>
              </w:rPr>
            </w:pPr>
            <w:r w:rsidRPr="003C27E4">
              <w:rPr>
                <w:bCs/>
                <w:sz w:val="26"/>
                <w:szCs w:val="26"/>
              </w:rPr>
              <w:t>Figura 7. Instrumentos del Sistema de apreciación de conocimientos y aptitudes para el proceso de admisión</w:t>
            </w:r>
          </w:p>
        </w:tc>
        <w:tc>
          <w:tcPr>
            <w:tcW w:w="709" w:type="dxa"/>
          </w:tcPr>
          <w:p w14:paraId="337942DD" w14:textId="7BAE692C" w:rsidR="003C27E4" w:rsidRPr="003C27E4" w:rsidRDefault="0009340E" w:rsidP="0009340E">
            <w:pPr>
              <w:jc w:val="right"/>
              <w:rPr>
                <w:bCs/>
                <w:sz w:val="26"/>
                <w:szCs w:val="26"/>
              </w:rPr>
            </w:pPr>
            <w:r>
              <w:rPr>
                <w:bCs/>
                <w:sz w:val="26"/>
                <w:szCs w:val="26"/>
              </w:rPr>
              <w:t>30</w:t>
            </w:r>
          </w:p>
        </w:tc>
      </w:tr>
      <w:tr w:rsidR="003C27E4" w:rsidRPr="003C27E4" w14:paraId="3846CDD6" w14:textId="77777777" w:rsidTr="006C5565">
        <w:trPr>
          <w:trHeight w:val="421"/>
        </w:trPr>
        <w:tc>
          <w:tcPr>
            <w:tcW w:w="7513" w:type="dxa"/>
          </w:tcPr>
          <w:p w14:paraId="5F7BFC7F" w14:textId="6FDF8DE2" w:rsidR="003C27E4" w:rsidRPr="003C27E4" w:rsidRDefault="003C27E4" w:rsidP="006C5565">
            <w:pPr>
              <w:jc w:val="both"/>
              <w:rPr>
                <w:bCs/>
                <w:sz w:val="26"/>
                <w:szCs w:val="26"/>
              </w:rPr>
            </w:pPr>
            <w:r w:rsidRPr="003C27E4">
              <w:rPr>
                <w:bCs/>
                <w:sz w:val="26"/>
                <w:szCs w:val="26"/>
              </w:rPr>
              <w:t>Figura 8. Instrumentos de apreciación para el proceso de promoción vertical</w:t>
            </w:r>
          </w:p>
        </w:tc>
        <w:tc>
          <w:tcPr>
            <w:tcW w:w="709" w:type="dxa"/>
          </w:tcPr>
          <w:p w14:paraId="3292795E" w14:textId="11AD5B60" w:rsidR="003C27E4" w:rsidRPr="003C27E4" w:rsidRDefault="0009340E" w:rsidP="0009340E">
            <w:pPr>
              <w:jc w:val="right"/>
              <w:rPr>
                <w:bCs/>
                <w:sz w:val="26"/>
                <w:szCs w:val="26"/>
              </w:rPr>
            </w:pPr>
            <w:r>
              <w:rPr>
                <w:bCs/>
                <w:sz w:val="26"/>
                <w:szCs w:val="26"/>
              </w:rPr>
              <w:t>33</w:t>
            </w:r>
          </w:p>
        </w:tc>
      </w:tr>
      <w:tr w:rsidR="003C27E4" w:rsidRPr="003C27E4" w14:paraId="46287811" w14:textId="77777777" w:rsidTr="006C5565">
        <w:trPr>
          <w:trHeight w:val="274"/>
        </w:trPr>
        <w:tc>
          <w:tcPr>
            <w:tcW w:w="7513" w:type="dxa"/>
          </w:tcPr>
          <w:p w14:paraId="4ACA54D0" w14:textId="4837C50B" w:rsidR="003C27E4" w:rsidRPr="003C27E4" w:rsidRDefault="003C27E4" w:rsidP="006C5565">
            <w:pPr>
              <w:jc w:val="both"/>
              <w:rPr>
                <w:bCs/>
                <w:sz w:val="26"/>
                <w:szCs w:val="26"/>
              </w:rPr>
            </w:pPr>
            <w:r w:rsidRPr="003C27E4">
              <w:rPr>
                <w:bCs/>
                <w:sz w:val="26"/>
                <w:szCs w:val="26"/>
              </w:rPr>
              <w:t>Figura 9. Instrumentos de apreciación para la Evaluación diagnóstica</w:t>
            </w:r>
          </w:p>
        </w:tc>
        <w:tc>
          <w:tcPr>
            <w:tcW w:w="709" w:type="dxa"/>
          </w:tcPr>
          <w:p w14:paraId="4F247EFC" w14:textId="3CB171A9" w:rsidR="003C27E4" w:rsidRPr="003C27E4" w:rsidRDefault="0009340E" w:rsidP="0009340E">
            <w:pPr>
              <w:jc w:val="right"/>
              <w:rPr>
                <w:bCs/>
                <w:sz w:val="26"/>
                <w:szCs w:val="26"/>
              </w:rPr>
            </w:pPr>
            <w:r>
              <w:rPr>
                <w:bCs/>
                <w:sz w:val="26"/>
                <w:szCs w:val="26"/>
              </w:rPr>
              <w:t>37</w:t>
            </w:r>
          </w:p>
        </w:tc>
      </w:tr>
      <w:tr w:rsidR="003C27E4" w:rsidRPr="003C27E4" w14:paraId="0DD36413" w14:textId="77777777" w:rsidTr="006C5565">
        <w:tc>
          <w:tcPr>
            <w:tcW w:w="7513" w:type="dxa"/>
          </w:tcPr>
          <w:p w14:paraId="78DB1C49" w14:textId="72918C3F" w:rsidR="003C27E4" w:rsidRPr="003C27E4" w:rsidRDefault="003C27E4" w:rsidP="006C5565">
            <w:pPr>
              <w:jc w:val="both"/>
              <w:rPr>
                <w:bCs/>
                <w:sz w:val="26"/>
                <w:szCs w:val="26"/>
              </w:rPr>
            </w:pPr>
            <w:r w:rsidRPr="003C27E4">
              <w:rPr>
                <w:bCs/>
                <w:sz w:val="26"/>
                <w:szCs w:val="26"/>
              </w:rPr>
              <w:t>Figura 10. Instrumentos de apreciación para la promoción horizontal</w:t>
            </w:r>
          </w:p>
        </w:tc>
        <w:tc>
          <w:tcPr>
            <w:tcW w:w="709" w:type="dxa"/>
          </w:tcPr>
          <w:p w14:paraId="08D927AA" w14:textId="17167BDB" w:rsidR="003C27E4" w:rsidRPr="003C27E4" w:rsidRDefault="0009340E" w:rsidP="0009340E">
            <w:pPr>
              <w:jc w:val="right"/>
              <w:rPr>
                <w:bCs/>
                <w:sz w:val="26"/>
                <w:szCs w:val="26"/>
              </w:rPr>
            </w:pPr>
            <w:r>
              <w:rPr>
                <w:bCs/>
                <w:sz w:val="26"/>
                <w:szCs w:val="26"/>
              </w:rPr>
              <w:t>41</w:t>
            </w:r>
          </w:p>
        </w:tc>
      </w:tr>
    </w:tbl>
    <w:p w14:paraId="2EDB5DA5" w14:textId="77777777" w:rsidR="005E66BA" w:rsidRDefault="005E66BA" w:rsidP="005E66BA">
      <w:pPr>
        <w:rPr>
          <w:b/>
          <w:color w:val="002060"/>
          <w:sz w:val="28"/>
          <w:szCs w:val="28"/>
        </w:rPr>
      </w:pPr>
    </w:p>
    <w:p w14:paraId="2A82CD9C" w14:textId="77777777" w:rsidR="005E66BA" w:rsidRDefault="005E66BA" w:rsidP="005E66BA">
      <w:pPr>
        <w:rPr>
          <w:b/>
          <w:color w:val="002060"/>
          <w:sz w:val="28"/>
          <w:szCs w:val="28"/>
        </w:rPr>
      </w:pPr>
      <w:r>
        <w:rPr>
          <w:b/>
          <w:color w:val="002060"/>
          <w:sz w:val="28"/>
          <w:szCs w:val="28"/>
        </w:rPr>
        <w:t xml:space="preserve">ÍNDICE DE TABLAS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6"/>
        <w:gridCol w:w="851"/>
      </w:tblGrid>
      <w:tr w:rsidR="005E66BA" w:rsidRPr="005E66BA" w14:paraId="0BC11790" w14:textId="77777777" w:rsidTr="006C5565">
        <w:trPr>
          <w:trHeight w:val="581"/>
        </w:trPr>
        <w:tc>
          <w:tcPr>
            <w:tcW w:w="7366" w:type="dxa"/>
          </w:tcPr>
          <w:p w14:paraId="77169995" w14:textId="01951BB3" w:rsidR="005E66BA" w:rsidRPr="003C27E4" w:rsidRDefault="003C27E4" w:rsidP="00404E6A">
            <w:pPr>
              <w:jc w:val="both"/>
              <w:rPr>
                <w:bCs/>
                <w:sz w:val="26"/>
                <w:szCs w:val="26"/>
              </w:rPr>
            </w:pPr>
            <w:r w:rsidRPr="003C27E4">
              <w:rPr>
                <w:bCs/>
                <w:sz w:val="26"/>
                <w:szCs w:val="26"/>
              </w:rPr>
              <w:t>Tabla 1. Multifactores del Sistema de Carrera para los procesos de selección</w:t>
            </w:r>
          </w:p>
        </w:tc>
        <w:tc>
          <w:tcPr>
            <w:tcW w:w="851" w:type="dxa"/>
          </w:tcPr>
          <w:p w14:paraId="390EE702" w14:textId="4B7F91D4" w:rsidR="005E66BA" w:rsidRPr="003C27E4" w:rsidRDefault="0009340E" w:rsidP="006C5565">
            <w:pPr>
              <w:jc w:val="right"/>
              <w:rPr>
                <w:bCs/>
                <w:sz w:val="26"/>
                <w:szCs w:val="26"/>
              </w:rPr>
            </w:pPr>
            <w:r>
              <w:rPr>
                <w:bCs/>
                <w:sz w:val="26"/>
                <w:szCs w:val="26"/>
              </w:rPr>
              <w:t>10</w:t>
            </w:r>
          </w:p>
        </w:tc>
      </w:tr>
      <w:tr w:rsidR="005E66BA" w:rsidRPr="005E66BA" w14:paraId="3507EBA8" w14:textId="77777777" w:rsidTr="006C5565">
        <w:trPr>
          <w:trHeight w:val="378"/>
        </w:trPr>
        <w:tc>
          <w:tcPr>
            <w:tcW w:w="7366" w:type="dxa"/>
          </w:tcPr>
          <w:p w14:paraId="09B1AF01" w14:textId="10F4A719" w:rsidR="005E66BA" w:rsidRPr="003C27E4" w:rsidRDefault="003C27E4" w:rsidP="00404E6A">
            <w:pPr>
              <w:jc w:val="both"/>
              <w:rPr>
                <w:bCs/>
                <w:sz w:val="26"/>
                <w:szCs w:val="26"/>
              </w:rPr>
            </w:pPr>
            <w:r w:rsidRPr="003C27E4">
              <w:rPr>
                <w:bCs/>
                <w:sz w:val="26"/>
                <w:szCs w:val="26"/>
              </w:rPr>
              <w:t>Tabla 2. Instrumentos del SISAP en los que se incorpora el contexto</w:t>
            </w:r>
          </w:p>
        </w:tc>
        <w:tc>
          <w:tcPr>
            <w:tcW w:w="851" w:type="dxa"/>
          </w:tcPr>
          <w:p w14:paraId="00937BFB" w14:textId="3D71A937" w:rsidR="005E66BA" w:rsidRPr="003C27E4" w:rsidRDefault="0009340E" w:rsidP="006C5565">
            <w:pPr>
              <w:jc w:val="right"/>
              <w:rPr>
                <w:bCs/>
                <w:sz w:val="26"/>
                <w:szCs w:val="26"/>
              </w:rPr>
            </w:pPr>
            <w:r>
              <w:rPr>
                <w:bCs/>
                <w:sz w:val="26"/>
                <w:szCs w:val="26"/>
              </w:rPr>
              <w:t>13</w:t>
            </w:r>
          </w:p>
        </w:tc>
      </w:tr>
      <w:tr w:rsidR="005E66BA" w:rsidRPr="005E66BA" w14:paraId="547DD7E9" w14:textId="77777777" w:rsidTr="006C5565">
        <w:tc>
          <w:tcPr>
            <w:tcW w:w="7366" w:type="dxa"/>
          </w:tcPr>
          <w:p w14:paraId="0BE84A9A" w14:textId="08A7DC27" w:rsidR="005E66BA" w:rsidRPr="003C27E4" w:rsidRDefault="003C27E4" w:rsidP="00404E6A">
            <w:pPr>
              <w:jc w:val="both"/>
              <w:rPr>
                <w:bCs/>
                <w:sz w:val="26"/>
                <w:szCs w:val="26"/>
              </w:rPr>
            </w:pPr>
            <w:r w:rsidRPr="003C27E4">
              <w:rPr>
                <w:bCs/>
                <w:sz w:val="26"/>
                <w:szCs w:val="26"/>
              </w:rPr>
              <w:t>Tabla 3. Herramientas del Sistema de Apreciación de Conocimientos y Aptitudes</w:t>
            </w:r>
          </w:p>
        </w:tc>
        <w:tc>
          <w:tcPr>
            <w:tcW w:w="851" w:type="dxa"/>
          </w:tcPr>
          <w:p w14:paraId="6982A842" w14:textId="510BE3ED" w:rsidR="005E66BA" w:rsidRPr="003C27E4" w:rsidRDefault="0009340E" w:rsidP="006C5565">
            <w:pPr>
              <w:jc w:val="right"/>
              <w:rPr>
                <w:bCs/>
                <w:sz w:val="26"/>
                <w:szCs w:val="26"/>
              </w:rPr>
            </w:pPr>
            <w:r>
              <w:rPr>
                <w:bCs/>
                <w:sz w:val="26"/>
                <w:szCs w:val="26"/>
              </w:rPr>
              <w:t>25</w:t>
            </w:r>
          </w:p>
        </w:tc>
      </w:tr>
      <w:tr w:rsidR="005E66BA" w:rsidRPr="005E66BA" w14:paraId="2A113EAC" w14:textId="77777777" w:rsidTr="006C5565">
        <w:tc>
          <w:tcPr>
            <w:tcW w:w="7366" w:type="dxa"/>
          </w:tcPr>
          <w:p w14:paraId="7AD0E566" w14:textId="44EC9C61" w:rsidR="005E66BA" w:rsidRPr="003C27E4" w:rsidRDefault="003C27E4" w:rsidP="00404E6A">
            <w:pPr>
              <w:jc w:val="both"/>
              <w:rPr>
                <w:bCs/>
                <w:sz w:val="26"/>
                <w:szCs w:val="26"/>
              </w:rPr>
            </w:pPr>
            <w:r w:rsidRPr="003C27E4">
              <w:rPr>
                <w:bCs/>
                <w:sz w:val="26"/>
                <w:szCs w:val="26"/>
              </w:rPr>
              <w:t>Tabla 4. Requisitos y factores por proceso de selección y de evaluación diagnóstica</w:t>
            </w:r>
          </w:p>
        </w:tc>
        <w:tc>
          <w:tcPr>
            <w:tcW w:w="851" w:type="dxa"/>
          </w:tcPr>
          <w:p w14:paraId="3AFD7F81" w14:textId="72E0E5CD" w:rsidR="005E66BA" w:rsidRPr="003C27E4" w:rsidRDefault="0009340E" w:rsidP="006C5565">
            <w:pPr>
              <w:jc w:val="right"/>
              <w:rPr>
                <w:bCs/>
                <w:sz w:val="26"/>
                <w:szCs w:val="26"/>
              </w:rPr>
            </w:pPr>
            <w:r>
              <w:rPr>
                <w:bCs/>
                <w:sz w:val="26"/>
                <w:szCs w:val="26"/>
              </w:rPr>
              <w:t>28</w:t>
            </w:r>
          </w:p>
        </w:tc>
      </w:tr>
      <w:tr w:rsidR="003C27E4" w:rsidRPr="005E66BA" w14:paraId="5155F198" w14:textId="77777777" w:rsidTr="006C5565">
        <w:trPr>
          <w:trHeight w:val="390"/>
        </w:trPr>
        <w:tc>
          <w:tcPr>
            <w:tcW w:w="7366" w:type="dxa"/>
          </w:tcPr>
          <w:p w14:paraId="4906D9D0" w14:textId="633DF25B" w:rsidR="003C27E4" w:rsidRPr="003C27E4" w:rsidRDefault="003C27E4" w:rsidP="00404E6A">
            <w:pPr>
              <w:jc w:val="both"/>
              <w:rPr>
                <w:bCs/>
                <w:sz w:val="26"/>
                <w:szCs w:val="26"/>
              </w:rPr>
            </w:pPr>
            <w:r w:rsidRPr="003C27E4">
              <w:rPr>
                <w:bCs/>
                <w:sz w:val="26"/>
                <w:szCs w:val="26"/>
              </w:rPr>
              <w:t>Tabla 5. Informantes clave para aplicar la encuesta de percepción</w:t>
            </w:r>
          </w:p>
        </w:tc>
        <w:tc>
          <w:tcPr>
            <w:tcW w:w="851" w:type="dxa"/>
          </w:tcPr>
          <w:p w14:paraId="26DEEDCF" w14:textId="0B62819A" w:rsidR="003C27E4" w:rsidRPr="003C27E4" w:rsidRDefault="0009340E" w:rsidP="006C5565">
            <w:pPr>
              <w:jc w:val="right"/>
              <w:rPr>
                <w:bCs/>
                <w:sz w:val="26"/>
                <w:szCs w:val="26"/>
              </w:rPr>
            </w:pPr>
            <w:r>
              <w:rPr>
                <w:bCs/>
                <w:sz w:val="26"/>
                <w:szCs w:val="26"/>
              </w:rPr>
              <w:t>33</w:t>
            </w:r>
          </w:p>
        </w:tc>
      </w:tr>
      <w:tr w:rsidR="003C27E4" w:rsidRPr="005E66BA" w14:paraId="7382E718" w14:textId="77777777" w:rsidTr="006C5565">
        <w:tc>
          <w:tcPr>
            <w:tcW w:w="7366" w:type="dxa"/>
          </w:tcPr>
          <w:p w14:paraId="5926904C" w14:textId="72F9D3F0" w:rsidR="003C27E4" w:rsidRPr="003C27E4" w:rsidRDefault="003C27E4" w:rsidP="00404E6A">
            <w:pPr>
              <w:jc w:val="both"/>
              <w:rPr>
                <w:bCs/>
                <w:sz w:val="26"/>
                <w:szCs w:val="26"/>
              </w:rPr>
            </w:pPr>
            <w:r w:rsidRPr="003C27E4">
              <w:rPr>
                <w:bCs/>
                <w:sz w:val="26"/>
                <w:szCs w:val="26"/>
              </w:rPr>
              <w:t>Tabla 6. Informantes clave para la encuesta de percepción de la Evaluación diagnóstica</w:t>
            </w:r>
          </w:p>
        </w:tc>
        <w:tc>
          <w:tcPr>
            <w:tcW w:w="851" w:type="dxa"/>
          </w:tcPr>
          <w:p w14:paraId="377A8D13" w14:textId="2FC1AED4" w:rsidR="003C27E4" w:rsidRPr="003C27E4" w:rsidRDefault="0009340E" w:rsidP="006C5565">
            <w:pPr>
              <w:jc w:val="right"/>
              <w:rPr>
                <w:bCs/>
                <w:sz w:val="26"/>
                <w:szCs w:val="26"/>
              </w:rPr>
            </w:pPr>
            <w:r>
              <w:rPr>
                <w:bCs/>
                <w:sz w:val="26"/>
                <w:szCs w:val="26"/>
              </w:rPr>
              <w:t>38</w:t>
            </w:r>
          </w:p>
        </w:tc>
      </w:tr>
    </w:tbl>
    <w:p w14:paraId="68DAD0CD" w14:textId="729E18E9" w:rsidR="00BD0959" w:rsidRPr="00BD0959" w:rsidRDefault="00BD0959" w:rsidP="005E66BA">
      <w:pPr>
        <w:rPr>
          <w:b/>
          <w:color w:val="002060"/>
          <w:sz w:val="28"/>
          <w:szCs w:val="28"/>
        </w:rPr>
      </w:pPr>
    </w:p>
    <w:p w14:paraId="2D893771" w14:textId="77777777" w:rsidR="00BD0959" w:rsidRDefault="00BD0959">
      <w:pPr>
        <w:rPr>
          <w:b/>
          <w:color w:val="C00000"/>
          <w:sz w:val="28"/>
          <w:szCs w:val="28"/>
        </w:rPr>
      </w:pPr>
      <w:r>
        <w:rPr>
          <w:b/>
          <w:color w:val="C00000"/>
          <w:sz w:val="28"/>
          <w:szCs w:val="28"/>
        </w:rPr>
        <w:br w:type="page"/>
      </w:r>
    </w:p>
    <w:p w14:paraId="081B515C" w14:textId="77777777" w:rsidR="00AD1943" w:rsidRPr="00AD1943" w:rsidRDefault="00AD1943" w:rsidP="00AD1943">
      <w:pPr>
        <w:pStyle w:val="Texto"/>
        <w:spacing w:after="0" w:line="360" w:lineRule="auto"/>
        <w:ind w:firstLine="0"/>
        <w:jc w:val="center"/>
        <w:rPr>
          <w:rFonts w:asciiTheme="minorHAnsi" w:hAnsiTheme="minorHAnsi" w:cstheme="minorHAnsi"/>
          <w:color w:val="002060"/>
          <w:sz w:val="28"/>
          <w:szCs w:val="28"/>
        </w:rPr>
      </w:pPr>
      <w:r w:rsidRPr="00AD1943">
        <w:rPr>
          <w:rFonts w:asciiTheme="minorHAnsi" w:hAnsiTheme="minorHAnsi" w:cstheme="minorHAnsi"/>
          <w:color w:val="002060"/>
          <w:sz w:val="28"/>
          <w:szCs w:val="28"/>
        </w:rPr>
        <w:lastRenderedPageBreak/>
        <w:t>PRESENTACIÓN</w:t>
      </w:r>
    </w:p>
    <w:p w14:paraId="1B0CF3CA" w14:textId="77777777" w:rsidR="00510E65" w:rsidRDefault="00510E65" w:rsidP="00437203">
      <w:pPr>
        <w:spacing w:after="0" w:line="276" w:lineRule="auto"/>
        <w:jc w:val="both"/>
        <w:rPr>
          <w:rFonts w:cstheme="minorHAnsi"/>
          <w:sz w:val="24"/>
          <w:szCs w:val="24"/>
        </w:rPr>
      </w:pPr>
    </w:p>
    <w:p w14:paraId="5AF15D27" w14:textId="77777777" w:rsidR="00D6701D" w:rsidRDefault="00D6701D" w:rsidP="00437203">
      <w:pPr>
        <w:spacing w:after="0" w:line="276" w:lineRule="auto"/>
        <w:jc w:val="both"/>
        <w:rPr>
          <w:rFonts w:cstheme="minorHAnsi"/>
          <w:sz w:val="24"/>
          <w:szCs w:val="24"/>
        </w:rPr>
      </w:pPr>
    </w:p>
    <w:p w14:paraId="788F9A06" w14:textId="08413861" w:rsidR="00D6701D" w:rsidRDefault="00D6701D" w:rsidP="00437203">
      <w:pPr>
        <w:spacing w:after="0" w:line="276" w:lineRule="auto"/>
        <w:jc w:val="both"/>
        <w:rPr>
          <w:rFonts w:cstheme="minorHAnsi"/>
          <w:sz w:val="24"/>
          <w:szCs w:val="24"/>
        </w:rPr>
      </w:pPr>
      <w:r>
        <w:rPr>
          <w:rFonts w:cstheme="minorHAnsi"/>
          <w:sz w:val="24"/>
          <w:szCs w:val="24"/>
        </w:rPr>
        <w:t>De acuerdo con las disposiciones legales que sustentan el Sistema para la Carrera de las Maestras y los M</w:t>
      </w:r>
      <w:r w:rsidR="00AD1943" w:rsidRPr="007D6D57">
        <w:rPr>
          <w:rFonts w:cstheme="minorHAnsi"/>
          <w:sz w:val="24"/>
          <w:szCs w:val="24"/>
        </w:rPr>
        <w:t>aestros (SCMM)</w:t>
      </w:r>
      <w:r>
        <w:rPr>
          <w:rFonts w:cstheme="minorHAnsi"/>
          <w:sz w:val="24"/>
          <w:szCs w:val="24"/>
        </w:rPr>
        <w:t xml:space="preserve">, </w:t>
      </w:r>
      <w:r w:rsidR="00354E0B">
        <w:rPr>
          <w:rFonts w:cstheme="minorHAnsi"/>
          <w:sz w:val="24"/>
          <w:szCs w:val="24"/>
        </w:rPr>
        <w:t xml:space="preserve">este </w:t>
      </w:r>
      <w:r>
        <w:rPr>
          <w:rFonts w:cstheme="minorHAnsi"/>
          <w:sz w:val="24"/>
          <w:szCs w:val="24"/>
        </w:rPr>
        <w:t>Sistema</w:t>
      </w:r>
      <w:r w:rsidR="00354E0B">
        <w:rPr>
          <w:rFonts w:cstheme="minorHAnsi"/>
          <w:sz w:val="24"/>
          <w:szCs w:val="24"/>
        </w:rPr>
        <w:t xml:space="preserve"> de Carrera </w:t>
      </w:r>
      <w:r w:rsidR="00AD1943" w:rsidRPr="007D6D57">
        <w:rPr>
          <w:rFonts w:cstheme="minorHAnsi"/>
          <w:sz w:val="24"/>
          <w:szCs w:val="24"/>
        </w:rPr>
        <w:t xml:space="preserve">es entendido como un instrumento normativo que regula y orienta la vida profesional del personal docente, técnico docente, asesor técnico pedagógico, directivo y de supervisión de educación básica, a efecto de que </w:t>
      </w:r>
      <w:r w:rsidR="00354E0B">
        <w:rPr>
          <w:rFonts w:cstheme="minorHAnsi"/>
          <w:sz w:val="24"/>
          <w:szCs w:val="24"/>
        </w:rPr>
        <w:t xml:space="preserve">este personal pueda </w:t>
      </w:r>
      <w:r w:rsidR="00AD1943" w:rsidRPr="007D6D57">
        <w:rPr>
          <w:rFonts w:cstheme="minorHAnsi"/>
          <w:sz w:val="24"/>
          <w:szCs w:val="24"/>
        </w:rPr>
        <w:t>acced</w:t>
      </w:r>
      <w:r w:rsidR="00354E0B">
        <w:rPr>
          <w:rFonts w:cstheme="minorHAnsi"/>
          <w:sz w:val="24"/>
          <w:szCs w:val="24"/>
        </w:rPr>
        <w:t>er</w:t>
      </w:r>
      <w:r w:rsidR="00AD1943" w:rsidRPr="007D6D57">
        <w:rPr>
          <w:rFonts w:cstheme="minorHAnsi"/>
          <w:sz w:val="24"/>
          <w:szCs w:val="24"/>
        </w:rPr>
        <w:t xml:space="preserve"> a una carrera justa y equitativa. </w:t>
      </w:r>
    </w:p>
    <w:p w14:paraId="3814D7DC" w14:textId="77777777" w:rsidR="00D6701D" w:rsidRDefault="00D6701D" w:rsidP="00437203">
      <w:pPr>
        <w:spacing w:after="0" w:line="276" w:lineRule="auto"/>
        <w:jc w:val="both"/>
        <w:rPr>
          <w:rFonts w:cstheme="minorHAnsi"/>
          <w:sz w:val="24"/>
          <w:szCs w:val="24"/>
        </w:rPr>
      </w:pPr>
    </w:p>
    <w:p w14:paraId="12A9DA2F" w14:textId="1C262F80" w:rsidR="00D6701D" w:rsidRDefault="007623CD" w:rsidP="00437203">
      <w:pPr>
        <w:spacing w:after="0" w:line="276" w:lineRule="auto"/>
        <w:jc w:val="both"/>
        <w:rPr>
          <w:rFonts w:cstheme="minorHAnsi"/>
          <w:sz w:val="24"/>
          <w:szCs w:val="24"/>
        </w:rPr>
      </w:pPr>
      <w:r w:rsidRPr="007D6D57">
        <w:rPr>
          <w:rFonts w:cstheme="minorHAnsi"/>
          <w:sz w:val="24"/>
          <w:szCs w:val="24"/>
        </w:rPr>
        <w:t xml:space="preserve">En un marco de transparencia, equidad e imparcialidad </w:t>
      </w:r>
      <w:r w:rsidR="00354E0B">
        <w:rPr>
          <w:rFonts w:cstheme="minorHAnsi"/>
          <w:sz w:val="24"/>
          <w:szCs w:val="24"/>
        </w:rPr>
        <w:t xml:space="preserve">el Sistema de Carrera </w:t>
      </w:r>
      <w:r w:rsidRPr="007D6D57">
        <w:rPr>
          <w:rFonts w:cstheme="minorHAnsi"/>
          <w:sz w:val="24"/>
          <w:szCs w:val="24"/>
        </w:rPr>
        <w:t>d</w:t>
      </w:r>
      <w:r w:rsidR="00AD1943" w:rsidRPr="007D6D57">
        <w:rPr>
          <w:rFonts w:cstheme="minorHAnsi"/>
          <w:sz w:val="24"/>
          <w:szCs w:val="24"/>
        </w:rPr>
        <w:t xml:space="preserve">etermina </w:t>
      </w:r>
      <w:r w:rsidR="00354E0B">
        <w:rPr>
          <w:rFonts w:cstheme="minorHAnsi"/>
          <w:sz w:val="24"/>
          <w:szCs w:val="24"/>
        </w:rPr>
        <w:t xml:space="preserve">los requisitos y procedimientos </w:t>
      </w:r>
      <w:r w:rsidR="00AD1943" w:rsidRPr="007D6D57">
        <w:rPr>
          <w:rFonts w:cstheme="minorHAnsi"/>
          <w:sz w:val="24"/>
          <w:szCs w:val="24"/>
        </w:rPr>
        <w:t>para seleccionar a los candidatos a ingresar al sistema público educativo</w:t>
      </w:r>
      <w:r w:rsidR="00354E0B">
        <w:rPr>
          <w:rFonts w:cstheme="minorHAnsi"/>
          <w:sz w:val="24"/>
          <w:szCs w:val="24"/>
        </w:rPr>
        <w:t xml:space="preserve"> y</w:t>
      </w:r>
      <w:r w:rsidR="00AD1943" w:rsidRPr="007D6D57">
        <w:rPr>
          <w:rFonts w:cstheme="minorHAnsi"/>
          <w:sz w:val="24"/>
          <w:szCs w:val="24"/>
        </w:rPr>
        <w:t xml:space="preserve"> </w:t>
      </w:r>
      <w:r w:rsidR="00354E0B">
        <w:rPr>
          <w:rFonts w:cstheme="minorHAnsi"/>
          <w:sz w:val="24"/>
          <w:szCs w:val="24"/>
        </w:rPr>
        <w:t xml:space="preserve">para </w:t>
      </w:r>
      <w:r w:rsidR="00AD1943" w:rsidRPr="007D6D57">
        <w:rPr>
          <w:rFonts w:cstheme="minorHAnsi"/>
          <w:sz w:val="24"/>
          <w:szCs w:val="24"/>
        </w:rPr>
        <w:t>la promoción del personal activo</w:t>
      </w:r>
      <w:r w:rsidR="00306CDE" w:rsidRPr="007D6D57">
        <w:rPr>
          <w:rFonts w:cstheme="minorHAnsi"/>
          <w:sz w:val="24"/>
          <w:szCs w:val="24"/>
        </w:rPr>
        <w:t>,</w:t>
      </w:r>
      <w:r w:rsidR="00AD1943" w:rsidRPr="007D6D57">
        <w:rPr>
          <w:rFonts w:cstheme="minorHAnsi"/>
          <w:sz w:val="24"/>
          <w:szCs w:val="24"/>
        </w:rPr>
        <w:t xml:space="preserve"> así como </w:t>
      </w:r>
      <w:r w:rsidR="00354E0B">
        <w:rPr>
          <w:rFonts w:cstheme="minorHAnsi"/>
          <w:sz w:val="24"/>
          <w:szCs w:val="24"/>
        </w:rPr>
        <w:t>para</w:t>
      </w:r>
      <w:r w:rsidR="00AD1943" w:rsidRPr="007D6D57">
        <w:rPr>
          <w:rFonts w:cstheme="minorHAnsi"/>
          <w:sz w:val="24"/>
          <w:szCs w:val="24"/>
        </w:rPr>
        <w:t xml:space="preserve"> el otorgamiento de estímulos e incentivos como reconocimiento a su buen desempeño.</w:t>
      </w:r>
      <w:r w:rsidR="007D6D57" w:rsidRPr="007D6D57">
        <w:rPr>
          <w:rFonts w:cstheme="minorHAnsi"/>
          <w:sz w:val="24"/>
          <w:szCs w:val="24"/>
        </w:rPr>
        <w:t xml:space="preserve"> </w:t>
      </w:r>
    </w:p>
    <w:p w14:paraId="1923E696" w14:textId="77777777" w:rsidR="00D6701D" w:rsidRDefault="00D6701D" w:rsidP="00437203">
      <w:pPr>
        <w:spacing w:after="0" w:line="276" w:lineRule="auto"/>
        <w:jc w:val="both"/>
        <w:rPr>
          <w:rFonts w:cstheme="minorHAnsi"/>
          <w:sz w:val="24"/>
          <w:szCs w:val="24"/>
        </w:rPr>
      </w:pPr>
    </w:p>
    <w:p w14:paraId="1151D419" w14:textId="29649F2E" w:rsidR="00D6701D" w:rsidRDefault="00D6701D" w:rsidP="00437203">
      <w:pPr>
        <w:spacing w:after="0" w:line="276" w:lineRule="auto"/>
        <w:jc w:val="both"/>
        <w:rPr>
          <w:sz w:val="24"/>
          <w:szCs w:val="24"/>
        </w:rPr>
      </w:pPr>
      <w:r>
        <w:rPr>
          <w:rFonts w:cstheme="minorHAnsi"/>
          <w:sz w:val="24"/>
          <w:szCs w:val="24"/>
        </w:rPr>
        <w:t>Por su parte, l</w:t>
      </w:r>
      <w:r w:rsidRPr="008B5684">
        <w:rPr>
          <w:sz w:val="24"/>
          <w:szCs w:val="24"/>
        </w:rPr>
        <w:t xml:space="preserve">a Ley </w:t>
      </w:r>
      <w:r w:rsidR="00C96FC0">
        <w:rPr>
          <w:sz w:val="24"/>
          <w:szCs w:val="24"/>
        </w:rPr>
        <w:t xml:space="preserve">General </w:t>
      </w:r>
      <w:r w:rsidRPr="008B5684">
        <w:rPr>
          <w:sz w:val="24"/>
          <w:szCs w:val="24"/>
        </w:rPr>
        <w:t xml:space="preserve">en </w:t>
      </w:r>
      <w:r>
        <w:rPr>
          <w:sz w:val="24"/>
          <w:szCs w:val="24"/>
        </w:rPr>
        <w:t>M</w:t>
      </w:r>
      <w:r w:rsidRPr="008B5684">
        <w:rPr>
          <w:sz w:val="24"/>
          <w:szCs w:val="24"/>
        </w:rPr>
        <w:t xml:space="preserve">ateria de </w:t>
      </w:r>
      <w:r w:rsidR="00C96FC0">
        <w:rPr>
          <w:sz w:val="24"/>
          <w:szCs w:val="24"/>
        </w:rPr>
        <w:t xml:space="preserve">la </w:t>
      </w:r>
      <w:r>
        <w:rPr>
          <w:sz w:val="24"/>
          <w:szCs w:val="24"/>
        </w:rPr>
        <w:t>M</w:t>
      </w:r>
      <w:r w:rsidRPr="008B5684">
        <w:rPr>
          <w:sz w:val="24"/>
          <w:szCs w:val="24"/>
        </w:rPr>
        <w:t xml:space="preserve">ejora </w:t>
      </w:r>
      <w:r>
        <w:rPr>
          <w:sz w:val="24"/>
          <w:szCs w:val="24"/>
        </w:rPr>
        <w:t>C</w:t>
      </w:r>
      <w:r w:rsidRPr="008B5684">
        <w:rPr>
          <w:sz w:val="24"/>
          <w:szCs w:val="24"/>
        </w:rPr>
        <w:t xml:space="preserve">ontinua </w:t>
      </w:r>
      <w:r w:rsidR="00C96FC0">
        <w:rPr>
          <w:sz w:val="24"/>
          <w:szCs w:val="24"/>
        </w:rPr>
        <w:t>de</w:t>
      </w:r>
      <w:r w:rsidRPr="008B5684">
        <w:rPr>
          <w:sz w:val="24"/>
          <w:szCs w:val="24"/>
        </w:rPr>
        <w:t xml:space="preserve"> la </w:t>
      </w:r>
      <w:r>
        <w:rPr>
          <w:sz w:val="24"/>
          <w:szCs w:val="24"/>
        </w:rPr>
        <w:t>E</w:t>
      </w:r>
      <w:r w:rsidRPr="008B5684">
        <w:rPr>
          <w:sz w:val="24"/>
          <w:szCs w:val="24"/>
        </w:rPr>
        <w:t xml:space="preserve">ducación (LGMMCE) </w:t>
      </w:r>
      <w:r w:rsidRPr="008B5684">
        <w:rPr>
          <w:rFonts w:cstheme="minorHAnsi"/>
          <w:sz w:val="24"/>
          <w:szCs w:val="24"/>
        </w:rPr>
        <w:t xml:space="preserve">contempla </w:t>
      </w:r>
      <w:r>
        <w:rPr>
          <w:rFonts w:cstheme="minorHAnsi"/>
          <w:sz w:val="24"/>
          <w:szCs w:val="24"/>
        </w:rPr>
        <w:t>como parte del mismo Sistema</w:t>
      </w:r>
      <w:r w:rsidR="00354E0B">
        <w:rPr>
          <w:rFonts w:cstheme="minorHAnsi"/>
          <w:sz w:val="24"/>
          <w:szCs w:val="24"/>
        </w:rPr>
        <w:t xml:space="preserve"> de</w:t>
      </w:r>
      <w:r>
        <w:rPr>
          <w:rFonts w:cstheme="minorHAnsi"/>
          <w:sz w:val="24"/>
          <w:szCs w:val="24"/>
        </w:rPr>
        <w:t xml:space="preserve"> Carrera, </w:t>
      </w:r>
      <w:r w:rsidRPr="008B5684">
        <w:rPr>
          <w:rFonts w:cstheme="minorHAnsi"/>
          <w:sz w:val="24"/>
          <w:szCs w:val="24"/>
        </w:rPr>
        <w:t xml:space="preserve">un proceso de evaluación diagnóstica que busca </w:t>
      </w:r>
      <w:r w:rsidRPr="008B5684">
        <w:rPr>
          <w:sz w:val="24"/>
          <w:szCs w:val="24"/>
        </w:rPr>
        <w:t>valorar las cualidades</w:t>
      </w:r>
      <w:r w:rsidRPr="008B5684">
        <w:rPr>
          <w:rFonts w:cstheme="minorHAnsi"/>
          <w:sz w:val="24"/>
          <w:szCs w:val="24"/>
        </w:rPr>
        <w:t xml:space="preserve"> del personal de educación </w:t>
      </w:r>
      <w:r w:rsidRPr="008B5684">
        <w:rPr>
          <w:sz w:val="24"/>
          <w:szCs w:val="24"/>
        </w:rPr>
        <w:t xml:space="preserve">básica con el propósito de </w:t>
      </w:r>
      <w:r w:rsidRPr="008B5684">
        <w:rPr>
          <w:rFonts w:cstheme="minorHAnsi"/>
          <w:sz w:val="24"/>
          <w:szCs w:val="24"/>
        </w:rPr>
        <w:t>fortalecer sus capacidades en aras de contribuir a la mejora educativa</w:t>
      </w:r>
      <w:r w:rsidRPr="008B5684">
        <w:rPr>
          <w:sz w:val="24"/>
          <w:szCs w:val="24"/>
        </w:rPr>
        <w:t>.</w:t>
      </w:r>
      <w:r>
        <w:rPr>
          <w:sz w:val="24"/>
          <w:szCs w:val="24"/>
        </w:rPr>
        <w:t xml:space="preserve"> </w:t>
      </w:r>
    </w:p>
    <w:p w14:paraId="0B428120" w14:textId="77777777" w:rsidR="00D6701D" w:rsidRDefault="00D6701D" w:rsidP="00437203">
      <w:pPr>
        <w:spacing w:after="0" w:line="276" w:lineRule="auto"/>
        <w:jc w:val="both"/>
        <w:rPr>
          <w:sz w:val="24"/>
          <w:szCs w:val="24"/>
        </w:rPr>
      </w:pPr>
    </w:p>
    <w:p w14:paraId="11606B64" w14:textId="77777777" w:rsidR="00437203" w:rsidRDefault="00D6701D" w:rsidP="00437203">
      <w:pPr>
        <w:spacing w:after="0" w:line="276" w:lineRule="auto"/>
        <w:jc w:val="both"/>
        <w:rPr>
          <w:rFonts w:cstheme="minorHAnsi"/>
          <w:sz w:val="24"/>
          <w:szCs w:val="24"/>
        </w:rPr>
      </w:pPr>
      <w:r>
        <w:rPr>
          <w:rFonts w:cstheme="minorHAnsi"/>
          <w:sz w:val="24"/>
          <w:szCs w:val="24"/>
        </w:rPr>
        <w:t>L</w:t>
      </w:r>
      <w:r w:rsidRPr="007D6D57">
        <w:rPr>
          <w:rFonts w:cstheme="minorHAnsi"/>
          <w:sz w:val="24"/>
          <w:szCs w:val="24"/>
        </w:rPr>
        <w:t>os procesos</w:t>
      </w:r>
      <w:r w:rsidR="00A800B7">
        <w:rPr>
          <w:rFonts w:cstheme="minorHAnsi"/>
          <w:sz w:val="24"/>
          <w:szCs w:val="24"/>
        </w:rPr>
        <w:t xml:space="preserve"> </w:t>
      </w:r>
      <w:r>
        <w:rPr>
          <w:rFonts w:cstheme="minorHAnsi"/>
          <w:sz w:val="24"/>
          <w:szCs w:val="24"/>
        </w:rPr>
        <w:t xml:space="preserve">de admisión, promoción y reconocimiento por </w:t>
      </w:r>
      <w:r w:rsidRPr="007D6D57">
        <w:rPr>
          <w:rFonts w:cstheme="minorHAnsi"/>
          <w:sz w:val="24"/>
          <w:szCs w:val="24"/>
        </w:rPr>
        <w:t>los pueden optar</w:t>
      </w:r>
      <w:r>
        <w:rPr>
          <w:rFonts w:cstheme="minorHAnsi"/>
          <w:sz w:val="24"/>
          <w:szCs w:val="24"/>
        </w:rPr>
        <w:t xml:space="preserve"> los aspirantes </w:t>
      </w:r>
      <w:r w:rsidRPr="007D6D57">
        <w:rPr>
          <w:rFonts w:cstheme="minorHAnsi"/>
          <w:sz w:val="24"/>
          <w:szCs w:val="24"/>
        </w:rPr>
        <w:t>para diseñar su trayecto profesional</w:t>
      </w:r>
      <w:r>
        <w:rPr>
          <w:rFonts w:cstheme="minorHAnsi"/>
          <w:sz w:val="24"/>
          <w:szCs w:val="24"/>
        </w:rPr>
        <w:t xml:space="preserve">, así como el proceso de evaluación diagnóstica, </w:t>
      </w:r>
      <w:r w:rsidR="00A800B7">
        <w:rPr>
          <w:rFonts w:cstheme="minorHAnsi"/>
          <w:sz w:val="24"/>
          <w:szCs w:val="24"/>
        </w:rPr>
        <w:t xml:space="preserve">lo que estos implican y la población que puede ser aspirante o candidata a ellos, </w:t>
      </w:r>
      <w:r>
        <w:rPr>
          <w:rFonts w:cstheme="minorHAnsi"/>
          <w:sz w:val="24"/>
          <w:szCs w:val="24"/>
        </w:rPr>
        <w:t xml:space="preserve">se ilustran en la siguiente figura. </w:t>
      </w:r>
      <w:r w:rsidR="007D6D57" w:rsidRPr="007D6D57">
        <w:rPr>
          <w:rFonts w:cstheme="minorHAnsi"/>
          <w:sz w:val="24"/>
          <w:szCs w:val="24"/>
        </w:rPr>
        <w:t>Procesos que en su conjunto pretenden contribuir a la revalorización de la función social de las maestras y los maestros en el marco de la Nueva Escuela Mexicana.</w:t>
      </w:r>
      <w:r>
        <w:rPr>
          <w:rFonts w:cstheme="minorHAnsi"/>
          <w:sz w:val="24"/>
          <w:szCs w:val="24"/>
        </w:rPr>
        <w:t xml:space="preserve"> </w:t>
      </w:r>
    </w:p>
    <w:p w14:paraId="3B0488BC" w14:textId="77777777" w:rsidR="00437203" w:rsidRDefault="00437203" w:rsidP="00437203">
      <w:pPr>
        <w:spacing w:after="0" w:line="276" w:lineRule="auto"/>
        <w:jc w:val="both"/>
        <w:rPr>
          <w:rFonts w:cstheme="minorHAnsi"/>
          <w:sz w:val="24"/>
          <w:szCs w:val="24"/>
        </w:rPr>
      </w:pPr>
    </w:p>
    <w:p w14:paraId="37FE70FC" w14:textId="230AFD83" w:rsidR="00306CDE" w:rsidRDefault="00354E0B" w:rsidP="00510E65">
      <w:pPr>
        <w:spacing w:after="0" w:line="276" w:lineRule="auto"/>
        <w:jc w:val="center"/>
        <w:rPr>
          <w:rFonts w:cstheme="minorHAnsi"/>
          <w:sz w:val="24"/>
          <w:szCs w:val="24"/>
        </w:rPr>
      </w:pPr>
      <w:r w:rsidRPr="001C6C15">
        <w:rPr>
          <w:rFonts w:cstheme="minorHAnsi"/>
          <w:noProof/>
          <w:sz w:val="24"/>
          <w:szCs w:val="24"/>
          <w:lang w:eastAsia="es-MX"/>
        </w:rPr>
        <w:lastRenderedPageBreak/>
        <mc:AlternateContent>
          <mc:Choice Requires="wps">
            <w:drawing>
              <wp:anchor distT="45720" distB="45720" distL="114300" distR="114300" simplePos="0" relativeHeight="251757568" behindDoc="0" locked="0" layoutInCell="1" allowOverlap="1" wp14:anchorId="4F7A2F64" wp14:editId="27F52B68">
                <wp:simplePos x="0" y="0"/>
                <wp:positionH relativeFrom="margin">
                  <wp:posOffset>701040</wp:posOffset>
                </wp:positionH>
                <wp:positionV relativeFrom="paragraph">
                  <wp:posOffset>134620</wp:posOffset>
                </wp:positionV>
                <wp:extent cx="4438650" cy="295275"/>
                <wp:effectExtent l="0" t="0" r="0" b="952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8650" cy="295275"/>
                        </a:xfrm>
                        <a:prstGeom prst="rect">
                          <a:avLst/>
                        </a:prstGeom>
                        <a:solidFill>
                          <a:srgbClr val="FFFFFF"/>
                        </a:solidFill>
                        <a:ln w="9525">
                          <a:noFill/>
                          <a:miter lim="800000"/>
                          <a:headEnd/>
                          <a:tailEnd/>
                        </a:ln>
                      </wps:spPr>
                      <wps:txbx>
                        <w:txbxContent>
                          <w:p w14:paraId="4580D206" w14:textId="77777777" w:rsidR="00404E6A" w:rsidRPr="001C6C15" w:rsidRDefault="00404E6A" w:rsidP="00D24DCE">
                            <w:pPr>
                              <w:jc w:val="center"/>
                              <w:rPr>
                                <w:color w:val="002060"/>
                              </w:rPr>
                            </w:pPr>
                            <w:r w:rsidRPr="001C6C15">
                              <w:rPr>
                                <w:color w:val="002060"/>
                              </w:rPr>
                              <w:t>Figura 1.</w:t>
                            </w:r>
                            <w:r>
                              <w:rPr>
                                <w:color w:val="002060"/>
                              </w:rPr>
                              <w:t xml:space="preserve"> Procesos </w:t>
                            </w:r>
                            <w:r w:rsidRPr="001C6C15">
                              <w:rPr>
                                <w:color w:val="002060"/>
                              </w:rPr>
                              <w:t xml:space="preserve">de </w:t>
                            </w:r>
                            <w:r>
                              <w:rPr>
                                <w:color w:val="002060"/>
                              </w:rPr>
                              <w:t>diagnóstico y selección del SCMM</w:t>
                            </w:r>
                          </w:p>
                        </w:txbxContent>
                      </wps:txbx>
                      <wps:bodyPr rot="0" vert="horz" wrap="square" lIns="0" tIns="45720" rIns="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F7A2F64" id="_x0000_t202" coordsize="21600,21600" o:spt="202" path="m,l,21600r21600,l21600,xe">
                <v:stroke joinstyle="miter"/>
                <v:path gradientshapeok="t" o:connecttype="rect"/>
              </v:shapetype>
              <v:shape id="Cuadro de texto 2" o:spid="_x0000_s1026" type="#_x0000_t202" style="position:absolute;left:0;text-align:left;margin-left:55.2pt;margin-top:10.6pt;width:349.5pt;height:23.25pt;z-index:251757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" stroked="f">
                <v:textbox inset="0,,0">
                  <w:txbxContent>
                    <w:p w14:paraId="4580D206" w14:textId="77777777" w:rsidR="00404E6A" w:rsidRPr="001C6C15" w:rsidRDefault="00404E6A" w:rsidP="00D24DCE">
                      <w:pPr>
                        <w:jc w:val="center"/>
                        <w:rPr>
                          <w:color w:val="002060"/>
                        </w:rPr>
                      </w:pPr>
                      <w:r w:rsidRPr="001C6C15">
                        <w:rPr>
                          <w:color w:val="002060"/>
                        </w:rPr>
                        <w:t>Figura 1.</w:t>
                      </w:r>
                      <w:r>
                        <w:rPr>
                          <w:color w:val="002060"/>
                        </w:rPr>
                        <w:t xml:space="preserve"> Procesos </w:t>
                      </w:r>
                      <w:r w:rsidRPr="001C6C15">
                        <w:rPr>
                          <w:color w:val="002060"/>
                        </w:rPr>
                        <w:t xml:space="preserve">de </w:t>
                      </w:r>
                      <w:r>
                        <w:rPr>
                          <w:color w:val="002060"/>
                        </w:rPr>
                        <w:t>diagnóstico y selección del SCMM</w:t>
                      </w:r>
                    </w:p>
                  </w:txbxContent>
                </v:textbox>
                <w10:wrap type="square" anchorx="margin"/>
              </v:shape>
            </w:pict>
          </mc:Fallback>
        </mc:AlternateContent>
      </w:r>
      <w:r w:rsidR="00510E65">
        <w:rPr>
          <w:noProof/>
          <w:lang w:eastAsia="es-MX"/>
        </w:rPr>
        <w:drawing>
          <wp:inline distT="0" distB="0" distL="0" distR="0" wp14:anchorId="438A3D4D" wp14:editId="6A2DDB61">
            <wp:extent cx="5638800" cy="61341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6844" t="22713" r="37324" b="8729"/>
                    <a:stretch/>
                  </pic:blipFill>
                  <pic:spPr bwMode="auto">
                    <a:xfrm>
                      <a:off x="0" y="0"/>
                      <a:ext cx="5717382" cy="6219584"/>
                    </a:xfrm>
                    <a:prstGeom prst="rect">
                      <a:avLst/>
                    </a:prstGeom>
                    <a:ln>
                      <a:noFill/>
                    </a:ln>
                    <a:extLst>
                      <a:ext uri="{53640926-AAD7-44D8-BBD7-CCE9431645EC}">
                        <a14:shadowObscured xmlns:a14="http://schemas.microsoft.com/office/drawing/2010/main"/>
                      </a:ext>
                    </a:extLst>
                  </pic:spPr>
                </pic:pic>
              </a:graphicData>
            </a:graphic>
          </wp:inline>
        </w:drawing>
      </w:r>
    </w:p>
    <w:p w14:paraId="37414179" w14:textId="70F6F534" w:rsidR="00A800B7" w:rsidRDefault="00354E0B" w:rsidP="00A800B7">
      <w:pPr>
        <w:jc w:val="both"/>
        <w:rPr>
          <w:rFonts w:cstheme="minorHAnsi"/>
          <w:sz w:val="24"/>
          <w:szCs w:val="24"/>
        </w:rPr>
      </w:pPr>
      <w:r>
        <w:rPr>
          <w:rFonts w:cstheme="minorHAnsi"/>
          <w:noProof/>
          <w:sz w:val="24"/>
          <w:szCs w:val="24"/>
          <w:lang w:eastAsia="es-MX"/>
        </w:rPr>
        <mc:AlternateContent>
          <mc:Choice Requires="wps">
            <w:drawing>
              <wp:anchor distT="0" distB="0" distL="114300" distR="114300" simplePos="0" relativeHeight="251765760" behindDoc="0" locked="0" layoutInCell="1" allowOverlap="1" wp14:anchorId="2A7B02AD" wp14:editId="7720E3D7">
                <wp:simplePos x="0" y="0"/>
                <wp:positionH relativeFrom="margin">
                  <wp:posOffset>1853565</wp:posOffset>
                </wp:positionH>
                <wp:positionV relativeFrom="paragraph">
                  <wp:posOffset>107315</wp:posOffset>
                </wp:positionV>
                <wp:extent cx="3781425" cy="257175"/>
                <wp:effectExtent l="0" t="0" r="9525" b="9525"/>
                <wp:wrapNone/>
                <wp:docPr id="16" name="Cuadro de texto 16"/>
                <wp:cNvGraphicFramePr/>
                <a:graphic xmlns:a="http://schemas.openxmlformats.org/drawingml/2006/main">
                  <a:graphicData uri="http://schemas.microsoft.com/office/word/2010/wordprocessingShape">
                    <wps:wsp>
                      <wps:cNvSpPr txBox="1"/>
                      <wps:spPr>
                        <a:xfrm>
                          <a:off x="0" y="0"/>
                          <a:ext cx="3781425"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370962D" w14:textId="77777777" w:rsidR="00404E6A" w:rsidRPr="00A82582" w:rsidRDefault="00404E6A" w:rsidP="00C23579">
                            <w:pPr>
                              <w:jc w:val="right"/>
                              <w:rPr>
                                <w:color w:val="002060"/>
                                <w:sz w:val="18"/>
                                <w:szCs w:val="18"/>
                              </w:rPr>
                            </w:pPr>
                            <w:r w:rsidRPr="00A82582">
                              <w:rPr>
                                <w:color w:val="002060"/>
                                <w:sz w:val="18"/>
                                <w:szCs w:val="18"/>
                              </w:rPr>
                              <w:t xml:space="preserve">Fuente: Elaboración propia a partir de la LSCMM y LGMMCE: 2019.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7B02AD" id="Cuadro de texto 16" o:spid="_x0000_s1027" type="#_x0000_t202" style="position:absolute;left:0;text-align:left;margin-left:145.95pt;margin-top:8.45pt;width:297.75pt;height:20.25pt;z-index:2517657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" fillcolor="white [3201]" stroked="f" strokeweight=".5pt">
                <v:textbox>
                  <w:txbxContent>
                    <w:p w14:paraId="4370962D" w14:textId="77777777" w:rsidR="00404E6A" w:rsidRPr="00A82582" w:rsidRDefault="00404E6A" w:rsidP="00C23579">
                      <w:pPr>
                        <w:jc w:val="right"/>
                        <w:rPr>
                          <w:color w:val="002060"/>
                          <w:sz w:val="18"/>
                          <w:szCs w:val="18"/>
                        </w:rPr>
                      </w:pPr>
                      <w:r w:rsidRPr="00A82582">
                        <w:rPr>
                          <w:color w:val="002060"/>
                          <w:sz w:val="18"/>
                          <w:szCs w:val="18"/>
                        </w:rPr>
                        <w:t xml:space="preserve">Fuente: Elaboración propia a partir de la LSCMM y LGMMCE: 2019. </w:t>
                      </w:r>
                    </w:p>
                  </w:txbxContent>
                </v:textbox>
                <w10:wrap anchorx="margin"/>
              </v:shape>
            </w:pict>
          </mc:Fallback>
        </mc:AlternateContent>
      </w:r>
      <w:r w:rsidR="00510E65">
        <w:rPr>
          <w:rFonts w:cstheme="minorHAnsi"/>
          <w:sz w:val="24"/>
          <w:szCs w:val="24"/>
        </w:rPr>
        <w:br w:type="page"/>
      </w:r>
      <w:r w:rsidR="00233A6D">
        <w:rPr>
          <w:rFonts w:cstheme="minorHAnsi"/>
          <w:sz w:val="24"/>
          <w:szCs w:val="24"/>
        </w:rPr>
        <w:lastRenderedPageBreak/>
        <w:t>Estos procesos de selección para la</w:t>
      </w:r>
      <w:r w:rsidR="007D6D57">
        <w:rPr>
          <w:rFonts w:cstheme="minorHAnsi"/>
          <w:sz w:val="24"/>
          <w:szCs w:val="24"/>
        </w:rPr>
        <w:t xml:space="preserve"> admisión, </w:t>
      </w:r>
      <w:r w:rsidR="00233A6D">
        <w:rPr>
          <w:rFonts w:cstheme="minorHAnsi"/>
          <w:sz w:val="24"/>
          <w:szCs w:val="24"/>
        </w:rPr>
        <w:t xml:space="preserve">la </w:t>
      </w:r>
      <w:r w:rsidR="007D6D57">
        <w:rPr>
          <w:rFonts w:cstheme="minorHAnsi"/>
          <w:sz w:val="24"/>
          <w:szCs w:val="24"/>
        </w:rPr>
        <w:t xml:space="preserve">promoción y </w:t>
      </w:r>
      <w:r w:rsidR="00233A6D">
        <w:rPr>
          <w:rFonts w:cstheme="minorHAnsi"/>
          <w:sz w:val="24"/>
          <w:szCs w:val="24"/>
        </w:rPr>
        <w:t xml:space="preserve">el </w:t>
      </w:r>
      <w:r w:rsidR="007D6D57">
        <w:rPr>
          <w:rFonts w:cstheme="minorHAnsi"/>
          <w:sz w:val="24"/>
          <w:szCs w:val="24"/>
        </w:rPr>
        <w:t>reconocimiento,</w:t>
      </w:r>
      <w:r w:rsidR="00233A6D">
        <w:rPr>
          <w:rFonts w:cstheme="minorHAnsi"/>
          <w:sz w:val="24"/>
          <w:szCs w:val="24"/>
        </w:rPr>
        <w:t xml:space="preserve"> constituyen momentos </w:t>
      </w:r>
      <w:r w:rsidR="00B27AD6">
        <w:rPr>
          <w:rFonts w:cstheme="minorHAnsi"/>
          <w:sz w:val="24"/>
          <w:szCs w:val="24"/>
        </w:rPr>
        <w:t xml:space="preserve">coyunturales e implican </w:t>
      </w:r>
      <w:r w:rsidR="00233A6D">
        <w:rPr>
          <w:rFonts w:cstheme="minorHAnsi"/>
          <w:sz w:val="24"/>
          <w:szCs w:val="24"/>
        </w:rPr>
        <w:t>puntos de cambio para la trayectoria profesional</w:t>
      </w:r>
      <w:r w:rsidR="00B27AD6">
        <w:rPr>
          <w:rFonts w:cstheme="minorHAnsi"/>
          <w:sz w:val="24"/>
          <w:szCs w:val="24"/>
        </w:rPr>
        <w:t xml:space="preserve">. Mediante estos se brinda </w:t>
      </w:r>
      <w:r w:rsidR="00233A6D">
        <w:rPr>
          <w:rFonts w:cstheme="minorHAnsi"/>
          <w:sz w:val="24"/>
          <w:szCs w:val="24"/>
        </w:rPr>
        <w:t xml:space="preserve">oportunidad a </w:t>
      </w:r>
      <w:r w:rsidR="00AD1943" w:rsidRPr="00AD1943">
        <w:rPr>
          <w:rFonts w:cstheme="minorHAnsi"/>
          <w:sz w:val="24"/>
          <w:szCs w:val="24"/>
        </w:rPr>
        <w:t xml:space="preserve">los participantes </w:t>
      </w:r>
      <w:r w:rsidR="00233A6D">
        <w:rPr>
          <w:rFonts w:cstheme="minorHAnsi"/>
          <w:sz w:val="24"/>
          <w:szCs w:val="24"/>
        </w:rPr>
        <w:t xml:space="preserve">de </w:t>
      </w:r>
      <w:r w:rsidR="00AD1943" w:rsidRPr="00AD1943">
        <w:rPr>
          <w:rFonts w:cstheme="minorHAnsi"/>
          <w:sz w:val="24"/>
          <w:szCs w:val="24"/>
        </w:rPr>
        <w:t xml:space="preserve">transitar de manera progresiva </w:t>
      </w:r>
      <w:r w:rsidR="00233A6D">
        <w:rPr>
          <w:rFonts w:cstheme="minorHAnsi"/>
          <w:sz w:val="24"/>
          <w:szCs w:val="24"/>
        </w:rPr>
        <w:t xml:space="preserve">en las distintas opciones de </w:t>
      </w:r>
      <w:r w:rsidR="00AD1943" w:rsidRPr="00AD1943">
        <w:rPr>
          <w:rFonts w:cstheme="minorHAnsi"/>
          <w:sz w:val="24"/>
          <w:szCs w:val="24"/>
        </w:rPr>
        <w:t>carrera</w:t>
      </w:r>
      <w:r w:rsidR="00B27AD6">
        <w:rPr>
          <w:rFonts w:cstheme="minorHAnsi"/>
          <w:sz w:val="24"/>
          <w:szCs w:val="24"/>
        </w:rPr>
        <w:t xml:space="preserve"> o cambiar</w:t>
      </w:r>
      <w:r w:rsidR="00AD1943" w:rsidRPr="00AD1943">
        <w:rPr>
          <w:rFonts w:cstheme="minorHAnsi"/>
          <w:sz w:val="24"/>
          <w:szCs w:val="24"/>
        </w:rPr>
        <w:t xml:space="preserve"> de funciones. </w:t>
      </w:r>
      <w:r w:rsidR="00530DCD">
        <w:rPr>
          <w:rFonts w:cstheme="minorHAnsi"/>
          <w:sz w:val="24"/>
          <w:szCs w:val="24"/>
        </w:rPr>
        <w:t xml:space="preserve">(Ver figura 2). </w:t>
      </w:r>
      <w:r w:rsidR="00AD1943" w:rsidRPr="00AD1943">
        <w:rPr>
          <w:rFonts w:cstheme="minorHAnsi"/>
          <w:sz w:val="24"/>
          <w:szCs w:val="24"/>
        </w:rPr>
        <w:t xml:space="preserve">Cada </w:t>
      </w:r>
      <w:r w:rsidR="00B27AD6">
        <w:rPr>
          <w:rFonts w:cstheme="minorHAnsi"/>
          <w:sz w:val="24"/>
          <w:szCs w:val="24"/>
        </w:rPr>
        <w:t xml:space="preserve">uno de estos momentos o puntos de cambio </w:t>
      </w:r>
      <w:r w:rsidR="00AD1943" w:rsidRPr="00AD1943">
        <w:rPr>
          <w:rFonts w:cstheme="minorHAnsi"/>
          <w:sz w:val="24"/>
          <w:szCs w:val="24"/>
        </w:rPr>
        <w:t xml:space="preserve">de cada proceso exige y refleja de manera diferenciada la demostración y </w:t>
      </w:r>
      <w:r w:rsidR="00B27AD6">
        <w:rPr>
          <w:rFonts w:cstheme="minorHAnsi"/>
          <w:sz w:val="24"/>
          <w:szCs w:val="24"/>
        </w:rPr>
        <w:t xml:space="preserve">aplicación </w:t>
      </w:r>
      <w:r w:rsidR="00AD1943" w:rsidRPr="00AD1943">
        <w:rPr>
          <w:rFonts w:cstheme="minorHAnsi"/>
          <w:sz w:val="24"/>
          <w:szCs w:val="24"/>
        </w:rPr>
        <w:t xml:space="preserve">de ciertos conocimientos y </w:t>
      </w:r>
      <w:r w:rsidR="00693A51">
        <w:rPr>
          <w:rFonts w:cstheme="minorHAnsi"/>
          <w:sz w:val="24"/>
          <w:szCs w:val="24"/>
        </w:rPr>
        <w:t xml:space="preserve">aptitudes </w:t>
      </w:r>
      <w:r w:rsidR="00AD1943" w:rsidRPr="00AD1943">
        <w:rPr>
          <w:rFonts w:cstheme="minorHAnsi"/>
          <w:sz w:val="24"/>
          <w:szCs w:val="24"/>
        </w:rPr>
        <w:t>adquiridos</w:t>
      </w:r>
      <w:r w:rsidR="00693A51">
        <w:rPr>
          <w:rFonts w:cstheme="minorHAnsi"/>
          <w:sz w:val="24"/>
          <w:szCs w:val="24"/>
        </w:rPr>
        <w:t xml:space="preserve"> durante la formación inicial y </w:t>
      </w:r>
      <w:r w:rsidR="00AD1943" w:rsidRPr="00AD1943">
        <w:rPr>
          <w:rFonts w:cstheme="minorHAnsi"/>
          <w:sz w:val="24"/>
          <w:szCs w:val="24"/>
        </w:rPr>
        <w:t xml:space="preserve">la </w:t>
      </w:r>
      <w:r w:rsidR="00B27AD6">
        <w:rPr>
          <w:rFonts w:cstheme="minorHAnsi"/>
          <w:sz w:val="24"/>
          <w:szCs w:val="24"/>
        </w:rPr>
        <w:t xml:space="preserve">experiencia </w:t>
      </w:r>
      <w:r w:rsidR="00AD1943" w:rsidRPr="00AD1943">
        <w:rPr>
          <w:rFonts w:cstheme="minorHAnsi"/>
          <w:sz w:val="24"/>
          <w:szCs w:val="24"/>
        </w:rPr>
        <w:t>laboral</w:t>
      </w:r>
      <w:r w:rsidR="00693A51">
        <w:rPr>
          <w:rFonts w:cstheme="minorHAnsi"/>
          <w:sz w:val="24"/>
          <w:szCs w:val="24"/>
        </w:rPr>
        <w:t>. Conocimientos y aptitudes que se consideran necesarios para</w:t>
      </w:r>
      <w:r w:rsidR="00AD1943" w:rsidRPr="00AD1943">
        <w:rPr>
          <w:rFonts w:cstheme="minorHAnsi"/>
          <w:sz w:val="24"/>
          <w:szCs w:val="24"/>
        </w:rPr>
        <w:t xml:space="preserve"> contribu</w:t>
      </w:r>
      <w:r w:rsidR="00693A51">
        <w:rPr>
          <w:rFonts w:cstheme="minorHAnsi"/>
          <w:sz w:val="24"/>
          <w:szCs w:val="24"/>
        </w:rPr>
        <w:t>ir</w:t>
      </w:r>
      <w:r w:rsidR="00AD1943" w:rsidRPr="00AD1943">
        <w:rPr>
          <w:rFonts w:cstheme="minorHAnsi"/>
          <w:sz w:val="24"/>
          <w:szCs w:val="24"/>
        </w:rPr>
        <w:t xml:space="preserve"> al desarrollo integral y máximo logro de aprendizaje de las niñas, niños, adolescentes y jóvenes.</w:t>
      </w:r>
      <w:r w:rsidR="00233A6D">
        <w:rPr>
          <w:rFonts w:cstheme="minorHAnsi"/>
          <w:sz w:val="24"/>
          <w:szCs w:val="24"/>
        </w:rPr>
        <w:t xml:space="preserve"> </w:t>
      </w:r>
    </w:p>
    <w:p w14:paraId="77E0D460" w14:textId="4D29AF52" w:rsidR="00B27AD6" w:rsidRDefault="008522EE" w:rsidP="00A800B7">
      <w:pPr>
        <w:jc w:val="both"/>
        <w:rPr>
          <w:rFonts w:cstheme="minorHAnsi"/>
          <w:sz w:val="24"/>
          <w:szCs w:val="24"/>
        </w:rPr>
      </w:pPr>
      <w:r w:rsidRPr="001C6C15">
        <w:rPr>
          <w:rFonts w:cstheme="minorHAnsi"/>
          <w:noProof/>
          <w:sz w:val="24"/>
          <w:szCs w:val="24"/>
          <w:lang w:eastAsia="es-MX"/>
        </w:rPr>
        <mc:AlternateContent>
          <mc:Choice Requires="wps">
            <w:drawing>
              <wp:anchor distT="45720" distB="45720" distL="114300" distR="114300" simplePos="0" relativeHeight="251759616" behindDoc="0" locked="0" layoutInCell="1" allowOverlap="1" wp14:anchorId="45C035E2" wp14:editId="5441480C">
                <wp:simplePos x="0" y="0"/>
                <wp:positionH relativeFrom="margin">
                  <wp:posOffset>-3810</wp:posOffset>
                </wp:positionH>
                <wp:positionV relativeFrom="paragraph">
                  <wp:posOffset>7620</wp:posOffset>
                </wp:positionV>
                <wp:extent cx="556260" cy="295275"/>
                <wp:effectExtent l="0" t="0" r="0" b="9525"/>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 cy="295275"/>
                        </a:xfrm>
                        <a:prstGeom prst="rect">
                          <a:avLst/>
                        </a:prstGeom>
                        <a:solidFill>
                          <a:srgbClr val="FFFFFF"/>
                        </a:solidFill>
                        <a:ln w="9525">
                          <a:noFill/>
                          <a:miter lim="800000"/>
                          <a:headEnd/>
                          <a:tailEnd/>
                        </a:ln>
                      </wps:spPr>
                      <wps:txbx>
                        <w:txbxContent>
                          <w:p w14:paraId="20884A9F" w14:textId="7BC3ACE8" w:rsidR="00404E6A" w:rsidRPr="001C6C15" w:rsidRDefault="00404E6A" w:rsidP="00A800B7">
                            <w:pPr>
                              <w:jc w:val="center"/>
                              <w:rPr>
                                <w:color w:val="002060"/>
                              </w:rPr>
                            </w:pPr>
                            <w:r w:rsidRPr="001C6C15">
                              <w:rPr>
                                <w:color w:val="002060"/>
                              </w:rPr>
                              <w:t xml:space="preserve">Figura </w:t>
                            </w:r>
                            <w:r>
                              <w:rPr>
                                <w:color w:val="002060"/>
                              </w:rPr>
                              <w:t>2. Trayectoria</w:t>
                            </w:r>
                          </w:p>
                        </w:txbxContent>
                      </wps:txbx>
                      <wps:bodyPr rot="0" vert="horz" wrap="square" lIns="0" tIns="45720" rIns="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C035E2" id="_x0000_s1028" type="#_x0000_t202" style="position:absolute;left:0;text-align:left;margin-left:-.3pt;margin-top:.6pt;width:43.8pt;height:23.25pt;z-index:251759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" stroked="f">
                <v:textbox inset="0,,0">
                  <w:txbxContent>
                    <w:p w14:paraId="20884A9F" w14:textId="7BC3ACE8" w:rsidR="00404E6A" w:rsidRPr="001C6C15" w:rsidRDefault="00404E6A" w:rsidP="00A800B7">
                      <w:pPr>
                        <w:jc w:val="center"/>
                        <w:rPr>
                          <w:color w:val="002060"/>
                        </w:rPr>
                      </w:pPr>
                      <w:r w:rsidRPr="001C6C15">
                        <w:rPr>
                          <w:color w:val="002060"/>
                        </w:rPr>
                        <w:t xml:space="preserve">Figura </w:t>
                      </w:r>
                      <w:r>
                        <w:rPr>
                          <w:color w:val="002060"/>
                        </w:rPr>
                        <w:t>2. Trayectoria</w:t>
                      </w:r>
                    </w:p>
                  </w:txbxContent>
                </v:textbox>
                <w10:wrap type="square" anchorx="margin"/>
              </v:shape>
            </w:pict>
          </mc:Fallback>
        </mc:AlternateContent>
      </w:r>
    </w:p>
    <w:p w14:paraId="5D799533" w14:textId="77777777" w:rsidR="005C67E4" w:rsidRDefault="00C23579" w:rsidP="00A800B7">
      <w:pPr>
        <w:jc w:val="both"/>
        <w:rPr>
          <w:rFonts w:cstheme="minorHAnsi"/>
          <w:sz w:val="24"/>
          <w:szCs w:val="24"/>
        </w:rPr>
      </w:pPr>
      <w:r>
        <w:rPr>
          <w:rFonts w:cstheme="minorHAnsi"/>
          <w:noProof/>
          <w:sz w:val="24"/>
          <w:szCs w:val="24"/>
          <w:lang w:eastAsia="es-MX"/>
        </w:rPr>
        <mc:AlternateContent>
          <mc:Choice Requires="wps">
            <w:drawing>
              <wp:anchor distT="0" distB="0" distL="114300" distR="114300" simplePos="0" relativeHeight="251763712" behindDoc="0" locked="0" layoutInCell="1" allowOverlap="1" wp14:anchorId="2BD81F3D" wp14:editId="291D7CBF">
                <wp:simplePos x="0" y="0"/>
                <wp:positionH relativeFrom="margin">
                  <wp:posOffset>1786890</wp:posOffset>
                </wp:positionH>
                <wp:positionV relativeFrom="paragraph">
                  <wp:posOffset>5197475</wp:posOffset>
                </wp:positionV>
                <wp:extent cx="3781425" cy="257175"/>
                <wp:effectExtent l="0" t="0" r="9525" b="9525"/>
                <wp:wrapNone/>
                <wp:docPr id="5" name="Cuadro de texto 5"/>
                <wp:cNvGraphicFramePr/>
                <a:graphic xmlns:a="http://schemas.openxmlformats.org/drawingml/2006/main">
                  <a:graphicData uri="http://schemas.microsoft.com/office/word/2010/wordprocessingShape">
                    <wps:wsp>
                      <wps:cNvSpPr txBox="1"/>
                      <wps:spPr>
                        <a:xfrm>
                          <a:off x="0" y="0"/>
                          <a:ext cx="3781425"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95A9A9" w14:textId="77777777" w:rsidR="00404E6A" w:rsidRPr="00A82582" w:rsidRDefault="00404E6A" w:rsidP="00C23579">
                            <w:pPr>
                              <w:jc w:val="right"/>
                              <w:rPr>
                                <w:color w:val="002060"/>
                                <w:sz w:val="18"/>
                                <w:szCs w:val="18"/>
                              </w:rPr>
                            </w:pPr>
                            <w:r w:rsidRPr="00A82582">
                              <w:rPr>
                                <w:color w:val="002060"/>
                                <w:sz w:val="18"/>
                                <w:szCs w:val="18"/>
                              </w:rPr>
                              <w:t xml:space="preserve">Fuente: Elaboración propia a partir de la LSCMM: 2019.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D81F3D" id="Cuadro de texto 5" o:spid="_x0000_s1029" type="#_x0000_t202" style="position:absolute;left:0;text-align:left;margin-left:140.7pt;margin-top:409.25pt;width:297.75pt;height:20.25pt;z-index:2517637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" fillcolor="white [3201]" stroked="f" strokeweight=".5pt">
                <v:textbox>
                  <w:txbxContent>
                    <w:p w14:paraId="5595A9A9" w14:textId="77777777" w:rsidR="00404E6A" w:rsidRPr="00A82582" w:rsidRDefault="00404E6A" w:rsidP="00C23579">
                      <w:pPr>
                        <w:jc w:val="right"/>
                        <w:rPr>
                          <w:color w:val="002060"/>
                          <w:sz w:val="18"/>
                          <w:szCs w:val="18"/>
                        </w:rPr>
                      </w:pPr>
                      <w:r w:rsidRPr="00A82582">
                        <w:rPr>
                          <w:color w:val="002060"/>
                          <w:sz w:val="18"/>
                          <w:szCs w:val="18"/>
                        </w:rPr>
                        <w:t xml:space="preserve">Fuente: Elaboración propia a partir de la LSCMM: 2019. </w:t>
                      </w:r>
                    </w:p>
                  </w:txbxContent>
                </v:textbox>
                <w10:wrap anchorx="margin"/>
              </v:shape>
            </w:pict>
          </mc:Fallback>
        </mc:AlternateContent>
      </w:r>
      <w:r w:rsidR="00A800B7" w:rsidRPr="00437203">
        <w:rPr>
          <w:noProof/>
          <w:lang w:eastAsia="es-MX"/>
        </w:rPr>
        <w:drawing>
          <wp:inline distT="0" distB="0" distL="0" distR="0" wp14:anchorId="7E9FE0D3" wp14:editId="4802FE42">
            <wp:extent cx="5609590" cy="51435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095" t="3669" r="3611" b="3778"/>
                    <a:stretch/>
                  </pic:blipFill>
                  <pic:spPr bwMode="auto">
                    <a:xfrm>
                      <a:off x="0" y="0"/>
                      <a:ext cx="5649980" cy="5180534"/>
                    </a:xfrm>
                    <a:prstGeom prst="rect">
                      <a:avLst/>
                    </a:prstGeom>
                    <a:ln>
                      <a:noFill/>
                    </a:ln>
                    <a:extLst>
                      <a:ext uri="{53640926-AAD7-44D8-BBD7-CCE9431645EC}">
                        <a14:shadowObscured xmlns:a14="http://schemas.microsoft.com/office/drawing/2010/main"/>
                      </a:ext>
                    </a:extLst>
                  </pic:spPr>
                </pic:pic>
              </a:graphicData>
            </a:graphic>
          </wp:inline>
        </w:drawing>
      </w:r>
    </w:p>
    <w:p w14:paraId="1C5DA1FE" w14:textId="77777777" w:rsidR="00A800B7" w:rsidRDefault="00A800B7">
      <w:pPr>
        <w:rPr>
          <w:rFonts w:eastAsia="Times New Roman" w:cstheme="minorHAnsi"/>
          <w:sz w:val="24"/>
          <w:szCs w:val="24"/>
          <w:lang w:val="es-ES" w:eastAsia="es-ES"/>
        </w:rPr>
      </w:pPr>
      <w:r>
        <w:rPr>
          <w:rFonts w:cstheme="minorHAnsi"/>
          <w:sz w:val="24"/>
          <w:szCs w:val="24"/>
        </w:rPr>
        <w:br w:type="page"/>
      </w:r>
    </w:p>
    <w:p w14:paraId="4F1C464B" w14:textId="3007626E" w:rsidR="00AD1943" w:rsidRDefault="00B27AD6" w:rsidP="00306CDE">
      <w:pPr>
        <w:pStyle w:val="Texto"/>
        <w:spacing w:after="0" w:line="276" w:lineRule="auto"/>
        <w:ind w:firstLine="0"/>
        <w:rPr>
          <w:rFonts w:asciiTheme="minorHAnsi" w:hAnsiTheme="minorHAnsi" w:cstheme="minorHAnsi"/>
          <w:sz w:val="24"/>
          <w:szCs w:val="24"/>
        </w:rPr>
      </w:pPr>
      <w:r>
        <w:rPr>
          <w:rFonts w:asciiTheme="minorHAnsi" w:hAnsiTheme="minorHAnsi" w:cstheme="minorHAnsi"/>
          <w:sz w:val="24"/>
          <w:szCs w:val="24"/>
        </w:rPr>
        <w:lastRenderedPageBreak/>
        <w:t xml:space="preserve">Para </w:t>
      </w:r>
      <w:r w:rsidRPr="00AD1943">
        <w:rPr>
          <w:rFonts w:asciiTheme="minorHAnsi" w:hAnsiTheme="minorHAnsi" w:cstheme="minorHAnsi"/>
          <w:sz w:val="24"/>
          <w:szCs w:val="24"/>
        </w:rPr>
        <w:t>asegur</w:t>
      </w:r>
      <w:r>
        <w:rPr>
          <w:rFonts w:asciiTheme="minorHAnsi" w:hAnsiTheme="minorHAnsi" w:cstheme="minorHAnsi"/>
          <w:sz w:val="24"/>
          <w:szCs w:val="24"/>
        </w:rPr>
        <w:t>ar</w:t>
      </w:r>
      <w:r w:rsidRPr="00AD1943">
        <w:rPr>
          <w:rFonts w:asciiTheme="minorHAnsi" w:hAnsiTheme="minorHAnsi" w:cstheme="minorHAnsi"/>
          <w:sz w:val="24"/>
          <w:szCs w:val="24"/>
        </w:rPr>
        <w:t xml:space="preserve"> que los aspirantes </w:t>
      </w:r>
      <w:r>
        <w:rPr>
          <w:rFonts w:asciiTheme="minorHAnsi" w:hAnsiTheme="minorHAnsi" w:cstheme="minorHAnsi"/>
          <w:sz w:val="24"/>
          <w:szCs w:val="24"/>
        </w:rPr>
        <w:t xml:space="preserve">a dichos procesos </w:t>
      </w:r>
      <w:r w:rsidRPr="00AD1943">
        <w:rPr>
          <w:rFonts w:asciiTheme="minorHAnsi" w:hAnsiTheme="minorHAnsi" w:cstheme="minorHAnsi"/>
          <w:sz w:val="24"/>
          <w:szCs w:val="24"/>
        </w:rPr>
        <w:t>cuent</w:t>
      </w:r>
      <w:r>
        <w:rPr>
          <w:rFonts w:asciiTheme="minorHAnsi" w:hAnsiTheme="minorHAnsi" w:cstheme="minorHAnsi"/>
          <w:sz w:val="24"/>
          <w:szCs w:val="24"/>
        </w:rPr>
        <w:t>a</w:t>
      </w:r>
      <w:r w:rsidRPr="00AD1943">
        <w:rPr>
          <w:rFonts w:asciiTheme="minorHAnsi" w:hAnsiTheme="minorHAnsi" w:cstheme="minorHAnsi"/>
          <w:sz w:val="24"/>
          <w:szCs w:val="24"/>
        </w:rPr>
        <w:t xml:space="preserve">n </w:t>
      </w:r>
      <w:r>
        <w:rPr>
          <w:rFonts w:asciiTheme="minorHAnsi" w:hAnsiTheme="minorHAnsi" w:cstheme="minorHAnsi"/>
          <w:sz w:val="24"/>
          <w:szCs w:val="24"/>
        </w:rPr>
        <w:t>con lo necesario para ingresar</w:t>
      </w:r>
      <w:r w:rsidR="00F009AB">
        <w:rPr>
          <w:rFonts w:asciiTheme="minorHAnsi" w:hAnsiTheme="minorHAnsi" w:cstheme="minorHAnsi"/>
          <w:sz w:val="24"/>
          <w:szCs w:val="24"/>
        </w:rPr>
        <w:t xml:space="preserve"> a la carrera docente</w:t>
      </w:r>
      <w:r>
        <w:rPr>
          <w:rFonts w:asciiTheme="minorHAnsi" w:hAnsiTheme="minorHAnsi" w:cstheme="minorHAnsi"/>
          <w:sz w:val="24"/>
          <w:szCs w:val="24"/>
        </w:rPr>
        <w:t xml:space="preserve">, promoverse o </w:t>
      </w:r>
      <w:r w:rsidR="00F009AB">
        <w:rPr>
          <w:rFonts w:asciiTheme="minorHAnsi" w:hAnsiTheme="minorHAnsi" w:cstheme="minorHAnsi"/>
          <w:sz w:val="24"/>
          <w:szCs w:val="24"/>
        </w:rPr>
        <w:t xml:space="preserve">recibir algún reconocimiento dentro de su trayectoria profesional, de manera que logren </w:t>
      </w:r>
      <w:r>
        <w:rPr>
          <w:rFonts w:asciiTheme="minorHAnsi" w:hAnsiTheme="minorHAnsi" w:cstheme="minorHAnsi"/>
          <w:sz w:val="24"/>
          <w:szCs w:val="24"/>
        </w:rPr>
        <w:t>desempeñarse como agentes fundamentales de los servicios educativos para la educación básica en</w:t>
      </w:r>
      <w:r w:rsidRPr="00AD1943">
        <w:rPr>
          <w:rFonts w:asciiTheme="minorHAnsi" w:hAnsiTheme="minorHAnsi" w:cstheme="minorHAnsi"/>
          <w:sz w:val="24"/>
          <w:szCs w:val="24"/>
        </w:rPr>
        <w:t xml:space="preserve"> los distintos contextos sociales y</w:t>
      </w:r>
      <w:r w:rsidR="00F009AB" w:rsidRPr="00F009AB">
        <w:rPr>
          <w:rFonts w:asciiTheme="minorHAnsi" w:hAnsiTheme="minorHAnsi" w:cstheme="minorHAnsi"/>
          <w:sz w:val="24"/>
          <w:szCs w:val="24"/>
        </w:rPr>
        <w:t xml:space="preserve"> </w:t>
      </w:r>
      <w:r w:rsidR="00F009AB" w:rsidRPr="00AD1943">
        <w:rPr>
          <w:rFonts w:asciiTheme="minorHAnsi" w:hAnsiTheme="minorHAnsi" w:cstheme="minorHAnsi"/>
          <w:sz w:val="24"/>
          <w:szCs w:val="24"/>
        </w:rPr>
        <w:t xml:space="preserve">culturales </w:t>
      </w:r>
      <w:r w:rsidR="00F009AB">
        <w:rPr>
          <w:rFonts w:asciiTheme="minorHAnsi" w:hAnsiTheme="minorHAnsi" w:cstheme="minorHAnsi"/>
          <w:sz w:val="24"/>
          <w:szCs w:val="24"/>
        </w:rPr>
        <w:t xml:space="preserve">y </w:t>
      </w:r>
      <w:r w:rsidR="00F009AB" w:rsidRPr="00AD1943">
        <w:rPr>
          <w:rFonts w:asciiTheme="minorHAnsi" w:hAnsiTheme="minorHAnsi" w:cstheme="minorHAnsi"/>
          <w:sz w:val="24"/>
          <w:szCs w:val="24"/>
        </w:rPr>
        <w:t>en un marco de transpa</w:t>
      </w:r>
      <w:r w:rsidR="00F009AB">
        <w:rPr>
          <w:rFonts w:asciiTheme="minorHAnsi" w:hAnsiTheme="minorHAnsi" w:cstheme="minorHAnsi"/>
          <w:sz w:val="24"/>
          <w:szCs w:val="24"/>
        </w:rPr>
        <w:t>rencia, equidad e imparcialidad, el Sistema de Carrera</w:t>
      </w:r>
      <w:r>
        <w:rPr>
          <w:rFonts w:asciiTheme="minorHAnsi" w:hAnsiTheme="minorHAnsi" w:cstheme="minorHAnsi"/>
          <w:sz w:val="24"/>
          <w:szCs w:val="24"/>
        </w:rPr>
        <w:t xml:space="preserve"> </w:t>
      </w:r>
      <w:r w:rsidR="00693A51">
        <w:rPr>
          <w:rFonts w:asciiTheme="minorHAnsi" w:hAnsiTheme="minorHAnsi" w:cstheme="minorHAnsi"/>
          <w:sz w:val="24"/>
          <w:szCs w:val="24"/>
        </w:rPr>
        <w:t xml:space="preserve">considera la importancia de contar con </w:t>
      </w:r>
      <w:r w:rsidR="00AD1943" w:rsidRPr="00AD1943">
        <w:rPr>
          <w:rFonts w:asciiTheme="minorHAnsi" w:hAnsiTheme="minorHAnsi" w:cstheme="minorHAnsi"/>
          <w:sz w:val="24"/>
          <w:szCs w:val="24"/>
        </w:rPr>
        <w:t xml:space="preserve">un Sistema de Apreciación </w:t>
      </w:r>
      <w:r w:rsidR="00A800B7">
        <w:rPr>
          <w:rFonts w:asciiTheme="minorHAnsi" w:hAnsiTheme="minorHAnsi" w:cstheme="minorHAnsi"/>
          <w:sz w:val="24"/>
          <w:szCs w:val="24"/>
        </w:rPr>
        <w:t xml:space="preserve">de Conocimientos y Aptitudes </w:t>
      </w:r>
      <w:r w:rsidR="00AD1943" w:rsidRPr="00AD1943">
        <w:rPr>
          <w:rFonts w:asciiTheme="minorHAnsi" w:hAnsiTheme="minorHAnsi" w:cstheme="minorHAnsi"/>
          <w:sz w:val="24"/>
          <w:szCs w:val="24"/>
        </w:rPr>
        <w:t>(SISAP)</w:t>
      </w:r>
      <w:r w:rsidR="00F009AB">
        <w:rPr>
          <w:rFonts w:asciiTheme="minorHAnsi" w:hAnsiTheme="minorHAnsi" w:cstheme="minorHAnsi"/>
          <w:sz w:val="24"/>
          <w:szCs w:val="24"/>
        </w:rPr>
        <w:t xml:space="preserve">. </w:t>
      </w:r>
      <w:r w:rsidR="00AD1943" w:rsidRPr="00AD1943">
        <w:rPr>
          <w:rFonts w:asciiTheme="minorHAnsi" w:hAnsiTheme="minorHAnsi" w:cstheme="minorHAnsi"/>
          <w:sz w:val="24"/>
          <w:szCs w:val="24"/>
        </w:rPr>
        <w:t xml:space="preserve"> </w:t>
      </w:r>
    </w:p>
    <w:p w14:paraId="0AC18DDB" w14:textId="77777777" w:rsidR="00754711" w:rsidRDefault="00754711" w:rsidP="00306CDE">
      <w:pPr>
        <w:pStyle w:val="Texto"/>
        <w:spacing w:after="0" w:line="276" w:lineRule="auto"/>
        <w:ind w:firstLine="0"/>
        <w:rPr>
          <w:rFonts w:asciiTheme="minorHAnsi" w:hAnsiTheme="minorHAnsi" w:cstheme="minorHAnsi"/>
          <w:sz w:val="24"/>
          <w:szCs w:val="24"/>
        </w:rPr>
      </w:pPr>
    </w:p>
    <w:p w14:paraId="3E6BBF89" w14:textId="6A2139A7" w:rsidR="00754711" w:rsidRDefault="00F009AB" w:rsidP="00754711">
      <w:pPr>
        <w:pStyle w:val="Texto"/>
        <w:spacing w:after="0" w:line="276" w:lineRule="auto"/>
        <w:ind w:firstLine="0"/>
        <w:rPr>
          <w:rFonts w:asciiTheme="minorHAnsi" w:hAnsiTheme="minorHAnsi" w:cstheme="minorHAnsi"/>
          <w:sz w:val="24"/>
          <w:szCs w:val="24"/>
        </w:rPr>
      </w:pPr>
      <w:r>
        <w:rPr>
          <w:rFonts w:asciiTheme="minorHAnsi" w:hAnsiTheme="minorHAnsi" w:cstheme="minorHAnsi"/>
          <w:sz w:val="24"/>
          <w:szCs w:val="24"/>
        </w:rPr>
        <w:t>Es así que l</w:t>
      </w:r>
      <w:r w:rsidR="00754711" w:rsidRPr="00AD1943">
        <w:rPr>
          <w:rFonts w:asciiTheme="minorHAnsi" w:hAnsiTheme="minorHAnsi" w:cstheme="minorHAnsi"/>
          <w:sz w:val="24"/>
          <w:szCs w:val="24"/>
        </w:rPr>
        <w:t xml:space="preserve">a </w:t>
      </w:r>
      <w:r w:rsidR="00754711">
        <w:rPr>
          <w:rFonts w:asciiTheme="minorHAnsi" w:hAnsiTheme="minorHAnsi" w:cstheme="minorHAnsi"/>
          <w:sz w:val="24"/>
          <w:szCs w:val="24"/>
        </w:rPr>
        <w:t xml:space="preserve">valoración de conocimientos y aptitudes </w:t>
      </w:r>
      <w:r w:rsidR="00754711" w:rsidRPr="00AD1943">
        <w:rPr>
          <w:rFonts w:asciiTheme="minorHAnsi" w:hAnsiTheme="minorHAnsi" w:cstheme="minorHAnsi"/>
          <w:sz w:val="24"/>
          <w:szCs w:val="24"/>
        </w:rPr>
        <w:t xml:space="preserve">que promueve el SISAP </w:t>
      </w:r>
      <w:r w:rsidR="007D6D57">
        <w:rPr>
          <w:rFonts w:asciiTheme="minorHAnsi" w:hAnsiTheme="minorHAnsi" w:cstheme="minorHAnsi"/>
          <w:sz w:val="24"/>
          <w:szCs w:val="24"/>
        </w:rPr>
        <w:t xml:space="preserve">mediante una diversidad de instrumentos, </w:t>
      </w:r>
      <w:r w:rsidR="00754711" w:rsidRPr="00AD1943">
        <w:rPr>
          <w:rFonts w:asciiTheme="minorHAnsi" w:hAnsiTheme="minorHAnsi" w:cstheme="minorHAnsi"/>
          <w:sz w:val="24"/>
          <w:szCs w:val="24"/>
        </w:rPr>
        <w:t xml:space="preserve">se observa como un elemento que retroalimenta la trayectoria del personal docente, directivo y de supervisión así como los programas de formación, capacitación y actualización que ofrece el Sistema Educativo Nacional. </w:t>
      </w:r>
    </w:p>
    <w:p w14:paraId="469FAE5B" w14:textId="77777777" w:rsidR="00D17998" w:rsidRDefault="00D17998" w:rsidP="00754711">
      <w:pPr>
        <w:pStyle w:val="Texto"/>
        <w:spacing w:after="0" w:line="276" w:lineRule="auto"/>
        <w:ind w:firstLine="0"/>
        <w:rPr>
          <w:rFonts w:asciiTheme="minorHAnsi" w:hAnsiTheme="minorHAnsi" w:cstheme="minorHAnsi"/>
          <w:sz w:val="24"/>
          <w:szCs w:val="24"/>
        </w:rPr>
      </w:pPr>
    </w:p>
    <w:p w14:paraId="76F0ACC0" w14:textId="77777777" w:rsidR="00D17998" w:rsidRDefault="00D17998" w:rsidP="00D17998">
      <w:pPr>
        <w:pStyle w:val="Texto"/>
        <w:spacing w:after="0" w:line="276" w:lineRule="auto"/>
        <w:ind w:firstLine="0"/>
        <w:rPr>
          <w:rFonts w:asciiTheme="minorHAnsi" w:hAnsiTheme="minorHAnsi" w:cstheme="minorHAnsi"/>
          <w:sz w:val="24"/>
          <w:szCs w:val="24"/>
        </w:rPr>
      </w:pPr>
      <w:r w:rsidRPr="00AD1943">
        <w:rPr>
          <w:rFonts w:asciiTheme="minorHAnsi" w:hAnsiTheme="minorHAnsi" w:cstheme="minorHAnsi"/>
          <w:sz w:val="24"/>
          <w:szCs w:val="24"/>
        </w:rPr>
        <w:t>Entre las características de esta valoración destaca la recuperación de información a partir de dos fuentes: una, proveniente de los propios evaluados y la segunda, proporcionada por informantes clave que dan cuenta a partir de su percepción</w:t>
      </w:r>
      <w:r>
        <w:rPr>
          <w:rFonts w:asciiTheme="minorHAnsi" w:hAnsiTheme="minorHAnsi" w:cstheme="minorHAnsi"/>
          <w:sz w:val="24"/>
          <w:szCs w:val="24"/>
        </w:rPr>
        <w:t>,</w:t>
      </w:r>
      <w:r w:rsidRPr="00AD1943">
        <w:rPr>
          <w:rFonts w:asciiTheme="minorHAnsi" w:hAnsiTheme="minorHAnsi" w:cstheme="minorHAnsi"/>
          <w:sz w:val="24"/>
          <w:szCs w:val="24"/>
        </w:rPr>
        <w:t xml:space="preserve"> </w:t>
      </w:r>
      <w:r>
        <w:rPr>
          <w:rFonts w:asciiTheme="minorHAnsi" w:hAnsiTheme="minorHAnsi" w:cstheme="minorHAnsi"/>
          <w:sz w:val="24"/>
          <w:szCs w:val="24"/>
        </w:rPr>
        <w:t xml:space="preserve">de </w:t>
      </w:r>
      <w:r w:rsidRPr="00AD1943">
        <w:rPr>
          <w:rFonts w:asciiTheme="minorHAnsi" w:hAnsiTheme="minorHAnsi" w:cstheme="minorHAnsi"/>
          <w:sz w:val="24"/>
          <w:szCs w:val="24"/>
        </w:rPr>
        <w:t>la forma en que los aspirantes desempeñan su función.</w:t>
      </w:r>
    </w:p>
    <w:p w14:paraId="0A203DD6" w14:textId="77777777" w:rsidR="00D17998" w:rsidRPr="00AD1943" w:rsidRDefault="00D17998" w:rsidP="00D17998">
      <w:pPr>
        <w:pStyle w:val="Texto"/>
        <w:spacing w:after="0" w:line="276" w:lineRule="auto"/>
        <w:ind w:firstLine="0"/>
        <w:rPr>
          <w:rFonts w:asciiTheme="minorHAnsi" w:hAnsiTheme="minorHAnsi" w:cstheme="minorHAnsi"/>
          <w:sz w:val="24"/>
          <w:szCs w:val="24"/>
        </w:rPr>
      </w:pPr>
    </w:p>
    <w:p w14:paraId="11F0E66E" w14:textId="665057DF" w:rsidR="00D17998" w:rsidRDefault="00D17998" w:rsidP="00754711">
      <w:pPr>
        <w:pStyle w:val="Texto"/>
        <w:spacing w:after="0" w:line="276" w:lineRule="auto"/>
        <w:ind w:firstLine="0"/>
        <w:rPr>
          <w:rFonts w:cstheme="minorHAnsi"/>
          <w:noProof/>
          <w:sz w:val="24"/>
          <w:szCs w:val="24"/>
          <w:lang w:eastAsia="es-MX"/>
        </w:rPr>
      </w:pPr>
      <w:r w:rsidRPr="00AD1943">
        <w:rPr>
          <w:rFonts w:asciiTheme="minorHAnsi" w:hAnsiTheme="minorHAnsi" w:cstheme="minorHAnsi"/>
          <w:sz w:val="24"/>
          <w:szCs w:val="24"/>
        </w:rPr>
        <w:t>Los resultados de la aplicación de los instrumentos del S</w:t>
      </w:r>
      <w:r w:rsidR="00F009AB">
        <w:rPr>
          <w:rFonts w:asciiTheme="minorHAnsi" w:hAnsiTheme="minorHAnsi" w:cstheme="minorHAnsi"/>
          <w:sz w:val="24"/>
          <w:szCs w:val="24"/>
        </w:rPr>
        <w:t xml:space="preserve">istema de Apreciación de Conocimientos y Aptitudes </w:t>
      </w:r>
      <w:r w:rsidRPr="00AD1943">
        <w:rPr>
          <w:rFonts w:asciiTheme="minorHAnsi" w:hAnsiTheme="minorHAnsi" w:cstheme="minorHAnsi"/>
          <w:sz w:val="24"/>
          <w:szCs w:val="24"/>
        </w:rPr>
        <w:t xml:space="preserve">además de proporcionar evidencia </w:t>
      </w:r>
      <w:r w:rsidR="00F009AB">
        <w:rPr>
          <w:rFonts w:asciiTheme="minorHAnsi" w:hAnsiTheme="minorHAnsi" w:cstheme="minorHAnsi"/>
          <w:sz w:val="24"/>
          <w:szCs w:val="24"/>
        </w:rPr>
        <w:t>que</w:t>
      </w:r>
      <w:r w:rsidRPr="00AD1943">
        <w:rPr>
          <w:rFonts w:asciiTheme="minorHAnsi" w:hAnsiTheme="minorHAnsi" w:cstheme="minorHAnsi"/>
          <w:sz w:val="24"/>
          <w:szCs w:val="24"/>
        </w:rPr>
        <w:t xml:space="preserve"> fundament</w:t>
      </w:r>
      <w:r w:rsidR="00F009AB">
        <w:rPr>
          <w:rFonts w:asciiTheme="minorHAnsi" w:hAnsiTheme="minorHAnsi" w:cstheme="minorHAnsi"/>
          <w:sz w:val="24"/>
          <w:szCs w:val="24"/>
        </w:rPr>
        <w:t>e</w:t>
      </w:r>
      <w:r w:rsidRPr="00AD1943">
        <w:rPr>
          <w:rFonts w:asciiTheme="minorHAnsi" w:hAnsiTheme="minorHAnsi" w:cstheme="minorHAnsi"/>
          <w:sz w:val="24"/>
          <w:szCs w:val="24"/>
        </w:rPr>
        <w:t xml:space="preserve"> las decisiones para seleccionar a los candidatos que desean </w:t>
      </w:r>
      <w:r w:rsidR="00F009AB">
        <w:rPr>
          <w:rFonts w:asciiTheme="minorHAnsi" w:hAnsiTheme="minorHAnsi" w:cstheme="minorHAnsi"/>
          <w:sz w:val="24"/>
          <w:szCs w:val="24"/>
        </w:rPr>
        <w:t xml:space="preserve">ingresar y </w:t>
      </w:r>
      <w:r w:rsidRPr="00AD1943">
        <w:rPr>
          <w:rFonts w:asciiTheme="minorHAnsi" w:hAnsiTheme="minorHAnsi" w:cstheme="minorHAnsi"/>
          <w:sz w:val="24"/>
          <w:szCs w:val="24"/>
        </w:rPr>
        <w:t>dar</w:t>
      </w:r>
      <w:r>
        <w:rPr>
          <w:rFonts w:asciiTheme="minorHAnsi" w:hAnsiTheme="minorHAnsi" w:cstheme="minorHAnsi"/>
          <w:sz w:val="24"/>
          <w:szCs w:val="24"/>
        </w:rPr>
        <w:t xml:space="preserve"> </w:t>
      </w:r>
      <w:r w:rsidRPr="00AD1943">
        <w:rPr>
          <w:rFonts w:asciiTheme="minorHAnsi" w:hAnsiTheme="minorHAnsi" w:cstheme="minorHAnsi"/>
          <w:sz w:val="24"/>
          <w:szCs w:val="24"/>
        </w:rPr>
        <w:t>continuidad a su trayectoria, favorece la mejora personal y profesional de los participantes, al identificar sus fortalezas y áreas de oportunidad con base en los criterios e indicadores que definen una buena práctica educativa, promoviendo con ello, su compromiso ético y profesional.</w:t>
      </w:r>
      <w:r w:rsidRPr="001C6C15">
        <w:rPr>
          <w:rFonts w:cstheme="minorHAnsi"/>
          <w:noProof/>
          <w:sz w:val="24"/>
          <w:szCs w:val="24"/>
          <w:lang w:eastAsia="es-MX"/>
        </w:rPr>
        <w:t xml:space="preserve"> </w:t>
      </w:r>
    </w:p>
    <w:p w14:paraId="61C4B977" w14:textId="77777777" w:rsidR="00D17998" w:rsidRDefault="00D17998" w:rsidP="00754711">
      <w:pPr>
        <w:pStyle w:val="Texto"/>
        <w:spacing w:after="0" w:line="276" w:lineRule="auto"/>
        <w:ind w:firstLine="0"/>
        <w:rPr>
          <w:rFonts w:cstheme="minorHAnsi"/>
          <w:noProof/>
          <w:sz w:val="24"/>
          <w:szCs w:val="24"/>
          <w:lang w:eastAsia="es-MX"/>
        </w:rPr>
      </w:pPr>
    </w:p>
    <w:p w14:paraId="530BEA36" w14:textId="3AB2BEFF" w:rsidR="00754711" w:rsidRPr="00AD1943" w:rsidRDefault="00754711" w:rsidP="00754711">
      <w:pPr>
        <w:pStyle w:val="Texto"/>
        <w:spacing w:after="0" w:line="276" w:lineRule="auto"/>
        <w:ind w:firstLine="0"/>
        <w:rPr>
          <w:rFonts w:asciiTheme="minorHAnsi" w:hAnsiTheme="minorHAnsi" w:cstheme="minorHAnsi"/>
          <w:sz w:val="24"/>
          <w:szCs w:val="24"/>
        </w:rPr>
      </w:pPr>
      <w:r w:rsidRPr="00AD1943">
        <w:rPr>
          <w:rFonts w:asciiTheme="minorHAnsi" w:hAnsiTheme="minorHAnsi" w:cstheme="minorHAnsi"/>
          <w:sz w:val="24"/>
          <w:szCs w:val="24"/>
        </w:rPr>
        <w:t>De tal manera que el S</w:t>
      </w:r>
      <w:r w:rsidR="00F009AB">
        <w:rPr>
          <w:rFonts w:asciiTheme="minorHAnsi" w:hAnsiTheme="minorHAnsi" w:cstheme="minorHAnsi"/>
          <w:sz w:val="24"/>
          <w:szCs w:val="24"/>
        </w:rPr>
        <w:t xml:space="preserve">istema de Carrera </w:t>
      </w:r>
      <w:r w:rsidRPr="00AD1943">
        <w:rPr>
          <w:rFonts w:asciiTheme="minorHAnsi" w:hAnsiTheme="minorHAnsi" w:cstheme="minorHAnsi"/>
          <w:sz w:val="24"/>
          <w:szCs w:val="24"/>
        </w:rPr>
        <w:t>a través del S</w:t>
      </w:r>
      <w:r w:rsidR="00F009AB">
        <w:rPr>
          <w:rFonts w:asciiTheme="minorHAnsi" w:hAnsiTheme="minorHAnsi" w:cstheme="minorHAnsi"/>
          <w:sz w:val="24"/>
          <w:szCs w:val="24"/>
        </w:rPr>
        <w:t>istema de Apreciación de Conocimientos y Aptitudes</w:t>
      </w:r>
      <w:r w:rsidRPr="00AD1943">
        <w:rPr>
          <w:rFonts w:asciiTheme="minorHAnsi" w:hAnsiTheme="minorHAnsi" w:cstheme="minorHAnsi"/>
          <w:sz w:val="24"/>
          <w:szCs w:val="24"/>
        </w:rPr>
        <w:t xml:space="preserve"> visibiliza y hace patente el compromiso y el sentido de responsabilidad que asumen aquellos que hacen de la práctica educativa su profesión,</w:t>
      </w:r>
      <w:r w:rsidR="00F009AB">
        <w:rPr>
          <w:rFonts w:asciiTheme="minorHAnsi" w:hAnsiTheme="minorHAnsi" w:cstheme="minorHAnsi"/>
          <w:sz w:val="24"/>
          <w:szCs w:val="24"/>
        </w:rPr>
        <w:t xml:space="preserve"> </w:t>
      </w:r>
      <w:r w:rsidRPr="00AD1943">
        <w:rPr>
          <w:rFonts w:asciiTheme="minorHAnsi" w:hAnsiTheme="minorHAnsi" w:cstheme="minorHAnsi"/>
          <w:sz w:val="24"/>
          <w:szCs w:val="24"/>
        </w:rPr>
        <w:t>cumpliendo con la función social que ésta conlleva.</w:t>
      </w:r>
    </w:p>
    <w:p w14:paraId="0B250D9C" w14:textId="77777777" w:rsidR="007D6D57" w:rsidRDefault="007D6D57" w:rsidP="00306CDE">
      <w:pPr>
        <w:pStyle w:val="Texto"/>
        <w:spacing w:after="0" w:line="276" w:lineRule="auto"/>
        <w:ind w:firstLine="0"/>
        <w:rPr>
          <w:rFonts w:asciiTheme="minorHAnsi" w:hAnsiTheme="minorHAnsi" w:cstheme="minorHAnsi"/>
          <w:sz w:val="24"/>
          <w:szCs w:val="24"/>
        </w:rPr>
      </w:pPr>
    </w:p>
    <w:p w14:paraId="2787D40B" w14:textId="77777777" w:rsidR="00A800B7" w:rsidRDefault="00A800B7">
      <w:pPr>
        <w:rPr>
          <w:rFonts w:eastAsia="Times New Roman" w:cstheme="minorHAnsi"/>
          <w:sz w:val="24"/>
          <w:szCs w:val="24"/>
          <w:lang w:val="es-ES" w:eastAsia="es-ES"/>
        </w:rPr>
      </w:pPr>
      <w:r>
        <w:rPr>
          <w:rFonts w:cstheme="minorHAnsi"/>
          <w:sz w:val="24"/>
          <w:szCs w:val="24"/>
        </w:rPr>
        <w:br w:type="page"/>
      </w:r>
    </w:p>
    <w:p w14:paraId="4638D4E1" w14:textId="77777777" w:rsidR="00EC708D" w:rsidRDefault="00EC708D" w:rsidP="00EC708D">
      <w:pPr>
        <w:pStyle w:val="Prrafodelista"/>
        <w:ind w:left="851" w:right="1183"/>
        <w:jc w:val="center"/>
        <w:rPr>
          <w:color w:val="2F5496" w:themeColor="accent5" w:themeShade="BF"/>
          <w:sz w:val="56"/>
          <w:szCs w:val="56"/>
        </w:rPr>
      </w:pPr>
    </w:p>
    <w:p w14:paraId="2A5C81EB" w14:textId="77777777" w:rsidR="00EC708D" w:rsidRDefault="00EC708D" w:rsidP="00EC708D">
      <w:pPr>
        <w:pStyle w:val="Prrafodelista"/>
        <w:ind w:left="851" w:right="1183"/>
        <w:jc w:val="center"/>
        <w:rPr>
          <w:color w:val="2F5496" w:themeColor="accent5" w:themeShade="BF"/>
          <w:sz w:val="56"/>
          <w:szCs w:val="56"/>
        </w:rPr>
      </w:pPr>
    </w:p>
    <w:p w14:paraId="68D8B757" w14:textId="77777777" w:rsidR="00EC708D" w:rsidRDefault="00EC708D" w:rsidP="00EC708D">
      <w:pPr>
        <w:pStyle w:val="Prrafodelista"/>
        <w:ind w:left="851" w:right="1183"/>
        <w:jc w:val="center"/>
        <w:rPr>
          <w:color w:val="2F5496" w:themeColor="accent5" w:themeShade="BF"/>
          <w:sz w:val="56"/>
          <w:szCs w:val="56"/>
        </w:rPr>
      </w:pPr>
    </w:p>
    <w:p w14:paraId="2B0BCCF1" w14:textId="77777777" w:rsidR="00EC708D" w:rsidRDefault="00EC708D" w:rsidP="00EC708D">
      <w:pPr>
        <w:pStyle w:val="Prrafodelista"/>
        <w:ind w:left="851" w:right="1183"/>
        <w:jc w:val="center"/>
        <w:rPr>
          <w:color w:val="2F5496" w:themeColor="accent5" w:themeShade="BF"/>
          <w:sz w:val="56"/>
          <w:szCs w:val="56"/>
        </w:rPr>
      </w:pPr>
    </w:p>
    <w:p w14:paraId="74BF8865" w14:textId="77777777" w:rsidR="00EC708D" w:rsidRDefault="00EC708D" w:rsidP="00EC708D">
      <w:pPr>
        <w:pStyle w:val="Prrafodelista"/>
        <w:ind w:left="851" w:right="1183"/>
        <w:jc w:val="center"/>
        <w:rPr>
          <w:color w:val="2F5496" w:themeColor="accent5" w:themeShade="BF"/>
          <w:sz w:val="56"/>
          <w:szCs w:val="56"/>
        </w:rPr>
      </w:pPr>
    </w:p>
    <w:p w14:paraId="1091BBA7" w14:textId="72E08ECA" w:rsidR="00A800B7" w:rsidRDefault="00EC708D" w:rsidP="00EC708D">
      <w:pPr>
        <w:pStyle w:val="Prrafodelista"/>
        <w:ind w:left="851" w:right="1183"/>
        <w:jc w:val="center"/>
        <w:rPr>
          <w:color w:val="2F5496" w:themeColor="accent5" w:themeShade="BF"/>
          <w:sz w:val="56"/>
          <w:szCs w:val="56"/>
        </w:rPr>
      </w:pPr>
      <w:commentRangeStart w:id="0"/>
      <w:r>
        <w:rPr>
          <w:color w:val="2F5496" w:themeColor="accent5" w:themeShade="BF"/>
          <w:sz w:val="56"/>
          <w:szCs w:val="56"/>
        </w:rPr>
        <w:t xml:space="preserve">I. </w:t>
      </w:r>
      <w:r w:rsidR="00837F73" w:rsidRPr="00EC708D">
        <w:rPr>
          <w:color w:val="2F5496" w:themeColor="accent5" w:themeShade="BF"/>
          <w:sz w:val="56"/>
          <w:szCs w:val="56"/>
        </w:rPr>
        <w:t>E</w:t>
      </w:r>
      <w:r w:rsidR="001B2728" w:rsidRPr="00EC708D">
        <w:rPr>
          <w:color w:val="2F5496" w:themeColor="accent5" w:themeShade="BF"/>
          <w:sz w:val="56"/>
          <w:szCs w:val="56"/>
        </w:rPr>
        <w:t xml:space="preserve">l </w:t>
      </w:r>
      <w:r w:rsidR="00A800B7" w:rsidRPr="00EC708D">
        <w:rPr>
          <w:color w:val="2F5496" w:themeColor="accent5" w:themeShade="BF"/>
          <w:sz w:val="56"/>
          <w:szCs w:val="56"/>
        </w:rPr>
        <w:t>Sistema de Apreciación de Conocimientos y Actitudes en el marco del Sistema de Carrera de las Maestras y los Maestros</w:t>
      </w:r>
      <w:commentRangeEnd w:id="0"/>
      <w:r>
        <w:rPr>
          <w:rStyle w:val="Refdecomentario"/>
        </w:rPr>
        <w:commentReference w:id="0"/>
      </w:r>
    </w:p>
    <w:p w14:paraId="2BD2BE37" w14:textId="431D4B93" w:rsidR="00EC708D" w:rsidRPr="00EC708D" w:rsidRDefault="00EC708D" w:rsidP="00EC708D">
      <w:pPr>
        <w:pStyle w:val="Prrafodelista"/>
        <w:ind w:left="851" w:right="1183"/>
        <w:jc w:val="center"/>
        <w:rPr>
          <w:color w:val="2F5496" w:themeColor="accent5" w:themeShade="BF"/>
          <w:sz w:val="56"/>
          <w:szCs w:val="56"/>
        </w:rPr>
      </w:pPr>
      <w:r>
        <w:rPr>
          <w:color w:val="2F5496" w:themeColor="accent5" w:themeShade="BF"/>
          <w:sz w:val="56"/>
          <w:szCs w:val="56"/>
        </w:rPr>
        <w:br/>
      </w:r>
      <w:r>
        <w:rPr>
          <w:color w:val="2F5496" w:themeColor="accent5" w:themeShade="BF"/>
          <w:sz w:val="56"/>
          <w:szCs w:val="56"/>
        </w:rPr>
        <w:br/>
      </w:r>
      <w:r>
        <w:rPr>
          <w:color w:val="2F5496" w:themeColor="accent5" w:themeShade="BF"/>
          <w:sz w:val="56"/>
          <w:szCs w:val="56"/>
        </w:rPr>
        <w:br/>
      </w:r>
      <w:r>
        <w:rPr>
          <w:color w:val="2F5496" w:themeColor="accent5" w:themeShade="BF"/>
          <w:sz w:val="56"/>
          <w:szCs w:val="56"/>
        </w:rPr>
        <w:br/>
      </w:r>
      <w:r>
        <w:rPr>
          <w:color w:val="2F5496" w:themeColor="accent5" w:themeShade="BF"/>
          <w:sz w:val="56"/>
          <w:szCs w:val="56"/>
        </w:rPr>
        <w:br/>
      </w:r>
    </w:p>
    <w:p w14:paraId="48F751FC" w14:textId="77777777" w:rsidR="00837F73" w:rsidRPr="002C5694" w:rsidRDefault="00837F73" w:rsidP="00837F73">
      <w:pPr>
        <w:spacing w:after="0" w:line="276" w:lineRule="auto"/>
        <w:rPr>
          <w:rFonts w:cstheme="minorHAnsi"/>
          <w:color w:val="002060"/>
          <w:sz w:val="24"/>
          <w:szCs w:val="24"/>
        </w:rPr>
      </w:pPr>
    </w:p>
    <w:p w14:paraId="63C4D2DD" w14:textId="310B75E1" w:rsidR="00837F73" w:rsidRPr="00EC708D" w:rsidRDefault="00837F73" w:rsidP="00EC708D">
      <w:pPr>
        <w:pStyle w:val="Prrafodelista"/>
        <w:numPr>
          <w:ilvl w:val="1"/>
          <w:numId w:val="37"/>
        </w:numPr>
        <w:spacing w:after="0" w:line="276" w:lineRule="auto"/>
        <w:rPr>
          <w:rFonts w:cstheme="minorHAnsi"/>
          <w:color w:val="002060"/>
          <w:sz w:val="28"/>
          <w:szCs w:val="28"/>
        </w:rPr>
      </w:pPr>
      <w:commentRangeStart w:id="1"/>
      <w:r w:rsidRPr="00EC708D">
        <w:rPr>
          <w:rFonts w:cstheme="minorHAnsi"/>
          <w:color w:val="002060"/>
          <w:sz w:val="28"/>
          <w:szCs w:val="28"/>
        </w:rPr>
        <w:lastRenderedPageBreak/>
        <w:t>Qué es el Sistema de Apreciación de Conocimientos y Aptitudes y cuáles son sus propósitos</w:t>
      </w:r>
    </w:p>
    <w:commentRangeEnd w:id="1"/>
    <w:p w14:paraId="10149833" w14:textId="77777777" w:rsidR="00837F73" w:rsidRPr="00837F73" w:rsidRDefault="00EC708D" w:rsidP="00837F73">
      <w:pPr>
        <w:pStyle w:val="Prrafodelista"/>
        <w:spacing w:after="0" w:line="276" w:lineRule="auto"/>
        <w:ind w:left="284"/>
        <w:rPr>
          <w:rFonts w:cstheme="minorHAnsi"/>
          <w:sz w:val="24"/>
          <w:szCs w:val="24"/>
        </w:rPr>
      </w:pPr>
      <w:r>
        <w:rPr>
          <w:rStyle w:val="Refdecomentario"/>
        </w:rPr>
        <w:commentReference w:id="1"/>
      </w:r>
    </w:p>
    <w:p w14:paraId="41D8BFFF" w14:textId="77777777" w:rsidR="006A3078" w:rsidRDefault="00BD3022" w:rsidP="00D17998">
      <w:pPr>
        <w:pStyle w:val="Texto"/>
        <w:spacing w:after="0" w:line="276" w:lineRule="auto"/>
        <w:ind w:firstLine="0"/>
        <w:rPr>
          <w:rFonts w:asciiTheme="minorHAnsi" w:hAnsiTheme="minorHAnsi" w:cstheme="minorHAnsi"/>
          <w:sz w:val="24"/>
          <w:szCs w:val="24"/>
        </w:rPr>
      </w:pPr>
      <w:r w:rsidRPr="006A3078">
        <w:rPr>
          <w:rFonts w:asciiTheme="minorHAnsi" w:hAnsiTheme="minorHAnsi" w:cstheme="minorHAnsi"/>
          <w:sz w:val="24"/>
          <w:szCs w:val="24"/>
        </w:rPr>
        <w:t>E</w:t>
      </w:r>
      <w:r w:rsidR="00B74257" w:rsidRPr="006A3078">
        <w:rPr>
          <w:rFonts w:asciiTheme="minorHAnsi" w:hAnsiTheme="minorHAnsi" w:cstheme="minorHAnsi"/>
          <w:sz w:val="24"/>
          <w:szCs w:val="24"/>
        </w:rPr>
        <w:t xml:space="preserve">l Sistema de </w:t>
      </w:r>
      <w:r w:rsidRPr="006A3078">
        <w:rPr>
          <w:rFonts w:asciiTheme="minorHAnsi" w:hAnsiTheme="minorHAnsi" w:cstheme="minorHAnsi"/>
          <w:sz w:val="24"/>
          <w:szCs w:val="24"/>
        </w:rPr>
        <w:t>A</w:t>
      </w:r>
      <w:r w:rsidR="00B74257" w:rsidRPr="006A3078">
        <w:rPr>
          <w:rFonts w:asciiTheme="minorHAnsi" w:hAnsiTheme="minorHAnsi" w:cstheme="minorHAnsi"/>
          <w:sz w:val="24"/>
          <w:szCs w:val="24"/>
        </w:rPr>
        <w:t xml:space="preserve">preciación de </w:t>
      </w:r>
      <w:r w:rsidRPr="006A3078">
        <w:rPr>
          <w:rFonts w:asciiTheme="minorHAnsi" w:hAnsiTheme="minorHAnsi" w:cstheme="minorHAnsi"/>
          <w:sz w:val="24"/>
          <w:szCs w:val="24"/>
        </w:rPr>
        <w:t>C</w:t>
      </w:r>
      <w:r w:rsidR="00B74257" w:rsidRPr="006A3078">
        <w:rPr>
          <w:rFonts w:asciiTheme="minorHAnsi" w:hAnsiTheme="minorHAnsi" w:cstheme="minorHAnsi"/>
          <w:sz w:val="24"/>
          <w:szCs w:val="24"/>
        </w:rPr>
        <w:t xml:space="preserve">onocimientos y </w:t>
      </w:r>
      <w:r w:rsidRPr="006A3078">
        <w:rPr>
          <w:rFonts w:asciiTheme="minorHAnsi" w:hAnsiTheme="minorHAnsi" w:cstheme="minorHAnsi"/>
          <w:sz w:val="24"/>
          <w:szCs w:val="24"/>
        </w:rPr>
        <w:t>A</w:t>
      </w:r>
      <w:r w:rsidR="00B74257" w:rsidRPr="006A3078">
        <w:rPr>
          <w:rFonts w:asciiTheme="minorHAnsi" w:hAnsiTheme="minorHAnsi" w:cstheme="minorHAnsi"/>
          <w:sz w:val="24"/>
          <w:szCs w:val="24"/>
        </w:rPr>
        <w:t xml:space="preserve">ptitudes es concebido como </w:t>
      </w:r>
      <w:r w:rsidR="006A3078">
        <w:rPr>
          <w:rFonts w:asciiTheme="minorHAnsi" w:hAnsiTheme="minorHAnsi" w:cstheme="minorHAnsi"/>
          <w:sz w:val="24"/>
          <w:szCs w:val="24"/>
        </w:rPr>
        <w:t xml:space="preserve">el tercero de los tres </w:t>
      </w:r>
      <w:r w:rsidR="00B74257" w:rsidRPr="006A3078">
        <w:rPr>
          <w:rFonts w:asciiTheme="minorHAnsi" w:hAnsiTheme="minorHAnsi" w:cstheme="minorHAnsi"/>
          <w:sz w:val="24"/>
          <w:szCs w:val="24"/>
        </w:rPr>
        <w:t>elementos multifactoriales del Sistema de Carrera</w:t>
      </w:r>
      <w:r w:rsidR="00D17998" w:rsidRPr="006A3078">
        <w:rPr>
          <w:rFonts w:asciiTheme="minorHAnsi" w:hAnsiTheme="minorHAnsi" w:cstheme="minorHAnsi"/>
          <w:sz w:val="24"/>
          <w:szCs w:val="24"/>
        </w:rPr>
        <w:t xml:space="preserve"> que requieren cumplir los aspirantes a los distintos procesos de selección, de admisión, promoción y reconocimiento</w:t>
      </w:r>
      <w:r w:rsidRPr="006A3078">
        <w:rPr>
          <w:rFonts w:asciiTheme="minorHAnsi" w:hAnsiTheme="minorHAnsi" w:cstheme="minorHAnsi"/>
          <w:sz w:val="24"/>
          <w:szCs w:val="24"/>
        </w:rPr>
        <w:t xml:space="preserve">. </w:t>
      </w:r>
      <w:r w:rsidR="00D17998" w:rsidRPr="006A3078">
        <w:rPr>
          <w:rFonts w:asciiTheme="minorHAnsi" w:hAnsiTheme="minorHAnsi" w:cstheme="minorHAnsi"/>
          <w:sz w:val="24"/>
          <w:szCs w:val="24"/>
        </w:rPr>
        <w:t xml:space="preserve">El primer elemento multifactorial (Tabla 1) consiste en la presentación de los </w:t>
      </w:r>
      <w:r w:rsidR="00D17998" w:rsidRPr="006A3078">
        <w:rPr>
          <w:rFonts w:asciiTheme="minorHAnsi" w:hAnsiTheme="minorHAnsi" w:cstheme="minorHAnsi"/>
          <w:b/>
          <w:sz w:val="24"/>
          <w:szCs w:val="24"/>
        </w:rPr>
        <w:t>requisitos</w:t>
      </w:r>
      <w:r w:rsidR="00D17998" w:rsidRPr="006A3078">
        <w:rPr>
          <w:rFonts w:asciiTheme="minorHAnsi" w:hAnsiTheme="minorHAnsi" w:cstheme="minorHAnsi"/>
          <w:sz w:val="24"/>
          <w:szCs w:val="24"/>
        </w:rPr>
        <w:t xml:space="preserve"> establecidos en la convocatoria respectiva, para ser aceptado en el proceso  al que se aspira. El segundo elemento multifactorial refiere a los </w:t>
      </w:r>
      <w:r w:rsidR="00D17998" w:rsidRPr="006A3078">
        <w:rPr>
          <w:rFonts w:asciiTheme="minorHAnsi" w:hAnsiTheme="minorHAnsi" w:cstheme="minorHAnsi"/>
          <w:b/>
          <w:sz w:val="24"/>
          <w:szCs w:val="24"/>
        </w:rPr>
        <w:t>factores</w:t>
      </w:r>
      <w:r w:rsidR="00D17998" w:rsidRPr="006A3078">
        <w:rPr>
          <w:rFonts w:asciiTheme="minorHAnsi" w:hAnsiTheme="minorHAnsi" w:cstheme="minorHAnsi"/>
          <w:sz w:val="24"/>
          <w:szCs w:val="24"/>
        </w:rPr>
        <w:t xml:space="preserve"> profesionales indispensables para continuar en el proceso</w:t>
      </w:r>
      <w:r w:rsidR="006A3078">
        <w:rPr>
          <w:rFonts w:asciiTheme="minorHAnsi" w:hAnsiTheme="minorHAnsi" w:cstheme="minorHAnsi"/>
          <w:sz w:val="24"/>
          <w:szCs w:val="24"/>
        </w:rPr>
        <w:t xml:space="preserve">. Tanto los requisitos como los factores, integran la fase 1 que es previa a la selección. </w:t>
      </w:r>
    </w:p>
    <w:p w14:paraId="334A7AAC" w14:textId="77777777" w:rsidR="006A3078" w:rsidRDefault="006A3078" w:rsidP="00D17998">
      <w:pPr>
        <w:pStyle w:val="Texto"/>
        <w:spacing w:after="0" w:line="276" w:lineRule="auto"/>
        <w:ind w:firstLine="0"/>
        <w:rPr>
          <w:rFonts w:asciiTheme="minorHAnsi" w:hAnsiTheme="minorHAnsi" w:cstheme="minorHAnsi"/>
          <w:sz w:val="24"/>
          <w:szCs w:val="24"/>
        </w:rPr>
      </w:pPr>
    </w:p>
    <w:p w14:paraId="4B50D494" w14:textId="0CAF509C" w:rsidR="00D17998" w:rsidRDefault="006A3078" w:rsidP="00D17998">
      <w:pPr>
        <w:pStyle w:val="Texto"/>
        <w:spacing w:after="0" w:line="276" w:lineRule="auto"/>
        <w:ind w:firstLine="0"/>
        <w:rPr>
          <w:rFonts w:asciiTheme="minorHAnsi" w:hAnsiTheme="minorHAnsi" w:cstheme="minorHAnsi"/>
          <w:sz w:val="24"/>
          <w:szCs w:val="24"/>
        </w:rPr>
      </w:pPr>
      <w:r>
        <w:rPr>
          <w:rFonts w:asciiTheme="minorHAnsi" w:hAnsiTheme="minorHAnsi" w:cstheme="minorHAnsi"/>
          <w:sz w:val="24"/>
          <w:szCs w:val="24"/>
        </w:rPr>
        <w:t>La fase 2, que refiere propiamente al momento en que se decide si el aspirante es seleccionado a ingresar, promoverse o recibir algún tipo de reconocimiento dentro del Sistema Educativo, corresponde a la</w:t>
      </w:r>
      <w:r w:rsidR="00B320DE">
        <w:rPr>
          <w:rFonts w:asciiTheme="minorHAnsi" w:hAnsiTheme="minorHAnsi" w:cstheme="minorHAnsi"/>
          <w:sz w:val="24"/>
          <w:szCs w:val="24"/>
        </w:rPr>
        <w:t xml:space="preserve">s </w:t>
      </w:r>
      <w:r w:rsidR="00B320DE" w:rsidRPr="00B320DE">
        <w:rPr>
          <w:rFonts w:asciiTheme="minorHAnsi" w:hAnsiTheme="minorHAnsi" w:cstheme="minorHAnsi"/>
          <w:b/>
          <w:sz w:val="24"/>
          <w:szCs w:val="24"/>
        </w:rPr>
        <w:t>etapas de</w:t>
      </w:r>
      <w:r w:rsidR="00B320DE">
        <w:rPr>
          <w:rFonts w:asciiTheme="minorHAnsi" w:hAnsiTheme="minorHAnsi" w:cstheme="minorHAnsi"/>
          <w:sz w:val="24"/>
          <w:szCs w:val="24"/>
        </w:rPr>
        <w:t xml:space="preserve"> </w:t>
      </w:r>
      <w:r w:rsidR="00D17998" w:rsidRPr="006A3078">
        <w:rPr>
          <w:rFonts w:asciiTheme="minorHAnsi" w:hAnsiTheme="minorHAnsi" w:cstheme="minorHAnsi"/>
          <w:b/>
          <w:sz w:val="24"/>
          <w:szCs w:val="24"/>
        </w:rPr>
        <w:t>valoración de conocimientos y aptitudes</w:t>
      </w:r>
      <w:r w:rsidR="00F009AB">
        <w:rPr>
          <w:rFonts w:asciiTheme="minorHAnsi" w:hAnsiTheme="minorHAnsi" w:cstheme="minorHAnsi"/>
          <w:b/>
          <w:sz w:val="24"/>
          <w:szCs w:val="24"/>
        </w:rPr>
        <w:t xml:space="preserve">. </w:t>
      </w:r>
      <w:r w:rsidR="00F009AB">
        <w:rPr>
          <w:rFonts w:asciiTheme="minorHAnsi" w:hAnsiTheme="minorHAnsi" w:cstheme="minorHAnsi"/>
          <w:sz w:val="24"/>
          <w:szCs w:val="24"/>
        </w:rPr>
        <w:t>Estas etapas debe p</w:t>
      </w:r>
      <w:r w:rsidR="00F009AB" w:rsidRPr="00F009AB">
        <w:rPr>
          <w:rFonts w:asciiTheme="minorHAnsi" w:hAnsiTheme="minorHAnsi" w:cstheme="minorHAnsi"/>
          <w:sz w:val="24"/>
          <w:szCs w:val="24"/>
        </w:rPr>
        <w:t>r</w:t>
      </w:r>
      <w:r w:rsidR="00F009AB">
        <w:rPr>
          <w:rFonts w:asciiTheme="minorHAnsi" w:hAnsiTheme="minorHAnsi" w:cstheme="minorHAnsi"/>
          <w:sz w:val="24"/>
          <w:szCs w:val="24"/>
        </w:rPr>
        <w:t>e</w:t>
      </w:r>
      <w:r w:rsidR="00F009AB" w:rsidRPr="00F009AB">
        <w:rPr>
          <w:rFonts w:asciiTheme="minorHAnsi" w:hAnsiTheme="minorHAnsi" w:cstheme="minorHAnsi"/>
          <w:sz w:val="24"/>
          <w:szCs w:val="24"/>
        </w:rPr>
        <w:t>sentarlas</w:t>
      </w:r>
      <w:r w:rsidR="00F009AB">
        <w:rPr>
          <w:rFonts w:asciiTheme="minorHAnsi" w:hAnsiTheme="minorHAnsi" w:cstheme="minorHAnsi"/>
          <w:sz w:val="24"/>
          <w:szCs w:val="24"/>
        </w:rPr>
        <w:t xml:space="preserve"> necesariamente el aspirante</w:t>
      </w:r>
      <w:r w:rsidR="00D17998" w:rsidRPr="00F009AB">
        <w:rPr>
          <w:rFonts w:asciiTheme="minorHAnsi" w:hAnsiTheme="minorHAnsi" w:cstheme="minorHAnsi"/>
          <w:sz w:val="24"/>
          <w:szCs w:val="24"/>
        </w:rPr>
        <w:t>.</w:t>
      </w:r>
    </w:p>
    <w:p w14:paraId="63EDE58D" w14:textId="77777777" w:rsidR="00837F73" w:rsidRPr="00F009AB" w:rsidRDefault="00837F73" w:rsidP="00D17998">
      <w:pPr>
        <w:pStyle w:val="Texto"/>
        <w:spacing w:after="0" w:line="276" w:lineRule="auto"/>
        <w:ind w:firstLine="0"/>
        <w:rPr>
          <w:rFonts w:asciiTheme="minorHAnsi" w:hAnsiTheme="minorHAnsi" w:cstheme="minorHAnsi"/>
          <w:sz w:val="24"/>
          <w:szCs w:val="24"/>
        </w:rPr>
      </w:pPr>
    </w:p>
    <w:p w14:paraId="76F7FF2A" w14:textId="77777777" w:rsidR="00D17998" w:rsidRDefault="00D17998" w:rsidP="00D17998">
      <w:pPr>
        <w:pStyle w:val="Texto"/>
        <w:spacing w:after="0" w:line="240" w:lineRule="auto"/>
        <w:ind w:firstLine="0"/>
        <w:rPr>
          <w:color w:val="002060"/>
        </w:rPr>
      </w:pPr>
      <w:r w:rsidRPr="008A7F4C">
        <w:rPr>
          <w:rFonts w:asciiTheme="minorHAnsi" w:hAnsiTheme="minorHAnsi" w:cstheme="minorHAnsi"/>
          <w:noProof/>
          <w:sz w:val="24"/>
          <w:szCs w:val="24"/>
          <w:lang w:val="es-MX" w:eastAsia="es-MX"/>
        </w:rPr>
        <mc:AlternateContent>
          <mc:Choice Requires="wps">
            <w:drawing>
              <wp:anchor distT="0" distB="0" distL="114300" distR="114300" simplePos="0" relativeHeight="251761664" behindDoc="0" locked="0" layoutInCell="1" allowOverlap="1" wp14:anchorId="37BFC72A" wp14:editId="5348689A">
                <wp:simplePos x="0" y="0"/>
                <wp:positionH relativeFrom="column">
                  <wp:posOffset>10698480</wp:posOffset>
                </wp:positionH>
                <wp:positionV relativeFrom="paragraph">
                  <wp:posOffset>8271510</wp:posOffset>
                </wp:positionV>
                <wp:extent cx="4013860" cy="807522"/>
                <wp:effectExtent l="76200" t="76200" r="5715" b="88265"/>
                <wp:wrapNone/>
                <wp:docPr id="8" name="Flecha a la derecha con bandas 8"/>
                <wp:cNvGraphicFramePr/>
                <a:graphic xmlns:a="http://schemas.openxmlformats.org/drawingml/2006/main">
                  <a:graphicData uri="http://schemas.microsoft.com/office/word/2010/wordprocessingShape">
                    <wps:wsp>
                      <wps:cNvSpPr/>
                      <wps:spPr>
                        <a:xfrm>
                          <a:off x="0" y="0"/>
                          <a:ext cx="4013860" cy="807522"/>
                        </a:xfrm>
                        <a:prstGeom prst="stripedRightArrow">
                          <a:avLst/>
                        </a:prstGeom>
                        <a:solidFill>
                          <a:schemeClr val="accent1">
                            <a:lumMod val="20000"/>
                            <a:lumOff val="80000"/>
                          </a:schemeClr>
                        </a:solidFill>
                        <a:ln>
                          <a:solidFill>
                            <a:schemeClr val="bg1">
                              <a:lumMod val="95000"/>
                            </a:schemeClr>
                          </a:solidFill>
                        </a:ln>
                        <a:effectLst>
                          <a:glow rad="63500">
                            <a:schemeClr val="accent1">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8EBE4D9" w14:textId="77777777" w:rsidR="00404E6A" w:rsidRDefault="00404E6A" w:rsidP="00D17998">
                            <w:pPr>
                              <w:pStyle w:val="NormalWeb"/>
                              <w:spacing w:before="0" w:beforeAutospacing="0" w:after="0" w:afterAutospacing="0"/>
                              <w:jc w:val="center"/>
                            </w:pPr>
                            <w:r>
                              <w:rPr>
                                <w:rFonts w:asciiTheme="minorHAnsi" w:hAnsi="Calibri" w:cstheme="minorBidi"/>
                                <w:color w:val="002060"/>
                                <w:kern w:val="24"/>
                                <w:sz w:val="36"/>
                                <w:szCs w:val="36"/>
                              </w:rPr>
                              <w:t>Evaluación diagnóstica</w:t>
                            </w:r>
                          </w:p>
                        </w:txbxContent>
                      </wps:txbx>
                      <wps:bodyPr rtlCol="0" anchor="ctr"/>
                    </wps:wsp>
                  </a:graphicData>
                </a:graphic>
              </wp:anchor>
            </w:drawing>
          </mc:Choice>
          <mc:Fallback>
            <w:pict>
              <v:shapetype w14:anchorId="37BFC72A"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Flecha a la derecha con bandas 8" o:spid="_x0000_s1030" type="#_x0000_t93" style="position:absolute;left:0;text-align:left;margin-left:842.4pt;margin-top:651.3pt;width:316.05pt;height:63.6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" adj="19427" fillcolor="#deeaf6 [660]" strokecolor="#f2f2f2 [3052]" strokeweight="1pt">
                <v:textbox>
                  <w:txbxContent>
                    <w:p w14:paraId="68EBE4D9" w14:textId="77777777" w:rsidR="00404E6A" w:rsidRDefault="00404E6A" w:rsidP="00D17998">
                      <w:pPr>
                        <w:pStyle w:val="NormalWeb"/>
                        <w:spacing w:before="0" w:beforeAutospacing="0" w:after="0" w:afterAutospacing="0"/>
                        <w:jc w:val="center"/>
                      </w:pPr>
                      <w:r>
                        <w:rPr>
                          <w:rFonts w:asciiTheme="minorHAnsi" w:hAnsi="Calibri" w:cstheme="minorBidi"/>
                          <w:color w:val="002060"/>
                          <w:kern w:val="24"/>
                          <w:sz w:val="36"/>
                          <w:szCs w:val="36"/>
                        </w:rPr>
                        <w:t>Evaluación diagnóstica</w:t>
                      </w:r>
                    </w:p>
                  </w:txbxContent>
                </v:textbox>
              </v:shape>
            </w:pict>
          </mc:Fallback>
        </mc:AlternateContent>
      </w:r>
    </w:p>
    <w:p w14:paraId="2304E073" w14:textId="77777777" w:rsidR="00D17998" w:rsidRPr="001B2728" w:rsidRDefault="00D17998" w:rsidP="00D17998">
      <w:pPr>
        <w:pStyle w:val="Texto"/>
        <w:spacing w:after="0" w:line="240" w:lineRule="auto"/>
        <w:ind w:firstLine="0"/>
        <w:jc w:val="center"/>
        <w:rPr>
          <w:rFonts w:asciiTheme="minorHAnsi" w:hAnsiTheme="minorHAnsi" w:cstheme="minorHAnsi"/>
          <w:sz w:val="22"/>
          <w:szCs w:val="22"/>
        </w:rPr>
      </w:pPr>
      <w:r w:rsidRPr="001B2728">
        <w:rPr>
          <w:rFonts w:asciiTheme="minorHAnsi" w:hAnsiTheme="minorHAnsi" w:cstheme="minorHAnsi"/>
          <w:color w:val="002060"/>
          <w:sz w:val="22"/>
          <w:szCs w:val="22"/>
        </w:rPr>
        <w:t>Tabla 1. Multifactores del Sistema de Carrera para los procesos de selección</w:t>
      </w:r>
    </w:p>
    <w:p w14:paraId="0D236EBA" w14:textId="77777777" w:rsidR="00D17998" w:rsidRPr="002F36CE" w:rsidRDefault="00D17998" w:rsidP="00D17998">
      <w:pPr>
        <w:spacing w:after="0"/>
        <w:jc w:val="center"/>
      </w:pPr>
    </w:p>
    <w:tbl>
      <w:tblPr>
        <w:tblStyle w:val="Tablaconcuadrcula"/>
        <w:tblW w:w="8789"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625"/>
        <w:gridCol w:w="2074"/>
        <w:gridCol w:w="2267"/>
        <w:gridCol w:w="3823"/>
      </w:tblGrid>
      <w:tr w:rsidR="00D17998" w14:paraId="1C33D4F7" w14:textId="77777777" w:rsidTr="001B2728">
        <w:tc>
          <w:tcPr>
            <w:tcW w:w="625" w:type="dxa"/>
            <w:tcBorders>
              <w:bottom w:val="single" w:sz="4" w:space="0" w:color="5B9BD5"/>
              <w:right w:val="single" w:sz="4" w:space="0" w:color="2F5496" w:themeColor="accent5" w:themeShade="BF"/>
            </w:tcBorders>
            <w:vAlign w:val="center"/>
          </w:tcPr>
          <w:p w14:paraId="235B8BF8" w14:textId="77777777" w:rsidR="00D17998" w:rsidRPr="00837F73" w:rsidRDefault="00D17998" w:rsidP="00B320DE">
            <w:pPr>
              <w:jc w:val="center"/>
              <w:rPr>
                <w:b/>
                <w:color w:val="002060"/>
              </w:rPr>
            </w:pPr>
            <w:r w:rsidRPr="00837F73">
              <w:rPr>
                <w:b/>
                <w:color w:val="002060"/>
              </w:rPr>
              <w:t>Fase</w:t>
            </w:r>
          </w:p>
        </w:tc>
        <w:tc>
          <w:tcPr>
            <w:tcW w:w="2074" w:type="dxa"/>
            <w:tcBorders>
              <w:left w:val="single" w:sz="4" w:space="0" w:color="2F5496" w:themeColor="accent5" w:themeShade="BF"/>
              <w:bottom w:val="single" w:sz="4" w:space="0" w:color="5B9BD5"/>
              <w:right w:val="single" w:sz="4" w:space="0" w:color="5B9BD5"/>
            </w:tcBorders>
            <w:vAlign w:val="center"/>
          </w:tcPr>
          <w:p w14:paraId="0A157DFE" w14:textId="77777777" w:rsidR="00D17998" w:rsidRPr="00837F73" w:rsidRDefault="00D17998" w:rsidP="00B320DE">
            <w:pPr>
              <w:jc w:val="center"/>
              <w:rPr>
                <w:b/>
                <w:color w:val="002060"/>
              </w:rPr>
            </w:pPr>
            <w:r w:rsidRPr="00837F73">
              <w:rPr>
                <w:b/>
                <w:color w:val="002060"/>
              </w:rPr>
              <w:t>Impacto en el proceso</w:t>
            </w:r>
          </w:p>
        </w:tc>
        <w:tc>
          <w:tcPr>
            <w:tcW w:w="2267" w:type="dxa"/>
            <w:tcBorders>
              <w:left w:val="single" w:sz="4" w:space="0" w:color="5B9BD5"/>
              <w:bottom w:val="single" w:sz="4" w:space="0" w:color="5B9BD5"/>
              <w:right w:val="single" w:sz="4" w:space="0" w:color="5B9BD5"/>
            </w:tcBorders>
            <w:vAlign w:val="center"/>
          </w:tcPr>
          <w:p w14:paraId="758F2507" w14:textId="77777777" w:rsidR="00D17998" w:rsidRPr="00837F73" w:rsidRDefault="00D17998" w:rsidP="00B320DE">
            <w:pPr>
              <w:jc w:val="center"/>
              <w:rPr>
                <w:b/>
                <w:color w:val="002060"/>
              </w:rPr>
            </w:pPr>
            <w:r w:rsidRPr="00837F73">
              <w:rPr>
                <w:b/>
                <w:color w:val="002060"/>
              </w:rPr>
              <w:t>Rubro de multifactores</w:t>
            </w:r>
          </w:p>
        </w:tc>
        <w:tc>
          <w:tcPr>
            <w:tcW w:w="3823" w:type="dxa"/>
            <w:tcBorders>
              <w:left w:val="single" w:sz="4" w:space="0" w:color="5B9BD5"/>
              <w:bottom w:val="single" w:sz="4" w:space="0" w:color="5B9BD5"/>
            </w:tcBorders>
            <w:vAlign w:val="center"/>
          </w:tcPr>
          <w:p w14:paraId="0F8C80BF" w14:textId="77777777" w:rsidR="00D17998" w:rsidRPr="00837F73" w:rsidRDefault="00D17998" w:rsidP="00B320DE">
            <w:pPr>
              <w:jc w:val="center"/>
              <w:rPr>
                <w:b/>
                <w:color w:val="002060"/>
              </w:rPr>
            </w:pPr>
            <w:r w:rsidRPr="00837F73">
              <w:rPr>
                <w:b/>
                <w:color w:val="002060"/>
              </w:rPr>
              <w:t>Condición para el aspirante</w:t>
            </w:r>
          </w:p>
        </w:tc>
      </w:tr>
      <w:tr w:rsidR="00D17998" w14:paraId="6295C8FB" w14:textId="77777777" w:rsidTr="001B2728">
        <w:tc>
          <w:tcPr>
            <w:tcW w:w="625" w:type="dxa"/>
            <w:vMerge w:val="restart"/>
            <w:tcBorders>
              <w:top w:val="single" w:sz="4" w:space="0" w:color="5B9BD5"/>
              <w:right w:val="single" w:sz="4" w:space="0" w:color="2F5496" w:themeColor="accent5" w:themeShade="BF"/>
            </w:tcBorders>
            <w:vAlign w:val="center"/>
          </w:tcPr>
          <w:p w14:paraId="0B7DB657" w14:textId="77777777" w:rsidR="00D17998" w:rsidRPr="00837F73" w:rsidRDefault="00D17998" w:rsidP="00B320DE">
            <w:pPr>
              <w:jc w:val="center"/>
              <w:rPr>
                <w:color w:val="002060"/>
              </w:rPr>
            </w:pPr>
            <w:r w:rsidRPr="00837F73">
              <w:rPr>
                <w:color w:val="002060"/>
              </w:rPr>
              <w:t>1</w:t>
            </w:r>
          </w:p>
        </w:tc>
        <w:tc>
          <w:tcPr>
            <w:tcW w:w="2074" w:type="dxa"/>
            <w:vMerge w:val="restart"/>
            <w:tcBorders>
              <w:top w:val="single" w:sz="4" w:space="0" w:color="5B9BD5"/>
              <w:left w:val="single" w:sz="4" w:space="0" w:color="2F5496" w:themeColor="accent5" w:themeShade="BF"/>
              <w:right w:val="single" w:sz="4" w:space="0" w:color="5B9BD5"/>
            </w:tcBorders>
            <w:vAlign w:val="center"/>
          </w:tcPr>
          <w:p w14:paraId="70C8DA54" w14:textId="77777777" w:rsidR="00D17998" w:rsidRPr="00837F73" w:rsidRDefault="00D17998" w:rsidP="00B320DE">
            <w:pPr>
              <w:rPr>
                <w:color w:val="002060"/>
              </w:rPr>
            </w:pPr>
            <w:r w:rsidRPr="00837F73">
              <w:rPr>
                <w:color w:val="002060"/>
              </w:rPr>
              <w:t>Previa a la selección</w:t>
            </w:r>
          </w:p>
        </w:tc>
        <w:tc>
          <w:tcPr>
            <w:tcW w:w="2267" w:type="dxa"/>
            <w:tcBorders>
              <w:top w:val="single" w:sz="4" w:space="0" w:color="5B9BD5"/>
              <w:left w:val="single" w:sz="4" w:space="0" w:color="5B9BD5"/>
              <w:bottom w:val="single" w:sz="4" w:space="0" w:color="5B9BD5"/>
              <w:right w:val="single" w:sz="4" w:space="0" w:color="5B9BD5"/>
            </w:tcBorders>
            <w:vAlign w:val="center"/>
          </w:tcPr>
          <w:p w14:paraId="646CC798" w14:textId="77777777" w:rsidR="00D17998" w:rsidRPr="00837F73" w:rsidRDefault="00D17998" w:rsidP="00B320DE">
            <w:pPr>
              <w:rPr>
                <w:color w:val="002060"/>
              </w:rPr>
            </w:pPr>
            <w:r w:rsidRPr="00837F73">
              <w:rPr>
                <w:color w:val="002060"/>
              </w:rPr>
              <w:t>Requisitos</w:t>
            </w:r>
          </w:p>
        </w:tc>
        <w:tc>
          <w:tcPr>
            <w:tcW w:w="3823" w:type="dxa"/>
            <w:tcBorders>
              <w:top w:val="single" w:sz="4" w:space="0" w:color="5B9BD5"/>
              <w:left w:val="single" w:sz="4" w:space="0" w:color="5B9BD5"/>
              <w:bottom w:val="single" w:sz="4" w:space="0" w:color="5B9BD5"/>
            </w:tcBorders>
            <w:vAlign w:val="center"/>
          </w:tcPr>
          <w:p w14:paraId="3C31EE75" w14:textId="77777777" w:rsidR="00D17998" w:rsidRPr="00837F73" w:rsidRDefault="00D17998" w:rsidP="00B320DE">
            <w:pPr>
              <w:rPr>
                <w:color w:val="002060"/>
              </w:rPr>
            </w:pPr>
            <w:r w:rsidRPr="00837F73">
              <w:rPr>
                <w:color w:val="002060"/>
              </w:rPr>
              <w:t>Indispensables para participar en el proceso de selección</w:t>
            </w:r>
          </w:p>
        </w:tc>
      </w:tr>
      <w:tr w:rsidR="00D17998" w14:paraId="16E24AA8" w14:textId="77777777" w:rsidTr="001B2728">
        <w:tc>
          <w:tcPr>
            <w:tcW w:w="625" w:type="dxa"/>
            <w:vMerge/>
            <w:tcBorders>
              <w:bottom w:val="single" w:sz="4" w:space="0" w:color="5B9BD5"/>
              <w:right w:val="single" w:sz="4" w:space="0" w:color="2F5496" w:themeColor="accent5" w:themeShade="BF"/>
            </w:tcBorders>
            <w:vAlign w:val="center"/>
          </w:tcPr>
          <w:p w14:paraId="274C3427" w14:textId="77777777" w:rsidR="00D17998" w:rsidRPr="00837F73" w:rsidRDefault="00D17998" w:rsidP="00B320DE">
            <w:pPr>
              <w:jc w:val="center"/>
              <w:rPr>
                <w:color w:val="002060"/>
              </w:rPr>
            </w:pPr>
          </w:p>
        </w:tc>
        <w:tc>
          <w:tcPr>
            <w:tcW w:w="2074" w:type="dxa"/>
            <w:vMerge/>
            <w:tcBorders>
              <w:left w:val="single" w:sz="4" w:space="0" w:color="2F5496" w:themeColor="accent5" w:themeShade="BF"/>
              <w:bottom w:val="single" w:sz="4" w:space="0" w:color="5B9BD5"/>
              <w:right w:val="single" w:sz="4" w:space="0" w:color="5B9BD5"/>
            </w:tcBorders>
            <w:vAlign w:val="center"/>
          </w:tcPr>
          <w:p w14:paraId="31799662" w14:textId="77777777" w:rsidR="00D17998" w:rsidRPr="00837F73" w:rsidRDefault="00D17998" w:rsidP="00B320DE">
            <w:pPr>
              <w:rPr>
                <w:color w:val="002060"/>
              </w:rPr>
            </w:pPr>
          </w:p>
        </w:tc>
        <w:tc>
          <w:tcPr>
            <w:tcW w:w="2267" w:type="dxa"/>
            <w:tcBorders>
              <w:top w:val="single" w:sz="4" w:space="0" w:color="5B9BD5"/>
              <w:left w:val="single" w:sz="4" w:space="0" w:color="5B9BD5"/>
              <w:bottom w:val="single" w:sz="4" w:space="0" w:color="5B9BD5"/>
              <w:right w:val="single" w:sz="4" w:space="0" w:color="5B9BD5"/>
            </w:tcBorders>
            <w:vAlign w:val="center"/>
          </w:tcPr>
          <w:p w14:paraId="208AFBC1" w14:textId="77777777" w:rsidR="00D17998" w:rsidRPr="00837F73" w:rsidRDefault="00D17998" w:rsidP="00B320DE">
            <w:pPr>
              <w:rPr>
                <w:color w:val="002060"/>
              </w:rPr>
            </w:pPr>
            <w:r w:rsidRPr="00837F73">
              <w:rPr>
                <w:color w:val="002060"/>
              </w:rPr>
              <w:t>Factores</w:t>
            </w:r>
          </w:p>
        </w:tc>
        <w:tc>
          <w:tcPr>
            <w:tcW w:w="3823" w:type="dxa"/>
            <w:tcBorders>
              <w:top w:val="single" w:sz="4" w:space="0" w:color="5B9BD5"/>
              <w:left w:val="single" w:sz="4" w:space="0" w:color="5B9BD5"/>
              <w:bottom w:val="single" w:sz="4" w:space="0" w:color="5B9BD5"/>
            </w:tcBorders>
            <w:vAlign w:val="center"/>
          </w:tcPr>
          <w:p w14:paraId="0EE8DFE7" w14:textId="77777777" w:rsidR="00D17998" w:rsidRPr="00837F73" w:rsidRDefault="00D17998" w:rsidP="00B320DE">
            <w:pPr>
              <w:rPr>
                <w:color w:val="002060"/>
              </w:rPr>
            </w:pPr>
            <w:r w:rsidRPr="00837F73">
              <w:rPr>
                <w:color w:val="002060"/>
              </w:rPr>
              <w:t>Indispensables para continuar en el proceso de selección (al menos 3 de ellos)</w:t>
            </w:r>
          </w:p>
        </w:tc>
      </w:tr>
      <w:tr w:rsidR="00D17998" w14:paraId="0408C0F9" w14:textId="77777777" w:rsidTr="001B2728">
        <w:tc>
          <w:tcPr>
            <w:tcW w:w="625" w:type="dxa"/>
            <w:tcBorders>
              <w:top w:val="single" w:sz="4" w:space="0" w:color="5B9BD5"/>
              <w:right w:val="single" w:sz="4" w:space="0" w:color="5B9BD5"/>
            </w:tcBorders>
            <w:vAlign w:val="center"/>
          </w:tcPr>
          <w:p w14:paraId="0256C92E" w14:textId="77777777" w:rsidR="00D17998" w:rsidRPr="00837F73" w:rsidRDefault="00D17998" w:rsidP="00B320DE">
            <w:pPr>
              <w:jc w:val="center"/>
              <w:rPr>
                <w:color w:val="002060"/>
              </w:rPr>
            </w:pPr>
            <w:r w:rsidRPr="00837F73">
              <w:rPr>
                <w:color w:val="002060"/>
              </w:rPr>
              <w:t>2</w:t>
            </w:r>
          </w:p>
        </w:tc>
        <w:tc>
          <w:tcPr>
            <w:tcW w:w="2074" w:type="dxa"/>
            <w:tcBorders>
              <w:top w:val="single" w:sz="4" w:space="0" w:color="5B9BD5"/>
              <w:left w:val="single" w:sz="4" w:space="0" w:color="5B9BD5"/>
              <w:right w:val="single" w:sz="4" w:space="0" w:color="5B9BD5"/>
            </w:tcBorders>
            <w:vAlign w:val="center"/>
          </w:tcPr>
          <w:p w14:paraId="56709B63" w14:textId="77777777" w:rsidR="00D17998" w:rsidRPr="00837F73" w:rsidRDefault="00D17998" w:rsidP="00B320DE">
            <w:pPr>
              <w:rPr>
                <w:color w:val="002060"/>
              </w:rPr>
            </w:pPr>
            <w:r w:rsidRPr="00837F73">
              <w:rPr>
                <w:color w:val="002060"/>
              </w:rPr>
              <w:t>Selección</w:t>
            </w:r>
          </w:p>
        </w:tc>
        <w:tc>
          <w:tcPr>
            <w:tcW w:w="2267" w:type="dxa"/>
            <w:tcBorders>
              <w:top w:val="single" w:sz="4" w:space="0" w:color="5B9BD5"/>
              <w:left w:val="single" w:sz="4" w:space="0" w:color="5B9BD5"/>
              <w:right w:val="single" w:sz="4" w:space="0" w:color="5B9BD5"/>
            </w:tcBorders>
            <w:vAlign w:val="center"/>
          </w:tcPr>
          <w:p w14:paraId="39060F37" w14:textId="7D6CD8AE" w:rsidR="00D17998" w:rsidRPr="00837F73" w:rsidRDefault="00D17998" w:rsidP="00B320DE">
            <w:pPr>
              <w:rPr>
                <w:color w:val="002060"/>
              </w:rPr>
            </w:pPr>
            <w:r w:rsidRPr="00837F73">
              <w:rPr>
                <w:color w:val="002060"/>
              </w:rPr>
              <w:t>Etapas de</w:t>
            </w:r>
            <w:r w:rsidR="00B320DE" w:rsidRPr="00837F73">
              <w:rPr>
                <w:color w:val="002060"/>
              </w:rPr>
              <w:t xml:space="preserve"> valoración de conocimientos y aptitudes</w:t>
            </w:r>
          </w:p>
        </w:tc>
        <w:tc>
          <w:tcPr>
            <w:tcW w:w="3823" w:type="dxa"/>
            <w:tcBorders>
              <w:top w:val="single" w:sz="4" w:space="0" w:color="5B9BD5"/>
              <w:left w:val="single" w:sz="4" w:space="0" w:color="5B9BD5"/>
            </w:tcBorders>
            <w:vAlign w:val="center"/>
          </w:tcPr>
          <w:p w14:paraId="38829130" w14:textId="4430861E" w:rsidR="00D17998" w:rsidRPr="00837F73" w:rsidRDefault="00D17998" w:rsidP="00B320DE">
            <w:pPr>
              <w:rPr>
                <w:color w:val="002060"/>
              </w:rPr>
            </w:pPr>
            <w:r w:rsidRPr="00837F73">
              <w:rPr>
                <w:color w:val="002060"/>
              </w:rPr>
              <w:t>Participación necesaria de acuerdo con el proceso de selección al que se aspire</w:t>
            </w:r>
          </w:p>
        </w:tc>
      </w:tr>
    </w:tbl>
    <w:p w14:paraId="5EDFBE76" w14:textId="77777777" w:rsidR="00D17998" w:rsidRPr="00D17998" w:rsidRDefault="00D17998" w:rsidP="00B74257">
      <w:pPr>
        <w:pStyle w:val="Texto"/>
        <w:spacing w:after="0" w:line="276" w:lineRule="auto"/>
        <w:ind w:firstLine="0"/>
        <w:rPr>
          <w:rFonts w:asciiTheme="minorHAnsi" w:hAnsiTheme="minorHAnsi" w:cstheme="minorHAnsi"/>
          <w:sz w:val="24"/>
          <w:szCs w:val="24"/>
          <w:lang w:val="es-MX"/>
        </w:rPr>
      </w:pPr>
    </w:p>
    <w:p w14:paraId="442D655F" w14:textId="6F4F0C07" w:rsidR="00B320DE" w:rsidRDefault="00B320DE" w:rsidP="00B320DE">
      <w:pPr>
        <w:pStyle w:val="Texto"/>
        <w:spacing w:after="0" w:line="276" w:lineRule="auto"/>
        <w:ind w:firstLine="0"/>
        <w:rPr>
          <w:rFonts w:asciiTheme="minorHAnsi" w:hAnsiTheme="minorHAnsi" w:cstheme="minorHAnsi"/>
          <w:sz w:val="24"/>
          <w:szCs w:val="24"/>
        </w:rPr>
      </w:pPr>
      <w:r w:rsidRPr="00B320DE">
        <w:rPr>
          <w:rFonts w:asciiTheme="minorHAnsi" w:hAnsiTheme="minorHAnsi" w:cstheme="minorHAnsi"/>
          <w:sz w:val="24"/>
          <w:szCs w:val="24"/>
        </w:rPr>
        <w:t>Ante este marco, el SISAP es un conjunto de elementos, procesos y sujetos cuya integración y relaciones permite</w:t>
      </w:r>
      <w:r>
        <w:rPr>
          <w:rFonts w:asciiTheme="minorHAnsi" w:hAnsiTheme="minorHAnsi" w:cstheme="minorHAnsi"/>
          <w:sz w:val="24"/>
          <w:szCs w:val="24"/>
        </w:rPr>
        <w:t xml:space="preserve"> cumplir con sus propósitos principales que consisten en:</w:t>
      </w:r>
    </w:p>
    <w:p w14:paraId="6EDC53FD" w14:textId="77777777" w:rsidR="00B320DE" w:rsidRDefault="00B320DE" w:rsidP="00B320DE">
      <w:pPr>
        <w:pStyle w:val="Texto"/>
        <w:spacing w:after="0" w:line="276" w:lineRule="auto"/>
        <w:ind w:firstLine="0"/>
        <w:rPr>
          <w:rFonts w:asciiTheme="minorHAnsi" w:hAnsiTheme="minorHAnsi" w:cstheme="minorHAnsi"/>
          <w:sz w:val="24"/>
          <w:szCs w:val="24"/>
        </w:rPr>
      </w:pPr>
    </w:p>
    <w:p w14:paraId="447A9818" w14:textId="77777777" w:rsidR="00837F73" w:rsidRDefault="00B320DE" w:rsidP="00BF035F">
      <w:pPr>
        <w:pStyle w:val="Texto"/>
        <w:numPr>
          <w:ilvl w:val="0"/>
          <w:numId w:val="16"/>
        </w:numPr>
        <w:spacing w:after="0" w:line="276" w:lineRule="auto"/>
        <w:rPr>
          <w:rFonts w:asciiTheme="minorHAnsi" w:hAnsiTheme="minorHAnsi" w:cstheme="minorHAnsi"/>
          <w:sz w:val="24"/>
          <w:szCs w:val="24"/>
        </w:rPr>
      </w:pPr>
      <w:r w:rsidRPr="00837F73">
        <w:rPr>
          <w:rFonts w:asciiTheme="minorHAnsi" w:hAnsiTheme="minorHAnsi" w:cstheme="minorHAnsi"/>
          <w:sz w:val="24"/>
          <w:szCs w:val="24"/>
        </w:rPr>
        <w:t xml:space="preserve">Valorar de manera integral los conocimientos y aptitudes especializadas y necesarias para el ejercicio profesional en los aspirantes, sean docentes y técnicos docentes, directivos o supervisores de educación básica, para ser seleccionados en los procesos de admisión, promoción y reconocimiento, y continuar su trayectoria profesional.  </w:t>
      </w:r>
    </w:p>
    <w:p w14:paraId="388C4F47" w14:textId="77777777" w:rsidR="00837F73" w:rsidRDefault="00837F73" w:rsidP="00837F73">
      <w:pPr>
        <w:pStyle w:val="Texto"/>
        <w:spacing w:after="0" w:line="276" w:lineRule="auto"/>
        <w:ind w:left="720" w:firstLine="0"/>
        <w:rPr>
          <w:rFonts w:asciiTheme="minorHAnsi" w:hAnsiTheme="minorHAnsi" w:cstheme="minorHAnsi"/>
          <w:sz w:val="24"/>
          <w:szCs w:val="24"/>
        </w:rPr>
      </w:pPr>
    </w:p>
    <w:p w14:paraId="78C9A335" w14:textId="77777777" w:rsidR="00837F73" w:rsidRDefault="00B320DE" w:rsidP="00BF035F">
      <w:pPr>
        <w:pStyle w:val="Texto"/>
        <w:numPr>
          <w:ilvl w:val="0"/>
          <w:numId w:val="16"/>
        </w:numPr>
        <w:spacing w:after="0" w:line="276" w:lineRule="auto"/>
        <w:rPr>
          <w:rFonts w:asciiTheme="minorHAnsi" w:hAnsiTheme="minorHAnsi" w:cstheme="minorHAnsi"/>
          <w:sz w:val="24"/>
          <w:szCs w:val="24"/>
        </w:rPr>
      </w:pPr>
      <w:r w:rsidRPr="00837F73">
        <w:rPr>
          <w:rFonts w:asciiTheme="minorHAnsi" w:hAnsiTheme="minorHAnsi" w:cstheme="minorHAnsi"/>
          <w:sz w:val="24"/>
          <w:szCs w:val="24"/>
        </w:rPr>
        <w:lastRenderedPageBreak/>
        <w:t>Reconocer los conocimientos y aptitudes que poseen los participantes de la evaluación diagnóstica e identificar las acciones formativas pertinentes para atender sus áreas de mejora.</w:t>
      </w:r>
    </w:p>
    <w:p w14:paraId="2EEA11C0" w14:textId="77777777" w:rsidR="00837F73" w:rsidRDefault="00837F73" w:rsidP="00837F73">
      <w:pPr>
        <w:rPr>
          <w:rFonts w:cstheme="minorHAnsi"/>
          <w:sz w:val="24"/>
          <w:szCs w:val="24"/>
        </w:rPr>
      </w:pPr>
    </w:p>
    <w:p w14:paraId="000A75A2" w14:textId="2AD08FB3" w:rsidR="002C5694" w:rsidRPr="00EC708D" w:rsidRDefault="00EC708D" w:rsidP="00EC708D">
      <w:pPr>
        <w:pStyle w:val="Prrafodelista"/>
        <w:numPr>
          <w:ilvl w:val="1"/>
          <w:numId w:val="37"/>
        </w:numPr>
        <w:spacing w:after="0" w:line="276" w:lineRule="auto"/>
        <w:rPr>
          <w:rFonts w:cstheme="minorHAnsi"/>
          <w:color w:val="002060"/>
          <w:sz w:val="28"/>
          <w:szCs w:val="28"/>
        </w:rPr>
      </w:pPr>
      <w:commentRangeStart w:id="2"/>
      <w:r>
        <w:rPr>
          <w:rFonts w:cstheme="minorHAnsi"/>
          <w:color w:val="002060"/>
          <w:sz w:val="28"/>
          <w:szCs w:val="28"/>
        </w:rPr>
        <w:t xml:space="preserve"> </w:t>
      </w:r>
      <w:r w:rsidR="002C5694" w:rsidRPr="00EC708D">
        <w:rPr>
          <w:rFonts w:cstheme="minorHAnsi"/>
          <w:color w:val="002060"/>
          <w:sz w:val="28"/>
          <w:szCs w:val="28"/>
        </w:rPr>
        <w:t>Referentes del Sistema de Apreciación de Conocimientos y Aptitudes</w:t>
      </w:r>
      <w:commentRangeEnd w:id="2"/>
      <w:r>
        <w:rPr>
          <w:rStyle w:val="Refdecomentario"/>
        </w:rPr>
        <w:commentReference w:id="2"/>
      </w:r>
    </w:p>
    <w:p w14:paraId="2C4F6FB7" w14:textId="77777777" w:rsidR="002C5694" w:rsidRPr="00552A8F" w:rsidRDefault="002C5694" w:rsidP="002C5694">
      <w:pPr>
        <w:pStyle w:val="Prrafodelista"/>
        <w:tabs>
          <w:tab w:val="left" w:pos="1560"/>
        </w:tabs>
        <w:spacing w:after="0"/>
        <w:ind w:left="426"/>
        <w:rPr>
          <w:sz w:val="24"/>
          <w:szCs w:val="24"/>
        </w:rPr>
      </w:pPr>
    </w:p>
    <w:p w14:paraId="7E7D8B3B" w14:textId="77777777" w:rsidR="002C5694" w:rsidRDefault="002C5694" w:rsidP="002C5694">
      <w:pPr>
        <w:spacing w:after="0" w:line="276" w:lineRule="auto"/>
        <w:jc w:val="both"/>
        <w:rPr>
          <w:rFonts w:cstheme="minorHAnsi"/>
          <w:sz w:val="24"/>
          <w:szCs w:val="24"/>
        </w:rPr>
      </w:pPr>
      <w:r>
        <w:rPr>
          <w:rFonts w:cstheme="minorHAnsi"/>
          <w:sz w:val="24"/>
          <w:szCs w:val="24"/>
        </w:rPr>
        <w:t xml:space="preserve">Para garantizar que los procedimientos del SISAP y los elementos que se diseñen y generen a partir de estos </w:t>
      </w:r>
      <w:r w:rsidRPr="00DE5327">
        <w:rPr>
          <w:rFonts w:cstheme="minorHAnsi"/>
          <w:sz w:val="24"/>
          <w:szCs w:val="24"/>
        </w:rPr>
        <w:t>permit</w:t>
      </w:r>
      <w:r>
        <w:rPr>
          <w:rFonts w:cstheme="minorHAnsi"/>
          <w:sz w:val="24"/>
          <w:szCs w:val="24"/>
        </w:rPr>
        <w:t>a</w:t>
      </w:r>
      <w:r w:rsidRPr="00DE5327">
        <w:rPr>
          <w:rFonts w:cstheme="minorHAnsi"/>
          <w:sz w:val="24"/>
          <w:szCs w:val="24"/>
        </w:rPr>
        <w:t xml:space="preserve">n valorar </w:t>
      </w:r>
      <w:r>
        <w:rPr>
          <w:rFonts w:cstheme="minorHAnsi"/>
          <w:sz w:val="24"/>
          <w:szCs w:val="24"/>
        </w:rPr>
        <w:t xml:space="preserve">y aportar información relevante sobre </w:t>
      </w:r>
      <w:r w:rsidRPr="00DE5327">
        <w:rPr>
          <w:rFonts w:cstheme="minorHAnsi"/>
          <w:sz w:val="24"/>
          <w:szCs w:val="24"/>
        </w:rPr>
        <w:t>los conocimientos</w:t>
      </w:r>
      <w:r>
        <w:rPr>
          <w:rFonts w:cstheme="minorHAnsi"/>
          <w:sz w:val="24"/>
          <w:szCs w:val="24"/>
        </w:rPr>
        <w:t xml:space="preserve"> y </w:t>
      </w:r>
      <w:r w:rsidRPr="00DE5327">
        <w:rPr>
          <w:rFonts w:cstheme="minorHAnsi"/>
          <w:sz w:val="24"/>
          <w:szCs w:val="24"/>
        </w:rPr>
        <w:t>aptitudes de los aspirantes en los distintos procesos de selección que comprenden el Sistema de Carrera de las Maestros y los Maestros, así como de los sustentantes de la evaluación diagnóstica</w:t>
      </w:r>
      <w:r>
        <w:rPr>
          <w:rFonts w:cstheme="minorHAnsi"/>
          <w:sz w:val="24"/>
          <w:szCs w:val="24"/>
        </w:rPr>
        <w:t>, el SISAP toma como referentes</w:t>
      </w:r>
      <w:r w:rsidRPr="00DE5327">
        <w:rPr>
          <w:rFonts w:cstheme="minorHAnsi"/>
          <w:sz w:val="24"/>
          <w:szCs w:val="24"/>
        </w:rPr>
        <w:t>:</w:t>
      </w:r>
    </w:p>
    <w:p w14:paraId="3153566A" w14:textId="77777777" w:rsidR="002C5694" w:rsidRPr="00DE5327" w:rsidRDefault="002C5694" w:rsidP="002C5694">
      <w:pPr>
        <w:spacing w:after="0" w:line="276" w:lineRule="auto"/>
        <w:jc w:val="both"/>
        <w:rPr>
          <w:rFonts w:cstheme="minorHAnsi"/>
          <w:sz w:val="24"/>
          <w:szCs w:val="24"/>
        </w:rPr>
      </w:pPr>
    </w:p>
    <w:p w14:paraId="6526DD46" w14:textId="77777777" w:rsidR="002C5694" w:rsidRDefault="002C5694" w:rsidP="002C5694">
      <w:pPr>
        <w:pStyle w:val="Prrafodelista"/>
        <w:numPr>
          <w:ilvl w:val="0"/>
          <w:numId w:val="3"/>
        </w:numPr>
        <w:autoSpaceDE w:val="0"/>
        <w:autoSpaceDN w:val="0"/>
        <w:adjustRightInd w:val="0"/>
        <w:spacing w:after="0" w:line="276" w:lineRule="auto"/>
        <w:ind w:left="426" w:hanging="284"/>
        <w:jc w:val="both"/>
        <w:rPr>
          <w:rFonts w:cstheme="minorHAnsi"/>
          <w:sz w:val="24"/>
          <w:szCs w:val="24"/>
        </w:rPr>
      </w:pPr>
      <w:r w:rsidRPr="00B87FBA">
        <w:rPr>
          <w:rFonts w:cstheme="minorHAnsi"/>
          <w:sz w:val="24"/>
          <w:szCs w:val="24"/>
        </w:rPr>
        <w:t>Las</w:t>
      </w:r>
      <w:r w:rsidRPr="00B87FBA">
        <w:rPr>
          <w:rFonts w:cstheme="minorHAnsi"/>
          <w:b/>
          <w:sz w:val="24"/>
          <w:szCs w:val="24"/>
        </w:rPr>
        <w:t xml:space="preserve"> disposiciones legales</w:t>
      </w:r>
      <w:r>
        <w:rPr>
          <w:rFonts w:cstheme="minorHAnsi"/>
          <w:sz w:val="24"/>
          <w:szCs w:val="24"/>
        </w:rPr>
        <w:t xml:space="preserve"> que le dan sustento y sentido al SISAP y que </w:t>
      </w:r>
      <w:r w:rsidRPr="00DE5327">
        <w:rPr>
          <w:rFonts w:cstheme="minorHAnsi"/>
          <w:sz w:val="24"/>
          <w:szCs w:val="24"/>
        </w:rPr>
        <w:t>regulan los procesos de selección y</w:t>
      </w:r>
      <w:r>
        <w:rPr>
          <w:rFonts w:cstheme="minorHAnsi"/>
          <w:sz w:val="24"/>
          <w:szCs w:val="24"/>
        </w:rPr>
        <w:t xml:space="preserve"> de</w:t>
      </w:r>
      <w:r w:rsidRPr="00DE5327">
        <w:rPr>
          <w:rFonts w:cstheme="minorHAnsi"/>
          <w:sz w:val="24"/>
          <w:szCs w:val="24"/>
        </w:rPr>
        <w:t xml:space="preserve"> evaluación diagnóstica. En ellas se identifican </w:t>
      </w:r>
      <w:r>
        <w:rPr>
          <w:rFonts w:cstheme="minorHAnsi"/>
          <w:sz w:val="24"/>
          <w:szCs w:val="24"/>
        </w:rPr>
        <w:t xml:space="preserve">los </w:t>
      </w:r>
      <w:r w:rsidRPr="00DE5327">
        <w:rPr>
          <w:rFonts w:cstheme="minorHAnsi"/>
          <w:sz w:val="24"/>
          <w:szCs w:val="24"/>
        </w:rPr>
        <w:t>propósitos</w:t>
      </w:r>
      <w:r>
        <w:rPr>
          <w:rFonts w:cstheme="minorHAnsi"/>
          <w:sz w:val="24"/>
          <w:szCs w:val="24"/>
        </w:rPr>
        <w:t xml:space="preserve"> de estos procesos</w:t>
      </w:r>
      <w:r w:rsidRPr="00DE5327">
        <w:rPr>
          <w:rFonts w:cstheme="minorHAnsi"/>
          <w:sz w:val="24"/>
          <w:szCs w:val="24"/>
        </w:rPr>
        <w:t xml:space="preserve">, la población objetivo, </w:t>
      </w:r>
      <w:r>
        <w:rPr>
          <w:rFonts w:cstheme="minorHAnsi"/>
          <w:sz w:val="24"/>
          <w:szCs w:val="24"/>
        </w:rPr>
        <w:t xml:space="preserve">así como </w:t>
      </w:r>
      <w:r w:rsidRPr="00DE5327">
        <w:rPr>
          <w:rFonts w:cstheme="minorHAnsi"/>
          <w:sz w:val="24"/>
          <w:szCs w:val="24"/>
        </w:rPr>
        <w:t xml:space="preserve">los </w:t>
      </w:r>
      <w:r>
        <w:rPr>
          <w:rFonts w:cstheme="minorHAnsi"/>
          <w:sz w:val="24"/>
          <w:szCs w:val="24"/>
        </w:rPr>
        <w:t xml:space="preserve">requisitos, </w:t>
      </w:r>
      <w:r w:rsidRPr="00DE5327">
        <w:rPr>
          <w:rFonts w:cstheme="minorHAnsi"/>
          <w:sz w:val="24"/>
          <w:szCs w:val="24"/>
        </w:rPr>
        <w:t xml:space="preserve">factores </w:t>
      </w:r>
      <w:r>
        <w:rPr>
          <w:rFonts w:cstheme="minorHAnsi"/>
          <w:sz w:val="24"/>
          <w:szCs w:val="24"/>
        </w:rPr>
        <w:t>y etapas de apreciación asociados a cada uno. Además de referir</w:t>
      </w:r>
      <w:r w:rsidRPr="00DE5327">
        <w:rPr>
          <w:rFonts w:cstheme="minorHAnsi"/>
          <w:sz w:val="24"/>
          <w:szCs w:val="24"/>
        </w:rPr>
        <w:t xml:space="preserve"> los principios y criterios educativos vigentes que orientan los procesos pedagógicos.</w:t>
      </w:r>
    </w:p>
    <w:p w14:paraId="1F03AC2F" w14:textId="77777777" w:rsidR="002C5694" w:rsidRDefault="002C5694" w:rsidP="002C5694">
      <w:pPr>
        <w:autoSpaceDE w:val="0"/>
        <w:autoSpaceDN w:val="0"/>
        <w:adjustRightInd w:val="0"/>
        <w:spacing w:after="0" w:line="276" w:lineRule="auto"/>
        <w:jc w:val="both"/>
        <w:rPr>
          <w:rFonts w:cstheme="minorHAnsi"/>
          <w:sz w:val="24"/>
          <w:szCs w:val="24"/>
        </w:rPr>
      </w:pPr>
    </w:p>
    <w:p w14:paraId="6AF1542C" w14:textId="77777777" w:rsidR="002C5694" w:rsidRPr="003036F6" w:rsidRDefault="002C5694" w:rsidP="002C5694">
      <w:pPr>
        <w:pStyle w:val="Prrafodelista"/>
        <w:numPr>
          <w:ilvl w:val="0"/>
          <w:numId w:val="1"/>
        </w:numPr>
        <w:spacing w:after="0" w:line="276" w:lineRule="auto"/>
        <w:ind w:left="426" w:hanging="284"/>
        <w:jc w:val="both"/>
        <w:rPr>
          <w:rFonts w:cstheme="minorHAnsi"/>
          <w:sz w:val="24"/>
          <w:szCs w:val="24"/>
        </w:rPr>
      </w:pPr>
      <w:r>
        <w:rPr>
          <w:rFonts w:cstheme="minorHAnsi"/>
          <w:sz w:val="24"/>
          <w:szCs w:val="24"/>
        </w:rPr>
        <w:t>La</w:t>
      </w:r>
      <w:r w:rsidRPr="003036F6">
        <w:rPr>
          <w:rFonts w:cstheme="minorHAnsi"/>
          <w:sz w:val="24"/>
          <w:szCs w:val="24"/>
        </w:rPr>
        <w:t xml:space="preserve"> </w:t>
      </w:r>
      <w:r>
        <w:rPr>
          <w:rFonts w:cstheme="minorHAnsi"/>
          <w:b/>
          <w:sz w:val="24"/>
          <w:szCs w:val="24"/>
        </w:rPr>
        <w:t xml:space="preserve">población objetivo </w:t>
      </w:r>
      <w:r w:rsidRPr="00E0400B">
        <w:rPr>
          <w:rFonts w:cstheme="minorHAnsi"/>
          <w:sz w:val="24"/>
          <w:szCs w:val="24"/>
        </w:rPr>
        <w:t>que refieren a los aspirantes o candidatos</w:t>
      </w:r>
      <w:r>
        <w:rPr>
          <w:rFonts w:cstheme="minorHAnsi"/>
          <w:b/>
          <w:sz w:val="24"/>
          <w:szCs w:val="24"/>
        </w:rPr>
        <w:t xml:space="preserve"> </w:t>
      </w:r>
      <w:r w:rsidRPr="001C6C15">
        <w:rPr>
          <w:rFonts w:cstheme="minorHAnsi"/>
          <w:sz w:val="24"/>
          <w:szCs w:val="24"/>
        </w:rPr>
        <w:t>a los distintos procesos de selección o de evaluación diagnóstica</w:t>
      </w:r>
      <w:r>
        <w:rPr>
          <w:rFonts w:cstheme="minorHAnsi"/>
          <w:sz w:val="24"/>
          <w:szCs w:val="24"/>
        </w:rPr>
        <w:t>,</w:t>
      </w:r>
      <w:r w:rsidRPr="003036F6">
        <w:rPr>
          <w:rFonts w:cstheme="minorHAnsi"/>
          <w:sz w:val="24"/>
          <w:szCs w:val="24"/>
        </w:rPr>
        <w:t xml:space="preserve"> </w:t>
      </w:r>
      <w:r>
        <w:rPr>
          <w:rFonts w:cstheme="minorHAnsi"/>
          <w:sz w:val="24"/>
          <w:szCs w:val="24"/>
        </w:rPr>
        <w:t xml:space="preserve">donde pueden </w:t>
      </w:r>
      <w:r w:rsidRPr="003036F6">
        <w:rPr>
          <w:rFonts w:cstheme="minorHAnsi"/>
          <w:sz w:val="24"/>
          <w:szCs w:val="24"/>
          <w:shd w:val="clear" w:color="auto" w:fill="FFFFFF"/>
        </w:rPr>
        <w:t>figura</w:t>
      </w:r>
      <w:r>
        <w:rPr>
          <w:rFonts w:cstheme="minorHAnsi"/>
          <w:sz w:val="24"/>
          <w:szCs w:val="24"/>
          <w:shd w:val="clear" w:color="auto" w:fill="FFFFFF"/>
        </w:rPr>
        <w:t>r</w:t>
      </w:r>
      <w:r w:rsidRPr="003036F6">
        <w:rPr>
          <w:rFonts w:cstheme="minorHAnsi"/>
          <w:sz w:val="24"/>
          <w:szCs w:val="24"/>
          <w:shd w:val="clear" w:color="auto" w:fill="FFFFFF"/>
        </w:rPr>
        <w:t xml:space="preserve"> los docentes, técnico docentes, asesores técnico pedagógicos, personal con funciones de dirección y de supervisión, </w:t>
      </w:r>
      <w:r>
        <w:rPr>
          <w:rFonts w:cstheme="minorHAnsi"/>
          <w:sz w:val="24"/>
          <w:szCs w:val="24"/>
          <w:shd w:val="clear" w:color="auto" w:fill="FFFFFF"/>
        </w:rPr>
        <w:t xml:space="preserve">de acuerdo con el proceso al que aspiran. Representan también la población objetivo del SISAP porque serán los sujetos que tendrán que cumplir con las etapas de valoración establecidas para el </w:t>
      </w:r>
      <w:r w:rsidRPr="003036F6">
        <w:rPr>
          <w:rFonts w:cstheme="minorHAnsi"/>
          <w:sz w:val="24"/>
          <w:szCs w:val="24"/>
        </w:rPr>
        <w:t>proceso</w:t>
      </w:r>
      <w:r>
        <w:rPr>
          <w:rFonts w:cstheme="minorHAnsi"/>
          <w:sz w:val="24"/>
          <w:szCs w:val="24"/>
        </w:rPr>
        <w:t xml:space="preserve"> en el que participan </w:t>
      </w:r>
      <w:r w:rsidRPr="003036F6">
        <w:rPr>
          <w:rFonts w:cstheme="minorHAnsi"/>
          <w:sz w:val="24"/>
          <w:szCs w:val="24"/>
          <w:shd w:val="clear" w:color="auto" w:fill="FFFFFF"/>
        </w:rPr>
        <w:t>con</w:t>
      </w:r>
      <w:r>
        <w:rPr>
          <w:rFonts w:cstheme="minorHAnsi"/>
          <w:sz w:val="24"/>
          <w:szCs w:val="24"/>
          <w:shd w:val="clear" w:color="auto" w:fill="FFFFFF"/>
        </w:rPr>
        <w:t>forme</w:t>
      </w:r>
      <w:r w:rsidRPr="003036F6">
        <w:rPr>
          <w:rFonts w:cstheme="minorHAnsi"/>
          <w:sz w:val="24"/>
          <w:szCs w:val="24"/>
          <w:shd w:val="clear" w:color="auto" w:fill="FFFFFF"/>
        </w:rPr>
        <w:t xml:space="preserve"> </w:t>
      </w:r>
      <w:r>
        <w:rPr>
          <w:rFonts w:cstheme="minorHAnsi"/>
          <w:sz w:val="24"/>
          <w:szCs w:val="24"/>
          <w:shd w:val="clear" w:color="auto" w:fill="FFFFFF"/>
        </w:rPr>
        <w:t>a</w:t>
      </w:r>
      <w:r w:rsidRPr="003036F6">
        <w:rPr>
          <w:rFonts w:cstheme="minorHAnsi"/>
          <w:sz w:val="24"/>
          <w:szCs w:val="24"/>
          <w:shd w:val="clear" w:color="auto" w:fill="FFFFFF"/>
        </w:rPr>
        <w:t>l marco normativo</w:t>
      </w:r>
      <w:r>
        <w:rPr>
          <w:rFonts w:cstheme="minorHAnsi"/>
          <w:sz w:val="24"/>
          <w:szCs w:val="24"/>
          <w:shd w:val="clear" w:color="auto" w:fill="FFFFFF"/>
        </w:rPr>
        <w:t xml:space="preserve"> vigente</w:t>
      </w:r>
      <w:r w:rsidRPr="003036F6">
        <w:rPr>
          <w:rFonts w:cstheme="minorHAnsi"/>
          <w:sz w:val="24"/>
          <w:szCs w:val="24"/>
          <w:shd w:val="clear" w:color="auto" w:fill="FFFFFF"/>
        </w:rPr>
        <w:t xml:space="preserve">. </w:t>
      </w:r>
    </w:p>
    <w:p w14:paraId="473718AA" w14:textId="77777777" w:rsidR="002C5694" w:rsidRPr="003036F6" w:rsidRDefault="002C5694" w:rsidP="002C5694">
      <w:pPr>
        <w:autoSpaceDE w:val="0"/>
        <w:autoSpaceDN w:val="0"/>
        <w:adjustRightInd w:val="0"/>
        <w:spacing w:after="0" w:line="276" w:lineRule="auto"/>
        <w:jc w:val="both"/>
        <w:rPr>
          <w:rFonts w:cstheme="minorHAnsi"/>
          <w:sz w:val="24"/>
          <w:szCs w:val="24"/>
        </w:rPr>
      </w:pPr>
    </w:p>
    <w:p w14:paraId="27BA1531" w14:textId="77777777" w:rsidR="002C5694" w:rsidRPr="00450B0F" w:rsidRDefault="002C5694" w:rsidP="002C5694">
      <w:pPr>
        <w:pStyle w:val="Texto"/>
        <w:numPr>
          <w:ilvl w:val="0"/>
          <w:numId w:val="1"/>
        </w:numPr>
        <w:autoSpaceDE w:val="0"/>
        <w:autoSpaceDN w:val="0"/>
        <w:adjustRightInd w:val="0"/>
        <w:spacing w:after="0" w:line="276" w:lineRule="auto"/>
        <w:ind w:left="426" w:hanging="284"/>
        <w:rPr>
          <w:rFonts w:cstheme="minorHAnsi"/>
          <w:sz w:val="24"/>
          <w:szCs w:val="24"/>
        </w:rPr>
      </w:pPr>
      <w:r w:rsidRPr="008A6338">
        <w:rPr>
          <w:rFonts w:asciiTheme="minorHAnsi" w:hAnsiTheme="minorHAnsi" w:cstheme="minorHAnsi"/>
          <w:sz w:val="24"/>
          <w:szCs w:val="24"/>
        </w:rPr>
        <w:t xml:space="preserve">Los </w:t>
      </w:r>
      <w:r w:rsidRPr="008A6338">
        <w:rPr>
          <w:rFonts w:asciiTheme="minorHAnsi" w:hAnsiTheme="minorHAnsi" w:cstheme="minorHAnsi"/>
          <w:b/>
          <w:sz w:val="24"/>
          <w:szCs w:val="24"/>
        </w:rPr>
        <w:t>perfiles, criterios e indicadores</w:t>
      </w:r>
      <w:r w:rsidRPr="008A6338">
        <w:rPr>
          <w:rFonts w:asciiTheme="minorHAnsi" w:hAnsiTheme="minorHAnsi" w:cstheme="minorHAnsi"/>
          <w:sz w:val="24"/>
          <w:szCs w:val="24"/>
        </w:rPr>
        <w:t xml:space="preserve"> entendidos como herramientas normativas</w:t>
      </w:r>
      <w:r>
        <w:rPr>
          <w:rFonts w:asciiTheme="minorHAnsi" w:hAnsiTheme="minorHAnsi" w:cstheme="minorHAnsi"/>
          <w:sz w:val="24"/>
          <w:szCs w:val="24"/>
        </w:rPr>
        <w:t xml:space="preserve"> que</w:t>
      </w:r>
      <w:r w:rsidRPr="008A6338">
        <w:rPr>
          <w:rFonts w:asciiTheme="minorHAnsi" w:hAnsiTheme="minorHAnsi" w:cstheme="minorHAnsi"/>
          <w:sz w:val="24"/>
          <w:szCs w:val="24"/>
        </w:rPr>
        <w:t xml:space="preserve"> describe</w:t>
      </w:r>
      <w:r>
        <w:rPr>
          <w:rFonts w:asciiTheme="minorHAnsi" w:hAnsiTheme="minorHAnsi" w:cstheme="minorHAnsi"/>
          <w:sz w:val="24"/>
          <w:szCs w:val="24"/>
        </w:rPr>
        <w:t>n</w:t>
      </w:r>
      <w:r w:rsidRPr="008A6338">
        <w:rPr>
          <w:rFonts w:asciiTheme="minorHAnsi" w:hAnsiTheme="minorHAnsi" w:cstheme="minorHAnsi"/>
          <w:sz w:val="24"/>
          <w:szCs w:val="24"/>
        </w:rPr>
        <w:t xml:space="preserve"> </w:t>
      </w:r>
      <w:r w:rsidRPr="008A6338">
        <w:rPr>
          <w:rFonts w:asciiTheme="minorHAnsi" w:hAnsiTheme="minorHAnsi" w:cstheme="minorHAnsi"/>
          <w:sz w:val="24"/>
          <w:szCs w:val="24"/>
          <w:shd w:val="clear" w:color="auto" w:fill="FFFFFF"/>
        </w:rPr>
        <w:t>lo que deben saber, ser capaces de hacer y de ser las maestras y los maestros para favorecer el aprendizaje y bienestar de los educandos</w:t>
      </w:r>
      <w:r w:rsidRPr="008A6338">
        <w:rPr>
          <w:rFonts w:asciiTheme="minorHAnsi" w:hAnsiTheme="minorHAnsi" w:cstheme="minorHAnsi"/>
          <w:sz w:val="24"/>
          <w:szCs w:val="24"/>
        </w:rPr>
        <w:t xml:space="preserve">. Al concebirse como </w:t>
      </w:r>
      <w:r>
        <w:rPr>
          <w:rFonts w:asciiTheme="minorHAnsi" w:hAnsiTheme="minorHAnsi" w:cstheme="minorHAnsi"/>
          <w:sz w:val="24"/>
          <w:szCs w:val="24"/>
        </w:rPr>
        <w:t>guías</w:t>
      </w:r>
      <w:r w:rsidRPr="008A6338">
        <w:rPr>
          <w:rFonts w:asciiTheme="minorHAnsi" w:hAnsiTheme="minorHAnsi" w:cstheme="minorHAnsi"/>
          <w:sz w:val="24"/>
          <w:szCs w:val="24"/>
        </w:rPr>
        <w:t xml:space="preserve"> del desempeño eficiente de docentes, técnicos docentes, asesores técnico pedagógicos, directivos y</w:t>
      </w:r>
      <w:r w:rsidRPr="008A6338">
        <w:rPr>
          <w:rFonts w:asciiTheme="minorHAnsi" w:hAnsiTheme="minorHAnsi" w:cstheme="minorHAnsi"/>
          <w:b/>
          <w:sz w:val="24"/>
          <w:szCs w:val="24"/>
        </w:rPr>
        <w:t xml:space="preserve"> </w:t>
      </w:r>
      <w:r w:rsidRPr="008A6338">
        <w:rPr>
          <w:rFonts w:asciiTheme="minorHAnsi" w:hAnsiTheme="minorHAnsi" w:cstheme="minorHAnsi"/>
          <w:sz w:val="24"/>
          <w:szCs w:val="24"/>
        </w:rPr>
        <w:t>supervisores constituyen un marco referencial</w:t>
      </w:r>
      <w:r>
        <w:rPr>
          <w:rFonts w:asciiTheme="minorHAnsi" w:hAnsiTheme="minorHAnsi" w:cstheme="minorHAnsi"/>
          <w:sz w:val="24"/>
          <w:szCs w:val="24"/>
        </w:rPr>
        <w:t xml:space="preserve"> </w:t>
      </w:r>
      <w:r w:rsidRPr="008A6338">
        <w:rPr>
          <w:rFonts w:asciiTheme="minorHAnsi" w:hAnsiTheme="minorHAnsi" w:cstheme="minorHAnsi"/>
          <w:sz w:val="24"/>
          <w:szCs w:val="24"/>
        </w:rPr>
        <w:t xml:space="preserve">de </w:t>
      </w:r>
      <w:r w:rsidRPr="008A6338">
        <w:rPr>
          <w:rFonts w:asciiTheme="minorHAnsi" w:hAnsiTheme="minorHAnsi" w:cstheme="minorHAnsi"/>
          <w:sz w:val="24"/>
          <w:szCs w:val="24"/>
          <w:shd w:val="clear" w:color="auto" w:fill="FFFFFF"/>
        </w:rPr>
        <w:t xml:space="preserve">carácter cualitativo y cuantitativo para valorar </w:t>
      </w:r>
      <w:r>
        <w:rPr>
          <w:rFonts w:asciiTheme="minorHAnsi" w:hAnsiTheme="minorHAnsi" w:cstheme="minorHAnsi"/>
          <w:sz w:val="24"/>
          <w:szCs w:val="24"/>
          <w:shd w:val="clear" w:color="auto" w:fill="FFFFFF"/>
        </w:rPr>
        <w:t>en los aspirantes las capacidades necesarias.</w:t>
      </w:r>
      <w:r w:rsidRPr="008A6338">
        <w:rPr>
          <w:rFonts w:asciiTheme="minorHAnsi" w:hAnsiTheme="minorHAnsi" w:cstheme="minorHAnsi"/>
          <w:b/>
          <w:sz w:val="24"/>
          <w:szCs w:val="24"/>
        </w:rPr>
        <w:t xml:space="preserve"> </w:t>
      </w:r>
    </w:p>
    <w:p w14:paraId="28CBADB4" w14:textId="77777777" w:rsidR="002C5694" w:rsidRDefault="002C5694" w:rsidP="002C5694">
      <w:pPr>
        <w:pStyle w:val="Prrafodelista"/>
        <w:rPr>
          <w:rFonts w:cstheme="minorHAnsi"/>
          <w:sz w:val="24"/>
          <w:szCs w:val="24"/>
        </w:rPr>
      </w:pPr>
    </w:p>
    <w:p w14:paraId="28D38F02" w14:textId="77777777" w:rsidR="002C5694" w:rsidRPr="00E336C2" w:rsidRDefault="002C5694" w:rsidP="002C5694">
      <w:pPr>
        <w:pStyle w:val="Prrafodelista"/>
        <w:numPr>
          <w:ilvl w:val="0"/>
          <w:numId w:val="4"/>
        </w:numPr>
        <w:spacing w:after="0" w:line="276" w:lineRule="auto"/>
        <w:ind w:left="426" w:hanging="284"/>
        <w:jc w:val="both"/>
        <w:rPr>
          <w:rFonts w:cstheme="minorHAnsi"/>
          <w:sz w:val="24"/>
          <w:szCs w:val="24"/>
        </w:rPr>
      </w:pPr>
      <w:r w:rsidRPr="00E336C2">
        <w:rPr>
          <w:rFonts w:cstheme="minorHAnsi"/>
          <w:sz w:val="24"/>
          <w:szCs w:val="24"/>
        </w:rPr>
        <w:t xml:space="preserve">Los </w:t>
      </w:r>
      <w:r w:rsidRPr="00E336C2">
        <w:rPr>
          <w:rFonts w:cstheme="minorHAnsi"/>
          <w:b/>
          <w:sz w:val="24"/>
          <w:szCs w:val="24"/>
        </w:rPr>
        <w:t>procesos de selección</w:t>
      </w:r>
      <w:r w:rsidRPr="00E336C2">
        <w:rPr>
          <w:rFonts w:cstheme="minorHAnsi"/>
          <w:sz w:val="24"/>
          <w:szCs w:val="24"/>
        </w:rPr>
        <w:t xml:space="preserve"> a los que pueden aspirar los docentes, técnico docentes, asesores técnico pedagógicos, directivos y supervisores como un trayecto a lo largo de la vida profesional que inicia con la admisión al Sistema Educativo Nacional, la promoción horizontal por niveles en la función docente, de dirección y de supervisión, así como la movilidad del personal a la función siguiente; además del otorgamiento de </w:t>
      </w:r>
      <w:r w:rsidRPr="00E336C2">
        <w:rPr>
          <w:rFonts w:cstheme="minorHAnsi"/>
          <w:sz w:val="24"/>
          <w:szCs w:val="24"/>
        </w:rPr>
        <w:lastRenderedPageBreak/>
        <w:t>incentivos temporales como una forma de reconocimiento a sus capacidades y a su desempeño. Procesos que constituyen opciones de profesionalización de su práctica y contribuyen a ampliar su experiencia y</w:t>
      </w:r>
      <w:r w:rsidRPr="00E336C2">
        <w:rPr>
          <w:rFonts w:cstheme="minorHAnsi"/>
          <w:b/>
          <w:sz w:val="24"/>
          <w:szCs w:val="24"/>
        </w:rPr>
        <w:t xml:space="preserve"> </w:t>
      </w:r>
      <w:r w:rsidRPr="00E336C2">
        <w:rPr>
          <w:rFonts w:cstheme="minorHAnsi"/>
          <w:sz w:val="24"/>
          <w:szCs w:val="24"/>
        </w:rPr>
        <w:t>sus conocimientos, fortalecer sus capacidades y</w:t>
      </w:r>
      <w:r w:rsidRPr="00E336C2">
        <w:rPr>
          <w:rFonts w:cstheme="minorHAnsi"/>
          <w:b/>
          <w:sz w:val="24"/>
          <w:szCs w:val="24"/>
        </w:rPr>
        <w:t xml:space="preserve"> </w:t>
      </w:r>
      <w:r w:rsidRPr="00E336C2">
        <w:rPr>
          <w:rFonts w:cstheme="minorHAnsi"/>
          <w:sz w:val="24"/>
          <w:szCs w:val="24"/>
        </w:rPr>
        <w:t xml:space="preserve">mejorar su desempeño. Representan otro de los referentes nucleares del SISAP porque las herramientas que </w:t>
      </w:r>
      <w:r>
        <w:rPr>
          <w:rFonts w:cstheme="minorHAnsi"/>
          <w:sz w:val="24"/>
          <w:szCs w:val="24"/>
        </w:rPr>
        <w:t xml:space="preserve">se </w:t>
      </w:r>
      <w:r w:rsidRPr="00E336C2">
        <w:rPr>
          <w:rFonts w:cstheme="minorHAnsi"/>
          <w:sz w:val="24"/>
          <w:szCs w:val="24"/>
        </w:rPr>
        <w:t>diseñe</w:t>
      </w:r>
      <w:r>
        <w:rPr>
          <w:rFonts w:cstheme="minorHAnsi"/>
          <w:sz w:val="24"/>
          <w:szCs w:val="24"/>
        </w:rPr>
        <w:t>n</w:t>
      </w:r>
      <w:r w:rsidRPr="00E336C2">
        <w:rPr>
          <w:rFonts w:cstheme="minorHAnsi"/>
          <w:sz w:val="24"/>
          <w:szCs w:val="24"/>
        </w:rPr>
        <w:t xml:space="preserve"> y aplique</w:t>
      </w:r>
      <w:r>
        <w:rPr>
          <w:rFonts w:cstheme="minorHAnsi"/>
          <w:sz w:val="24"/>
          <w:szCs w:val="24"/>
        </w:rPr>
        <w:t>n</w:t>
      </w:r>
      <w:r w:rsidRPr="00E336C2">
        <w:rPr>
          <w:rFonts w:cstheme="minorHAnsi"/>
          <w:sz w:val="24"/>
          <w:szCs w:val="24"/>
        </w:rPr>
        <w:t xml:space="preserve"> requieren centrarse en valorar lo que debe saber y ser capaz de hacer quien aspira a la admisión, la promoción o el reconocimiento. </w:t>
      </w:r>
    </w:p>
    <w:p w14:paraId="5722178B" w14:textId="77777777" w:rsidR="002C5694" w:rsidRDefault="002C5694" w:rsidP="002C5694">
      <w:pPr>
        <w:pStyle w:val="Prrafodelista"/>
        <w:spacing w:line="276" w:lineRule="auto"/>
        <w:ind w:left="426"/>
        <w:jc w:val="both"/>
        <w:rPr>
          <w:rFonts w:cstheme="minorHAnsi"/>
          <w:sz w:val="24"/>
          <w:szCs w:val="24"/>
        </w:rPr>
      </w:pPr>
    </w:p>
    <w:p w14:paraId="51EE04D7" w14:textId="77777777" w:rsidR="002C5694" w:rsidRPr="00CC21C4" w:rsidRDefault="002C5694" w:rsidP="002C5694">
      <w:pPr>
        <w:pStyle w:val="Prrafodelista"/>
        <w:numPr>
          <w:ilvl w:val="0"/>
          <w:numId w:val="4"/>
        </w:numPr>
        <w:spacing w:line="276" w:lineRule="auto"/>
        <w:ind w:left="426" w:hanging="426"/>
        <w:jc w:val="both"/>
        <w:rPr>
          <w:rFonts w:cstheme="minorHAnsi"/>
          <w:sz w:val="24"/>
          <w:szCs w:val="24"/>
        </w:rPr>
      </w:pPr>
      <w:r w:rsidRPr="00CC21C4">
        <w:rPr>
          <w:rFonts w:cstheme="minorHAnsi"/>
          <w:sz w:val="24"/>
          <w:szCs w:val="24"/>
        </w:rPr>
        <w:t xml:space="preserve">La </w:t>
      </w:r>
      <w:r w:rsidRPr="00CC21C4">
        <w:rPr>
          <w:rFonts w:cstheme="minorHAnsi"/>
          <w:b/>
          <w:sz w:val="24"/>
          <w:szCs w:val="24"/>
        </w:rPr>
        <w:t xml:space="preserve">evaluación diagnóstica </w:t>
      </w:r>
      <w:r w:rsidRPr="00E0400B">
        <w:rPr>
          <w:rFonts w:cstheme="minorHAnsi"/>
          <w:sz w:val="24"/>
          <w:szCs w:val="24"/>
        </w:rPr>
        <w:t>e</w:t>
      </w:r>
      <w:r w:rsidRPr="00CC21C4">
        <w:rPr>
          <w:rFonts w:cstheme="minorHAnsi"/>
          <w:sz w:val="24"/>
          <w:szCs w:val="24"/>
        </w:rPr>
        <w:t>ntendida</w:t>
      </w:r>
      <w:r w:rsidRPr="00CC21C4">
        <w:rPr>
          <w:rFonts w:cstheme="minorHAnsi"/>
          <w:b/>
          <w:sz w:val="24"/>
          <w:szCs w:val="24"/>
        </w:rPr>
        <w:t xml:space="preserve"> </w:t>
      </w:r>
      <w:r w:rsidRPr="00CC21C4">
        <w:rPr>
          <w:rFonts w:cstheme="minorHAnsi"/>
          <w:sz w:val="24"/>
          <w:szCs w:val="24"/>
        </w:rPr>
        <w:t>como</w:t>
      </w:r>
      <w:r w:rsidRPr="00CC21C4">
        <w:rPr>
          <w:rFonts w:cstheme="minorHAnsi"/>
          <w:b/>
          <w:sz w:val="24"/>
          <w:szCs w:val="24"/>
        </w:rPr>
        <w:t xml:space="preserve"> </w:t>
      </w:r>
      <w:r w:rsidRPr="00CC21C4">
        <w:rPr>
          <w:rFonts w:cstheme="minorHAnsi"/>
          <w:sz w:val="24"/>
          <w:szCs w:val="24"/>
        </w:rPr>
        <w:t>un</w:t>
      </w:r>
      <w:r w:rsidRPr="00CC21C4">
        <w:rPr>
          <w:rFonts w:cstheme="minorHAnsi"/>
          <w:b/>
          <w:sz w:val="24"/>
          <w:szCs w:val="24"/>
        </w:rPr>
        <w:t xml:space="preserve"> </w:t>
      </w:r>
      <w:r w:rsidRPr="00CC21C4">
        <w:rPr>
          <w:rFonts w:cstheme="minorHAnsi"/>
          <w:sz w:val="24"/>
          <w:szCs w:val="24"/>
        </w:rPr>
        <w:t>proceso que da cuenta de las cualidades de los actores escolares con el propósito de promover acciones de mejora. Son una referencia para el SISAP porque sus herramientas requieren identificar las fortalezas y áreas de oportunidad del personal docente, directivo o de supervisión respecto de sus capacidades, conocimientos, aptitudes, habilidades o destrezas y actitudes, que contribuyen al logro del aprendizaje y desarrollo integral de los educandos para:</w:t>
      </w:r>
    </w:p>
    <w:p w14:paraId="333C81AD" w14:textId="77777777" w:rsidR="002C5694" w:rsidRPr="00CC21C4" w:rsidRDefault="002C5694" w:rsidP="002C5694">
      <w:pPr>
        <w:pStyle w:val="Prrafodelista"/>
        <w:numPr>
          <w:ilvl w:val="0"/>
          <w:numId w:val="8"/>
        </w:numPr>
        <w:spacing w:line="276" w:lineRule="auto"/>
        <w:jc w:val="both"/>
        <w:rPr>
          <w:rFonts w:cstheme="minorHAnsi"/>
          <w:sz w:val="24"/>
          <w:szCs w:val="24"/>
        </w:rPr>
      </w:pPr>
      <w:r w:rsidRPr="00CC21C4">
        <w:rPr>
          <w:rFonts w:cstheme="minorHAnsi"/>
          <w:sz w:val="24"/>
          <w:szCs w:val="24"/>
        </w:rPr>
        <w:t xml:space="preserve">Retroalimentar al Sistema Integral de Formación, Capacitación y Actualización. </w:t>
      </w:r>
    </w:p>
    <w:p w14:paraId="33478DF5" w14:textId="77777777" w:rsidR="002C5694" w:rsidRPr="00CC21C4" w:rsidRDefault="002C5694" w:rsidP="002C5694">
      <w:pPr>
        <w:pStyle w:val="Prrafodelista"/>
        <w:numPr>
          <w:ilvl w:val="0"/>
          <w:numId w:val="8"/>
        </w:numPr>
        <w:spacing w:line="276" w:lineRule="auto"/>
        <w:jc w:val="both"/>
        <w:rPr>
          <w:rFonts w:cstheme="minorHAnsi"/>
          <w:sz w:val="24"/>
          <w:szCs w:val="24"/>
        </w:rPr>
      </w:pPr>
      <w:r w:rsidRPr="00CC21C4">
        <w:rPr>
          <w:rFonts w:cstheme="minorHAnsi"/>
          <w:sz w:val="24"/>
          <w:szCs w:val="24"/>
        </w:rPr>
        <w:t xml:space="preserve">Permitir a los participantes contar con un diagnóstico personal para trazar su propio trayecto formativo. </w:t>
      </w:r>
    </w:p>
    <w:p w14:paraId="5B1DCE1D" w14:textId="77777777" w:rsidR="002C5694" w:rsidRPr="00CC21C4" w:rsidRDefault="002C5694" w:rsidP="002C5694">
      <w:pPr>
        <w:pStyle w:val="Prrafodelista"/>
        <w:spacing w:after="0" w:line="276" w:lineRule="auto"/>
        <w:ind w:left="426"/>
        <w:jc w:val="both"/>
        <w:rPr>
          <w:rFonts w:cstheme="minorHAnsi"/>
          <w:sz w:val="24"/>
          <w:szCs w:val="24"/>
        </w:rPr>
      </w:pPr>
    </w:p>
    <w:p w14:paraId="21790DC5" w14:textId="77777777" w:rsidR="002C5694" w:rsidRPr="002C5694" w:rsidRDefault="002C5694" w:rsidP="002C5694">
      <w:pPr>
        <w:pStyle w:val="Prrafodelista"/>
        <w:numPr>
          <w:ilvl w:val="0"/>
          <w:numId w:val="14"/>
        </w:numPr>
        <w:spacing w:after="0" w:line="276" w:lineRule="auto"/>
        <w:ind w:left="426" w:hanging="426"/>
        <w:jc w:val="both"/>
        <w:rPr>
          <w:rFonts w:cstheme="minorHAnsi"/>
          <w:sz w:val="24"/>
          <w:szCs w:val="24"/>
        </w:rPr>
      </w:pPr>
      <w:r w:rsidRPr="002C5694">
        <w:rPr>
          <w:rFonts w:cstheme="minorHAnsi"/>
          <w:sz w:val="24"/>
          <w:szCs w:val="24"/>
        </w:rPr>
        <w:t xml:space="preserve">El </w:t>
      </w:r>
      <w:r w:rsidRPr="002C5694">
        <w:rPr>
          <w:rFonts w:cstheme="minorHAnsi"/>
          <w:b/>
          <w:sz w:val="24"/>
          <w:szCs w:val="24"/>
        </w:rPr>
        <w:t>contexto</w:t>
      </w:r>
      <w:r w:rsidRPr="002C5694">
        <w:rPr>
          <w:rFonts w:cstheme="minorHAnsi"/>
          <w:sz w:val="24"/>
          <w:szCs w:val="24"/>
        </w:rPr>
        <w:t xml:space="preserve"> que el SISAP asume como referente desde dos vertientes: la primera que se relaciona con la pertinencia de los instrumentos en atención a la finalidad de cada uno de los procesos del Sistema de Carrera, a las particularidades y diferencias de los perfiles profesionales de los aspirantes, así como a las condiciones locales y regionales en que estos se desempeñan. La segunda que alude a que a través de los contenidos de los instrumentos se valora cómo esos actores contextualizan su práctica profesional para contribuir en el desarrollo y en el aprendizaje de los educandos. </w:t>
      </w:r>
    </w:p>
    <w:p w14:paraId="3C12133C" w14:textId="77777777" w:rsidR="002C5694" w:rsidRPr="002C5694" w:rsidRDefault="002C5694" w:rsidP="002C5694">
      <w:pPr>
        <w:pStyle w:val="Prrafodelista"/>
        <w:spacing w:after="0" w:line="276" w:lineRule="auto"/>
        <w:ind w:left="426"/>
        <w:jc w:val="both"/>
        <w:rPr>
          <w:rFonts w:cstheme="minorHAnsi"/>
          <w:sz w:val="24"/>
          <w:szCs w:val="24"/>
        </w:rPr>
      </w:pPr>
    </w:p>
    <w:p w14:paraId="1C78C861" w14:textId="77777777" w:rsidR="002C5694" w:rsidRPr="002C5694" w:rsidRDefault="002C5694" w:rsidP="002C5694">
      <w:pPr>
        <w:pStyle w:val="Prrafodelista"/>
        <w:spacing w:after="0" w:line="276" w:lineRule="auto"/>
        <w:ind w:left="426"/>
        <w:jc w:val="both"/>
        <w:rPr>
          <w:rFonts w:cstheme="minorHAnsi"/>
          <w:sz w:val="24"/>
          <w:szCs w:val="24"/>
        </w:rPr>
      </w:pPr>
      <w:r w:rsidRPr="002C5694">
        <w:rPr>
          <w:rFonts w:cstheme="minorHAnsi"/>
          <w:sz w:val="24"/>
          <w:szCs w:val="24"/>
        </w:rPr>
        <w:t>Si bien en las primeras aplicaciones de las etapas de valoración se contempla la factibilidad de emplear instrumentos con contenidos genéricos, y paulatinamente se irán desarrollando instrumentos específicos por nivel educativo y modalidad, se tiene previsto asegurar la pertinencia de las herramientas y de sus contenidos al considerar en su planeación, diseño y validación a cuerpos colegiados integrados por sujetos con conocimientos y experiencia en las figuras por evaluar y los correspondientes niveles y modalidades educativas, a fin de asegurar que las tareas evaluativas o reactivos reflejen los conocimientos y aptitudes propias de las figuras a evaluar considerando los contextos particulares en que se desempeñan de acuerdo con los fines, criterios e indicadores establecidos en cada proceso.</w:t>
      </w:r>
    </w:p>
    <w:p w14:paraId="60ABF413" w14:textId="77777777" w:rsidR="002C5694" w:rsidRPr="003D5089" w:rsidRDefault="002C5694" w:rsidP="002C5694">
      <w:pPr>
        <w:shd w:val="clear" w:color="auto" w:fill="FFFFFF"/>
        <w:spacing w:after="0" w:line="240" w:lineRule="auto"/>
        <w:jc w:val="both"/>
        <w:textAlignment w:val="baseline"/>
        <w:rPr>
          <w:rFonts w:cstheme="minorHAnsi"/>
          <w:sz w:val="24"/>
          <w:szCs w:val="24"/>
          <w:highlight w:val="cyan"/>
        </w:rPr>
      </w:pPr>
    </w:p>
    <w:p w14:paraId="3FBF57A4" w14:textId="77777777" w:rsidR="002C5694" w:rsidRDefault="002C5694" w:rsidP="002C5694">
      <w:pPr>
        <w:spacing w:after="0" w:line="276" w:lineRule="auto"/>
        <w:ind w:left="426"/>
        <w:jc w:val="both"/>
        <w:textAlignment w:val="baseline"/>
        <w:rPr>
          <w:rFonts w:cstheme="minorHAnsi"/>
          <w:sz w:val="24"/>
          <w:szCs w:val="24"/>
        </w:rPr>
      </w:pPr>
      <w:r w:rsidRPr="002C5694">
        <w:rPr>
          <w:rFonts w:eastAsia="Times New Roman" w:cstheme="minorHAnsi"/>
          <w:color w:val="201F1E"/>
          <w:sz w:val="24"/>
          <w:szCs w:val="24"/>
          <w:lang w:eastAsia="es-MX"/>
        </w:rPr>
        <w:t xml:space="preserve">La consideración del contexto se verá reflejada en los instrumentos de apreciación de conocimientos y aptitudes al integrar elementos locales y específicos por figura que </w:t>
      </w:r>
      <w:r w:rsidRPr="002C5694">
        <w:rPr>
          <w:rFonts w:eastAsia="Times New Roman" w:cstheme="minorHAnsi"/>
          <w:color w:val="201F1E"/>
          <w:sz w:val="24"/>
          <w:szCs w:val="24"/>
          <w:lang w:eastAsia="es-MX"/>
        </w:rPr>
        <w:lastRenderedPageBreak/>
        <w:t>permitirán valorar elementos particulares del contexto de cada sustentante. Para ello l</w:t>
      </w:r>
      <w:r w:rsidRPr="002C5694">
        <w:rPr>
          <w:rFonts w:cstheme="minorHAnsi"/>
          <w:sz w:val="24"/>
          <w:szCs w:val="24"/>
        </w:rPr>
        <w:t>os instrumentos considerarán ítems cognitivos y situacionales que identifiquen los conocimientos y aptitudes que el personal docente, directivo y de supervisión ponen en juego para generar ambientes y oportunidades propicios para el desarrollo y aprendizaje de los educandos considerando las situaciones del contexto escolar, familiar, social, lingüístico y cultural identificadas en los perfiles profesionales que deben ser atendidas por los participantes como parte de su ejercicio profesional cotidiano.</w:t>
      </w:r>
      <w:r w:rsidRPr="00717B66">
        <w:rPr>
          <w:rFonts w:cstheme="minorHAnsi"/>
          <w:sz w:val="24"/>
          <w:szCs w:val="24"/>
        </w:rPr>
        <w:t xml:space="preserve"> </w:t>
      </w:r>
    </w:p>
    <w:p w14:paraId="2A920725" w14:textId="77777777" w:rsidR="002C5694" w:rsidRDefault="002C5694" w:rsidP="002C5694">
      <w:pPr>
        <w:shd w:val="clear" w:color="auto" w:fill="FFFFFF"/>
        <w:spacing w:after="0" w:line="276" w:lineRule="auto"/>
        <w:ind w:left="426"/>
        <w:jc w:val="both"/>
        <w:textAlignment w:val="baseline"/>
        <w:rPr>
          <w:rFonts w:cstheme="minorHAnsi"/>
          <w:sz w:val="24"/>
          <w:szCs w:val="24"/>
        </w:rPr>
      </w:pPr>
    </w:p>
    <w:p w14:paraId="3F28E4BE" w14:textId="77777777" w:rsidR="002C5694" w:rsidRPr="00717B66" w:rsidRDefault="002C5694" w:rsidP="002C5694">
      <w:pPr>
        <w:shd w:val="clear" w:color="auto" w:fill="FFFFFF"/>
        <w:spacing w:after="0" w:line="276" w:lineRule="auto"/>
        <w:ind w:left="426"/>
        <w:jc w:val="both"/>
        <w:textAlignment w:val="baseline"/>
        <w:rPr>
          <w:rFonts w:eastAsia="Times New Roman" w:cstheme="minorHAnsi"/>
          <w:color w:val="201F1E"/>
          <w:sz w:val="24"/>
          <w:szCs w:val="24"/>
          <w:lang w:eastAsia="es-MX"/>
        </w:rPr>
      </w:pPr>
      <w:r w:rsidRPr="00717B66">
        <w:rPr>
          <w:rFonts w:cstheme="minorHAnsi"/>
          <w:sz w:val="24"/>
          <w:szCs w:val="24"/>
        </w:rPr>
        <w:t>Los instrumentos y los informantes clave que el SISA</w:t>
      </w:r>
      <w:r>
        <w:rPr>
          <w:rFonts w:cstheme="minorHAnsi"/>
          <w:sz w:val="24"/>
          <w:szCs w:val="24"/>
        </w:rPr>
        <w:t>P</w:t>
      </w:r>
      <w:r w:rsidRPr="00717B66">
        <w:rPr>
          <w:rFonts w:cstheme="minorHAnsi"/>
          <w:sz w:val="24"/>
          <w:szCs w:val="24"/>
        </w:rPr>
        <w:t xml:space="preserve"> considera viables para obtener un reflejo cercano a la realidad de esas prácticas de mediac</w:t>
      </w:r>
      <w:r>
        <w:rPr>
          <w:rFonts w:cstheme="minorHAnsi"/>
          <w:sz w:val="24"/>
          <w:szCs w:val="24"/>
        </w:rPr>
        <w:t>ión se identifican en la siguiente tabla</w:t>
      </w:r>
      <w:r w:rsidRPr="00717B66">
        <w:rPr>
          <w:rFonts w:cstheme="minorHAnsi"/>
          <w:sz w:val="24"/>
          <w:szCs w:val="24"/>
        </w:rPr>
        <w:t>.</w:t>
      </w:r>
      <w:r>
        <w:rPr>
          <w:rFonts w:cstheme="minorHAnsi"/>
          <w:sz w:val="24"/>
          <w:szCs w:val="24"/>
        </w:rPr>
        <w:t xml:space="preserve"> </w:t>
      </w:r>
    </w:p>
    <w:p w14:paraId="1EDC1FBF" w14:textId="77777777" w:rsidR="002C5694" w:rsidRPr="00717B66" w:rsidRDefault="002C5694" w:rsidP="002C5694">
      <w:pPr>
        <w:shd w:val="clear" w:color="auto" w:fill="FFFFFF"/>
        <w:spacing w:after="0" w:line="276" w:lineRule="auto"/>
        <w:ind w:left="426"/>
        <w:textAlignment w:val="baseline"/>
        <w:rPr>
          <w:rFonts w:eastAsia="Times New Roman" w:cstheme="minorHAnsi"/>
          <w:color w:val="201F1E"/>
          <w:sz w:val="24"/>
          <w:szCs w:val="24"/>
          <w:lang w:eastAsia="es-MX"/>
        </w:rPr>
      </w:pPr>
    </w:p>
    <w:p w14:paraId="7DBAAA3D" w14:textId="77777777" w:rsidR="002C5694" w:rsidRPr="00E14EFA" w:rsidRDefault="002C5694" w:rsidP="002C5694">
      <w:pPr>
        <w:rPr>
          <w:rFonts w:cstheme="minorHAnsi"/>
          <w:sz w:val="24"/>
          <w:szCs w:val="24"/>
          <w:highlight w:val="yellow"/>
        </w:rPr>
      </w:pPr>
      <w:r w:rsidRPr="00E14EFA">
        <w:rPr>
          <w:rFonts w:cstheme="minorHAnsi"/>
          <w:noProof/>
          <w:sz w:val="24"/>
          <w:szCs w:val="24"/>
          <w:highlight w:val="yellow"/>
          <w:lang w:eastAsia="es-MX"/>
        </w:rPr>
        <mc:AlternateContent>
          <mc:Choice Requires="wps">
            <w:drawing>
              <wp:anchor distT="0" distB="0" distL="114300" distR="114300" simplePos="0" relativeHeight="251782144" behindDoc="1" locked="0" layoutInCell="1" allowOverlap="1" wp14:anchorId="5DC291C6" wp14:editId="0C5F4295">
                <wp:simplePos x="0" y="0"/>
                <wp:positionH relativeFrom="column">
                  <wp:posOffset>431165</wp:posOffset>
                </wp:positionH>
                <wp:positionV relativeFrom="paragraph">
                  <wp:posOffset>-2540</wp:posOffset>
                </wp:positionV>
                <wp:extent cx="4781550" cy="257175"/>
                <wp:effectExtent l="0" t="0" r="0" b="9525"/>
                <wp:wrapSquare wrapText="bothSides"/>
                <wp:docPr id="31" name="Cuadro de texto 9"/>
                <wp:cNvGraphicFramePr/>
                <a:graphic xmlns:a="http://schemas.openxmlformats.org/drawingml/2006/main">
                  <a:graphicData uri="http://schemas.microsoft.com/office/word/2010/wordprocessingShape">
                    <wps:wsp>
                      <wps:cNvSpPr txBox="1"/>
                      <wps:spPr>
                        <a:xfrm>
                          <a:off x="0" y="0"/>
                          <a:ext cx="478155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E1E48DB" w14:textId="77777777" w:rsidR="00404E6A" w:rsidRPr="001905CC" w:rsidRDefault="00404E6A" w:rsidP="002C5694">
                            <w:pPr>
                              <w:jc w:val="center"/>
                              <w:rPr>
                                <w:color w:val="002060"/>
                              </w:rPr>
                            </w:pPr>
                            <w:r>
                              <w:rPr>
                                <w:color w:val="002060"/>
                              </w:rPr>
                              <w:t>Tabla 2</w:t>
                            </w:r>
                            <w:r w:rsidRPr="001905CC">
                              <w:rPr>
                                <w:color w:val="002060"/>
                              </w:rPr>
                              <w:t xml:space="preserve">. Instrumentos </w:t>
                            </w:r>
                            <w:r>
                              <w:rPr>
                                <w:color w:val="002060"/>
                              </w:rPr>
                              <w:t xml:space="preserve">del SISAP en los </w:t>
                            </w:r>
                            <w:r w:rsidRPr="001905CC">
                              <w:rPr>
                                <w:color w:val="002060"/>
                              </w:rPr>
                              <w:t xml:space="preserve">que </w:t>
                            </w:r>
                            <w:r>
                              <w:rPr>
                                <w:color w:val="002060"/>
                              </w:rPr>
                              <w:t>se incorpora</w:t>
                            </w:r>
                            <w:r w:rsidRPr="001905CC">
                              <w:rPr>
                                <w:color w:val="002060"/>
                              </w:rPr>
                              <w:t xml:space="preserve"> </w:t>
                            </w:r>
                            <w:r>
                              <w:rPr>
                                <w:color w:val="002060"/>
                              </w:rPr>
                              <w:t xml:space="preserve">el </w:t>
                            </w:r>
                            <w:r w:rsidRPr="001905CC">
                              <w:rPr>
                                <w:color w:val="002060"/>
                              </w:rPr>
                              <w:t>contexto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C291C6" id="Cuadro de texto 9" o:spid="_x0000_s1031" type="#_x0000_t202" style="position:absolute;margin-left:33.95pt;margin-top:-.2pt;width:376.5pt;height:20.25pt;z-index:-251534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" fillcolor="white [3201]" stroked="f" strokeweight=".5pt">
                <v:textbox>
                  <w:txbxContent>
                    <w:p w14:paraId="7E1E48DB" w14:textId="77777777" w:rsidR="00404E6A" w:rsidRPr="001905CC" w:rsidRDefault="00404E6A" w:rsidP="002C5694">
                      <w:pPr>
                        <w:jc w:val="center"/>
                        <w:rPr>
                          <w:color w:val="002060"/>
                        </w:rPr>
                      </w:pPr>
                      <w:r>
                        <w:rPr>
                          <w:color w:val="002060"/>
                        </w:rPr>
                        <w:t>Tabla 2</w:t>
                      </w:r>
                      <w:r w:rsidRPr="001905CC">
                        <w:rPr>
                          <w:color w:val="002060"/>
                        </w:rPr>
                        <w:t xml:space="preserve">. Instrumentos </w:t>
                      </w:r>
                      <w:r>
                        <w:rPr>
                          <w:color w:val="002060"/>
                        </w:rPr>
                        <w:t xml:space="preserve">del SISAP en los </w:t>
                      </w:r>
                      <w:r w:rsidRPr="001905CC">
                        <w:rPr>
                          <w:color w:val="002060"/>
                        </w:rPr>
                        <w:t xml:space="preserve">que </w:t>
                      </w:r>
                      <w:r>
                        <w:rPr>
                          <w:color w:val="002060"/>
                        </w:rPr>
                        <w:t>se incorpora</w:t>
                      </w:r>
                      <w:r w:rsidRPr="001905CC">
                        <w:rPr>
                          <w:color w:val="002060"/>
                        </w:rPr>
                        <w:t xml:space="preserve"> </w:t>
                      </w:r>
                      <w:r>
                        <w:rPr>
                          <w:color w:val="002060"/>
                        </w:rPr>
                        <w:t xml:space="preserve">el </w:t>
                      </w:r>
                      <w:r w:rsidRPr="001905CC">
                        <w:rPr>
                          <w:color w:val="002060"/>
                        </w:rPr>
                        <w:t>contexto</w:t>
                      </w:r>
                    </w:p>
                  </w:txbxContent>
                </v:textbox>
                <w10:wrap type="square"/>
              </v:shape>
            </w:pict>
          </mc:Fallback>
        </mc:AlternateContent>
      </w:r>
    </w:p>
    <w:tbl>
      <w:tblPr>
        <w:tblStyle w:val="Tablaconcuadrcula"/>
        <w:tblW w:w="0" w:type="auto"/>
        <w:tblInd w:w="426"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139"/>
        <w:gridCol w:w="5234"/>
        <w:gridCol w:w="2029"/>
      </w:tblGrid>
      <w:tr w:rsidR="002C5694" w:rsidRPr="00E14EFA" w14:paraId="21891B25" w14:textId="77777777" w:rsidTr="008522EE">
        <w:tc>
          <w:tcPr>
            <w:tcW w:w="1139" w:type="dxa"/>
            <w:tcBorders>
              <w:bottom w:val="single" w:sz="4" w:space="0" w:color="002060"/>
            </w:tcBorders>
            <w:shd w:val="clear" w:color="auto" w:fill="auto"/>
          </w:tcPr>
          <w:p w14:paraId="7D21EDC7" w14:textId="77777777" w:rsidR="002C5694" w:rsidRPr="00E547B3" w:rsidRDefault="002C5694" w:rsidP="008522EE">
            <w:pPr>
              <w:pStyle w:val="Prrafodelista"/>
              <w:tabs>
                <w:tab w:val="left" w:pos="1560"/>
              </w:tabs>
              <w:ind w:left="0"/>
              <w:jc w:val="center"/>
              <w:rPr>
                <w:rFonts w:cstheme="minorHAnsi"/>
                <w:b/>
                <w:color w:val="002060"/>
                <w:sz w:val="19"/>
                <w:szCs w:val="19"/>
              </w:rPr>
            </w:pPr>
            <w:r w:rsidRPr="00E547B3">
              <w:rPr>
                <w:rFonts w:cstheme="minorHAnsi"/>
                <w:b/>
                <w:color w:val="002060"/>
                <w:sz w:val="19"/>
                <w:szCs w:val="19"/>
              </w:rPr>
              <w:t>Proceso</w:t>
            </w:r>
          </w:p>
        </w:tc>
        <w:tc>
          <w:tcPr>
            <w:tcW w:w="5234" w:type="dxa"/>
            <w:tcBorders>
              <w:bottom w:val="single" w:sz="4" w:space="0" w:color="002060"/>
              <w:right w:val="single" w:sz="4" w:space="0" w:color="002060"/>
            </w:tcBorders>
            <w:shd w:val="clear" w:color="auto" w:fill="auto"/>
          </w:tcPr>
          <w:p w14:paraId="19ABE2CE" w14:textId="77777777" w:rsidR="002C5694" w:rsidRPr="00E547B3" w:rsidRDefault="002C5694" w:rsidP="008522EE">
            <w:pPr>
              <w:pStyle w:val="Prrafodelista"/>
              <w:tabs>
                <w:tab w:val="left" w:pos="1560"/>
              </w:tabs>
              <w:ind w:left="0"/>
              <w:jc w:val="center"/>
              <w:rPr>
                <w:rFonts w:cstheme="minorHAnsi"/>
                <w:b/>
                <w:color w:val="002060"/>
                <w:sz w:val="19"/>
                <w:szCs w:val="19"/>
              </w:rPr>
            </w:pPr>
            <w:r w:rsidRPr="00E547B3">
              <w:rPr>
                <w:rFonts w:cstheme="minorHAnsi"/>
                <w:b/>
                <w:color w:val="002060"/>
                <w:sz w:val="19"/>
                <w:szCs w:val="19"/>
              </w:rPr>
              <w:t>Instrumento</w:t>
            </w:r>
          </w:p>
        </w:tc>
        <w:tc>
          <w:tcPr>
            <w:tcW w:w="2029" w:type="dxa"/>
            <w:tcBorders>
              <w:left w:val="single" w:sz="4" w:space="0" w:color="002060"/>
            </w:tcBorders>
            <w:shd w:val="clear" w:color="auto" w:fill="auto"/>
          </w:tcPr>
          <w:p w14:paraId="7228C7E2" w14:textId="77777777" w:rsidR="002C5694" w:rsidRPr="00E547B3" w:rsidRDefault="002C5694" w:rsidP="008522EE">
            <w:pPr>
              <w:pStyle w:val="Prrafodelista"/>
              <w:tabs>
                <w:tab w:val="left" w:pos="1560"/>
              </w:tabs>
              <w:ind w:left="0"/>
              <w:jc w:val="center"/>
              <w:rPr>
                <w:rFonts w:cstheme="minorHAnsi"/>
                <w:b/>
                <w:color w:val="002060"/>
                <w:sz w:val="19"/>
                <w:szCs w:val="19"/>
              </w:rPr>
            </w:pPr>
            <w:r w:rsidRPr="00E547B3">
              <w:rPr>
                <w:rFonts w:cstheme="minorHAnsi"/>
                <w:b/>
                <w:color w:val="002060"/>
                <w:sz w:val="19"/>
                <w:szCs w:val="19"/>
              </w:rPr>
              <w:t>Informantes clave</w:t>
            </w:r>
          </w:p>
        </w:tc>
      </w:tr>
      <w:tr w:rsidR="002C5694" w:rsidRPr="00E14EFA" w14:paraId="7387090A" w14:textId="77777777" w:rsidTr="002C5694">
        <w:trPr>
          <w:trHeight w:val="312"/>
        </w:trPr>
        <w:tc>
          <w:tcPr>
            <w:tcW w:w="1139" w:type="dxa"/>
            <w:tcBorders>
              <w:top w:val="single" w:sz="4" w:space="0" w:color="002060"/>
              <w:bottom w:val="single" w:sz="4" w:space="0" w:color="002060"/>
            </w:tcBorders>
            <w:shd w:val="clear" w:color="auto" w:fill="auto"/>
            <w:vAlign w:val="center"/>
          </w:tcPr>
          <w:p w14:paraId="23E31F9A" w14:textId="77777777" w:rsidR="002C5694" w:rsidRPr="00E547B3" w:rsidRDefault="002C5694" w:rsidP="008522EE">
            <w:pPr>
              <w:pStyle w:val="Prrafodelista"/>
              <w:tabs>
                <w:tab w:val="left" w:pos="1560"/>
              </w:tabs>
              <w:ind w:left="0"/>
              <w:rPr>
                <w:rFonts w:cstheme="minorHAnsi"/>
                <w:color w:val="002060"/>
                <w:sz w:val="19"/>
                <w:szCs w:val="19"/>
              </w:rPr>
            </w:pPr>
            <w:r w:rsidRPr="00E547B3">
              <w:rPr>
                <w:rFonts w:cstheme="minorHAnsi"/>
                <w:color w:val="002060"/>
                <w:sz w:val="19"/>
                <w:szCs w:val="19"/>
              </w:rPr>
              <w:t>Admisión</w:t>
            </w:r>
          </w:p>
        </w:tc>
        <w:tc>
          <w:tcPr>
            <w:tcW w:w="5234" w:type="dxa"/>
            <w:tcBorders>
              <w:top w:val="single" w:sz="4" w:space="0" w:color="002060"/>
              <w:right w:val="single" w:sz="4" w:space="0" w:color="002060"/>
            </w:tcBorders>
            <w:shd w:val="clear" w:color="auto" w:fill="auto"/>
            <w:vAlign w:val="center"/>
          </w:tcPr>
          <w:p w14:paraId="5B402385" w14:textId="77777777" w:rsidR="002C5694" w:rsidRPr="00E547B3" w:rsidRDefault="002C5694" w:rsidP="008522EE">
            <w:pPr>
              <w:pStyle w:val="Prrafodelista"/>
              <w:tabs>
                <w:tab w:val="left" w:pos="1560"/>
              </w:tabs>
              <w:ind w:left="0"/>
              <w:rPr>
                <w:rFonts w:cstheme="minorHAnsi"/>
                <w:color w:val="002060"/>
                <w:sz w:val="19"/>
                <w:szCs w:val="19"/>
              </w:rPr>
            </w:pPr>
            <w:r w:rsidRPr="00E547B3">
              <w:rPr>
                <w:rFonts w:cstheme="minorHAnsi"/>
                <w:color w:val="002060"/>
                <w:sz w:val="19"/>
                <w:szCs w:val="19"/>
              </w:rPr>
              <w:t>Curso Habilidades docentes para la Nueva Escuela Mexicana</w:t>
            </w:r>
          </w:p>
        </w:tc>
        <w:tc>
          <w:tcPr>
            <w:tcW w:w="2029" w:type="dxa"/>
            <w:tcBorders>
              <w:left w:val="single" w:sz="4" w:space="0" w:color="002060"/>
            </w:tcBorders>
            <w:shd w:val="clear" w:color="auto" w:fill="auto"/>
            <w:vAlign w:val="center"/>
          </w:tcPr>
          <w:p w14:paraId="469F9795" w14:textId="77777777" w:rsidR="002C5694" w:rsidRPr="00E547B3" w:rsidRDefault="002C5694" w:rsidP="008522EE">
            <w:pPr>
              <w:pStyle w:val="Prrafodelista"/>
              <w:tabs>
                <w:tab w:val="left" w:pos="1560"/>
              </w:tabs>
              <w:ind w:left="0"/>
              <w:rPr>
                <w:rFonts w:cstheme="minorHAnsi"/>
                <w:color w:val="002060"/>
                <w:sz w:val="19"/>
                <w:szCs w:val="19"/>
              </w:rPr>
            </w:pPr>
            <w:r w:rsidRPr="00E547B3">
              <w:rPr>
                <w:rFonts w:cstheme="minorHAnsi"/>
                <w:color w:val="002060"/>
                <w:sz w:val="19"/>
                <w:szCs w:val="19"/>
              </w:rPr>
              <w:t>Aspirante</w:t>
            </w:r>
          </w:p>
        </w:tc>
      </w:tr>
      <w:tr w:rsidR="002C5694" w:rsidRPr="00E14EFA" w14:paraId="1615AA6E" w14:textId="77777777" w:rsidTr="002C5694">
        <w:trPr>
          <w:trHeight w:val="627"/>
        </w:trPr>
        <w:tc>
          <w:tcPr>
            <w:tcW w:w="1139" w:type="dxa"/>
            <w:vMerge w:val="restart"/>
            <w:tcBorders>
              <w:top w:val="single" w:sz="4" w:space="0" w:color="002060"/>
            </w:tcBorders>
            <w:shd w:val="clear" w:color="auto" w:fill="auto"/>
            <w:vAlign w:val="center"/>
          </w:tcPr>
          <w:p w14:paraId="1E72C3A3" w14:textId="77777777" w:rsidR="002C5694" w:rsidRPr="00E547B3" w:rsidRDefault="002C5694" w:rsidP="008522EE">
            <w:pPr>
              <w:pStyle w:val="Prrafodelista"/>
              <w:tabs>
                <w:tab w:val="left" w:pos="1560"/>
              </w:tabs>
              <w:ind w:left="0"/>
              <w:rPr>
                <w:rFonts w:cstheme="minorHAnsi"/>
                <w:color w:val="002060"/>
                <w:sz w:val="19"/>
                <w:szCs w:val="19"/>
              </w:rPr>
            </w:pPr>
            <w:r w:rsidRPr="00E547B3">
              <w:rPr>
                <w:rFonts w:cstheme="minorHAnsi"/>
                <w:color w:val="002060"/>
                <w:sz w:val="19"/>
                <w:szCs w:val="19"/>
              </w:rPr>
              <w:t>Promoción vertical</w:t>
            </w:r>
          </w:p>
        </w:tc>
        <w:tc>
          <w:tcPr>
            <w:tcW w:w="5234" w:type="dxa"/>
            <w:shd w:val="clear" w:color="auto" w:fill="auto"/>
            <w:vAlign w:val="center"/>
          </w:tcPr>
          <w:p w14:paraId="33C8198F" w14:textId="77777777" w:rsidR="002C5694" w:rsidRPr="00E547B3" w:rsidRDefault="002C5694" w:rsidP="008522EE">
            <w:pPr>
              <w:pStyle w:val="Prrafodelista"/>
              <w:tabs>
                <w:tab w:val="left" w:pos="1560"/>
              </w:tabs>
              <w:ind w:left="0"/>
              <w:rPr>
                <w:rFonts w:cstheme="minorHAnsi"/>
                <w:color w:val="002060"/>
                <w:sz w:val="19"/>
                <w:szCs w:val="19"/>
              </w:rPr>
            </w:pPr>
            <w:r w:rsidRPr="00E547B3">
              <w:rPr>
                <w:rFonts w:cstheme="minorHAnsi"/>
                <w:color w:val="002060"/>
                <w:sz w:val="19"/>
                <w:szCs w:val="19"/>
              </w:rPr>
              <w:t>Encuesta de percepción sobre el trabajo docente y aportaciones al colectivo escolar</w:t>
            </w:r>
          </w:p>
        </w:tc>
        <w:tc>
          <w:tcPr>
            <w:tcW w:w="2029" w:type="dxa"/>
            <w:shd w:val="clear" w:color="auto" w:fill="auto"/>
            <w:vAlign w:val="center"/>
          </w:tcPr>
          <w:p w14:paraId="1E895885" w14:textId="77777777" w:rsidR="002C5694" w:rsidRPr="00E547B3" w:rsidRDefault="002C5694" w:rsidP="008522EE">
            <w:pPr>
              <w:pStyle w:val="Prrafodelista"/>
              <w:tabs>
                <w:tab w:val="left" w:pos="1560"/>
              </w:tabs>
              <w:ind w:left="0"/>
              <w:rPr>
                <w:rFonts w:cstheme="minorHAnsi"/>
                <w:color w:val="002060"/>
                <w:sz w:val="19"/>
                <w:szCs w:val="19"/>
              </w:rPr>
            </w:pPr>
            <w:r w:rsidRPr="00E547B3">
              <w:rPr>
                <w:rFonts w:cstheme="minorHAnsi"/>
                <w:color w:val="002060"/>
                <w:sz w:val="19"/>
                <w:szCs w:val="19"/>
              </w:rPr>
              <w:t>Pares, alumnos y padres de familia</w:t>
            </w:r>
          </w:p>
        </w:tc>
      </w:tr>
      <w:tr w:rsidR="002C5694" w:rsidRPr="00E14EFA" w14:paraId="3F324E7F" w14:textId="77777777" w:rsidTr="002C5694">
        <w:trPr>
          <w:trHeight w:val="308"/>
        </w:trPr>
        <w:tc>
          <w:tcPr>
            <w:tcW w:w="1139" w:type="dxa"/>
            <w:vMerge/>
            <w:tcBorders>
              <w:bottom w:val="single" w:sz="4" w:space="0" w:color="002060"/>
            </w:tcBorders>
            <w:shd w:val="clear" w:color="auto" w:fill="auto"/>
            <w:vAlign w:val="center"/>
          </w:tcPr>
          <w:p w14:paraId="5837F5B5" w14:textId="77777777" w:rsidR="002C5694" w:rsidRPr="00E547B3" w:rsidRDefault="002C5694" w:rsidP="008522EE">
            <w:pPr>
              <w:pStyle w:val="Prrafodelista"/>
              <w:tabs>
                <w:tab w:val="left" w:pos="1560"/>
              </w:tabs>
              <w:ind w:left="0"/>
              <w:rPr>
                <w:rFonts w:cstheme="minorHAnsi"/>
                <w:color w:val="002060"/>
                <w:sz w:val="19"/>
                <w:szCs w:val="19"/>
              </w:rPr>
            </w:pPr>
          </w:p>
        </w:tc>
        <w:tc>
          <w:tcPr>
            <w:tcW w:w="5234" w:type="dxa"/>
            <w:tcBorders>
              <w:right w:val="single" w:sz="4" w:space="0" w:color="002060"/>
            </w:tcBorders>
            <w:shd w:val="clear" w:color="auto" w:fill="auto"/>
            <w:vAlign w:val="center"/>
          </w:tcPr>
          <w:p w14:paraId="75D9FFFC" w14:textId="77777777" w:rsidR="002C5694" w:rsidRPr="00E547B3" w:rsidRDefault="002C5694" w:rsidP="008522EE">
            <w:pPr>
              <w:pStyle w:val="Prrafodelista"/>
              <w:tabs>
                <w:tab w:val="left" w:pos="1560"/>
              </w:tabs>
              <w:ind w:left="0"/>
              <w:rPr>
                <w:rFonts w:cstheme="minorHAnsi"/>
                <w:color w:val="002060"/>
                <w:sz w:val="19"/>
                <w:szCs w:val="19"/>
              </w:rPr>
            </w:pPr>
            <w:r w:rsidRPr="00E547B3">
              <w:rPr>
                <w:rFonts w:cstheme="minorHAnsi"/>
                <w:color w:val="002060"/>
                <w:sz w:val="19"/>
                <w:szCs w:val="19"/>
              </w:rPr>
              <w:t>Cuestionario de habilidades directivas y de supervisión</w:t>
            </w:r>
          </w:p>
        </w:tc>
        <w:tc>
          <w:tcPr>
            <w:tcW w:w="2029" w:type="dxa"/>
            <w:tcBorders>
              <w:left w:val="single" w:sz="4" w:space="0" w:color="002060"/>
            </w:tcBorders>
            <w:shd w:val="clear" w:color="auto" w:fill="auto"/>
            <w:vAlign w:val="center"/>
          </w:tcPr>
          <w:p w14:paraId="473E6194" w14:textId="77777777" w:rsidR="002C5694" w:rsidRPr="00E547B3" w:rsidRDefault="002C5694" w:rsidP="008522EE">
            <w:pPr>
              <w:pStyle w:val="Prrafodelista"/>
              <w:tabs>
                <w:tab w:val="left" w:pos="1560"/>
              </w:tabs>
              <w:ind w:left="0"/>
              <w:rPr>
                <w:rFonts w:cstheme="minorHAnsi"/>
                <w:color w:val="002060"/>
                <w:sz w:val="19"/>
                <w:szCs w:val="19"/>
              </w:rPr>
            </w:pPr>
            <w:r w:rsidRPr="00E547B3">
              <w:rPr>
                <w:rFonts w:cstheme="minorHAnsi"/>
                <w:color w:val="002060"/>
                <w:sz w:val="19"/>
                <w:szCs w:val="19"/>
              </w:rPr>
              <w:t>Aspirantes</w:t>
            </w:r>
          </w:p>
        </w:tc>
      </w:tr>
      <w:tr w:rsidR="002C5694" w:rsidRPr="00E14EFA" w14:paraId="45C7BAF3" w14:textId="77777777" w:rsidTr="008522EE">
        <w:tc>
          <w:tcPr>
            <w:tcW w:w="1139" w:type="dxa"/>
            <w:vMerge w:val="restart"/>
            <w:tcBorders>
              <w:top w:val="single" w:sz="4" w:space="0" w:color="002060"/>
              <w:right w:val="single" w:sz="4" w:space="0" w:color="002060"/>
            </w:tcBorders>
            <w:shd w:val="clear" w:color="auto" w:fill="auto"/>
            <w:vAlign w:val="center"/>
          </w:tcPr>
          <w:p w14:paraId="07FA2EEA" w14:textId="77777777" w:rsidR="002C5694" w:rsidRPr="00E547B3" w:rsidRDefault="002C5694" w:rsidP="008522EE">
            <w:pPr>
              <w:pStyle w:val="Prrafodelista"/>
              <w:tabs>
                <w:tab w:val="left" w:pos="1560"/>
              </w:tabs>
              <w:ind w:left="0"/>
              <w:rPr>
                <w:rFonts w:cstheme="minorHAnsi"/>
                <w:color w:val="002060"/>
                <w:sz w:val="19"/>
                <w:szCs w:val="19"/>
              </w:rPr>
            </w:pPr>
            <w:r w:rsidRPr="00E547B3">
              <w:rPr>
                <w:rFonts w:cstheme="minorHAnsi"/>
                <w:color w:val="002060"/>
                <w:sz w:val="19"/>
                <w:szCs w:val="19"/>
              </w:rPr>
              <w:t>Promoción horizontal</w:t>
            </w:r>
          </w:p>
        </w:tc>
        <w:tc>
          <w:tcPr>
            <w:tcW w:w="5234" w:type="dxa"/>
            <w:tcBorders>
              <w:left w:val="single" w:sz="4" w:space="0" w:color="002060"/>
              <w:right w:val="single" w:sz="4" w:space="0" w:color="002060"/>
            </w:tcBorders>
            <w:shd w:val="clear" w:color="auto" w:fill="auto"/>
            <w:vAlign w:val="center"/>
          </w:tcPr>
          <w:p w14:paraId="23E67325" w14:textId="77777777" w:rsidR="002C5694" w:rsidRPr="00E547B3" w:rsidRDefault="002C5694" w:rsidP="008522EE">
            <w:pPr>
              <w:pStyle w:val="Prrafodelista"/>
              <w:tabs>
                <w:tab w:val="left" w:pos="1560"/>
              </w:tabs>
              <w:ind w:left="0"/>
              <w:rPr>
                <w:rFonts w:cstheme="minorHAnsi"/>
                <w:color w:val="002060"/>
                <w:sz w:val="19"/>
                <w:szCs w:val="19"/>
              </w:rPr>
            </w:pPr>
            <w:r w:rsidRPr="00E547B3">
              <w:rPr>
                <w:rFonts w:cstheme="minorHAnsi"/>
                <w:color w:val="002060"/>
                <w:sz w:val="19"/>
                <w:szCs w:val="19"/>
              </w:rPr>
              <w:t>Seguimiento del trabajo de alumnos</w:t>
            </w:r>
          </w:p>
        </w:tc>
        <w:tc>
          <w:tcPr>
            <w:tcW w:w="2029" w:type="dxa"/>
            <w:tcBorders>
              <w:left w:val="single" w:sz="4" w:space="0" w:color="002060"/>
            </w:tcBorders>
            <w:shd w:val="clear" w:color="auto" w:fill="auto"/>
            <w:vAlign w:val="center"/>
          </w:tcPr>
          <w:p w14:paraId="5ADC0564" w14:textId="77777777" w:rsidR="002C5694" w:rsidRPr="00E547B3" w:rsidRDefault="002C5694" w:rsidP="008522EE">
            <w:pPr>
              <w:pStyle w:val="Prrafodelista"/>
              <w:tabs>
                <w:tab w:val="left" w:pos="1560"/>
              </w:tabs>
              <w:ind w:left="0"/>
              <w:rPr>
                <w:rFonts w:cstheme="minorHAnsi"/>
                <w:color w:val="002060"/>
                <w:sz w:val="19"/>
                <w:szCs w:val="19"/>
              </w:rPr>
            </w:pPr>
            <w:r w:rsidRPr="00E547B3">
              <w:rPr>
                <w:rFonts w:cstheme="minorHAnsi"/>
                <w:color w:val="002060"/>
                <w:sz w:val="19"/>
                <w:szCs w:val="19"/>
              </w:rPr>
              <w:t>Autoridad inmediata y aspirantes</w:t>
            </w:r>
          </w:p>
        </w:tc>
      </w:tr>
      <w:tr w:rsidR="002C5694" w:rsidRPr="00E14EFA" w14:paraId="45542F38" w14:textId="77777777" w:rsidTr="002C5694">
        <w:trPr>
          <w:trHeight w:val="408"/>
        </w:trPr>
        <w:tc>
          <w:tcPr>
            <w:tcW w:w="1139" w:type="dxa"/>
            <w:vMerge/>
            <w:tcBorders>
              <w:bottom w:val="single" w:sz="4" w:space="0" w:color="002060"/>
              <w:right w:val="single" w:sz="4" w:space="0" w:color="002060"/>
            </w:tcBorders>
            <w:shd w:val="clear" w:color="auto" w:fill="auto"/>
            <w:vAlign w:val="center"/>
          </w:tcPr>
          <w:p w14:paraId="1A5BCC27" w14:textId="77777777" w:rsidR="002C5694" w:rsidRPr="00E547B3" w:rsidRDefault="002C5694" w:rsidP="008522EE">
            <w:pPr>
              <w:pStyle w:val="Prrafodelista"/>
              <w:tabs>
                <w:tab w:val="left" w:pos="1560"/>
              </w:tabs>
              <w:ind w:left="0"/>
              <w:rPr>
                <w:rFonts w:cstheme="minorHAnsi"/>
                <w:color w:val="002060"/>
                <w:sz w:val="19"/>
                <w:szCs w:val="19"/>
              </w:rPr>
            </w:pPr>
          </w:p>
        </w:tc>
        <w:tc>
          <w:tcPr>
            <w:tcW w:w="5234" w:type="dxa"/>
            <w:tcBorders>
              <w:left w:val="single" w:sz="4" w:space="0" w:color="002060"/>
              <w:bottom w:val="single" w:sz="4" w:space="0" w:color="002060"/>
            </w:tcBorders>
            <w:shd w:val="clear" w:color="auto" w:fill="auto"/>
            <w:vAlign w:val="center"/>
          </w:tcPr>
          <w:p w14:paraId="4EB3BFC5" w14:textId="77777777" w:rsidR="002C5694" w:rsidRPr="00E547B3" w:rsidRDefault="002C5694" w:rsidP="008522EE">
            <w:pPr>
              <w:pStyle w:val="Prrafodelista"/>
              <w:tabs>
                <w:tab w:val="left" w:pos="1560"/>
              </w:tabs>
              <w:ind w:left="0"/>
              <w:rPr>
                <w:rFonts w:cstheme="minorHAnsi"/>
                <w:color w:val="002060"/>
                <w:sz w:val="19"/>
                <w:szCs w:val="19"/>
              </w:rPr>
            </w:pPr>
            <w:r w:rsidRPr="00E547B3">
              <w:rPr>
                <w:rFonts w:cstheme="minorHAnsi"/>
                <w:color w:val="002060"/>
                <w:sz w:val="19"/>
                <w:szCs w:val="19"/>
              </w:rPr>
              <w:t>Entrevista sobre el proyecto de intervención</w:t>
            </w:r>
          </w:p>
        </w:tc>
        <w:tc>
          <w:tcPr>
            <w:tcW w:w="2029" w:type="dxa"/>
            <w:shd w:val="clear" w:color="auto" w:fill="auto"/>
            <w:vAlign w:val="center"/>
          </w:tcPr>
          <w:p w14:paraId="60D0CCF8" w14:textId="77777777" w:rsidR="002C5694" w:rsidRPr="00E547B3" w:rsidRDefault="002C5694" w:rsidP="008522EE">
            <w:pPr>
              <w:pStyle w:val="Prrafodelista"/>
              <w:tabs>
                <w:tab w:val="left" w:pos="1560"/>
              </w:tabs>
              <w:ind w:left="0"/>
              <w:rPr>
                <w:rFonts w:cstheme="minorHAnsi"/>
                <w:color w:val="002060"/>
                <w:sz w:val="19"/>
                <w:szCs w:val="19"/>
              </w:rPr>
            </w:pPr>
            <w:r w:rsidRPr="00E547B3">
              <w:rPr>
                <w:rFonts w:cstheme="minorHAnsi"/>
                <w:color w:val="002060"/>
                <w:sz w:val="19"/>
                <w:szCs w:val="19"/>
              </w:rPr>
              <w:t>Comité de revisión</w:t>
            </w:r>
          </w:p>
        </w:tc>
      </w:tr>
      <w:tr w:rsidR="002C5694" w:rsidRPr="00E14EFA" w14:paraId="38672918" w14:textId="77777777" w:rsidTr="002C5694">
        <w:trPr>
          <w:trHeight w:val="272"/>
        </w:trPr>
        <w:tc>
          <w:tcPr>
            <w:tcW w:w="1139" w:type="dxa"/>
            <w:vMerge/>
            <w:tcBorders>
              <w:top w:val="single" w:sz="4" w:space="0" w:color="002060"/>
              <w:right w:val="single" w:sz="4" w:space="0" w:color="002060"/>
            </w:tcBorders>
            <w:shd w:val="clear" w:color="auto" w:fill="auto"/>
            <w:vAlign w:val="center"/>
          </w:tcPr>
          <w:p w14:paraId="49A44B1D" w14:textId="77777777" w:rsidR="002C5694" w:rsidRPr="00E547B3" w:rsidRDefault="002C5694" w:rsidP="008522EE">
            <w:pPr>
              <w:pStyle w:val="Prrafodelista"/>
              <w:tabs>
                <w:tab w:val="left" w:pos="1560"/>
              </w:tabs>
              <w:ind w:left="0"/>
              <w:rPr>
                <w:rFonts w:cstheme="minorHAnsi"/>
                <w:color w:val="002060"/>
                <w:sz w:val="19"/>
                <w:szCs w:val="19"/>
              </w:rPr>
            </w:pPr>
          </w:p>
        </w:tc>
        <w:tc>
          <w:tcPr>
            <w:tcW w:w="5234" w:type="dxa"/>
            <w:tcBorders>
              <w:left w:val="single" w:sz="4" w:space="0" w:color="002060"/>
            </w:tcBorders>
            <w:shd w:val="clear" w:color="auto" w:fill="auto"/>
            <w:vAlign w:val="center"/>
          </w:tcPr>
          <w:p w14:paraId="3EE27439" w14:textId="77777777" w:rsidR="002C5694" w:rsidRPr="00E547B3" w:rsidRDefault="002C5694" w:rsidP="008522EE">
            <w:pPr>
              <w:pStyle w:val="Prrafodelista"/>
              <w:tabs>
                <w:tab w:val="left" w:pos="1560"/>
              </w:tabs>
              <w:ind w:left="0"/>
              <w:rPr>
                <w:rFonts w:cstheme="minorHAnsi"/>
                <w:color w:val="002060"/>
                <w:sz w:val="19"/>
                <w:szCs w:val="19"/>
              </w:rPr>
            </w:pPr>
            <w:r w:rsidRPr="00E547B3">
              <w:rPr>
                <w:rFonts w:cstheme="minorHAnsi"/>
                <w:color w:val="002060"/>
                <w:sz w:val="19"/>
                <w:szCs w:val="19"/>
              </w:rPr>
              <w:t>Observación de clase</w:t>
            </w:r>
          </w:p>
        </w:tc>
        <w:tc>
          <w:tcPr>
            <w:tcW w:w="2029" w:type="dxa"/>
            <w:shd w:val="clear" w:color="auto" w:fill="auto"/>
            <w:vAlign w:val="center"/>
          </w:tcPr>
          <w:p w14:paraId="10917CA3" w14:textId="77777777" w:rsidR="002C5694" w:rsidRPr="00E547B3" w:rsidRDefault="002C5694" w:rsidP="008522EE">
            <w:pPr>
              <w:pStyle w:val="Prrafodelista"/>
              <w:tabs>
                <w:tab w:val="left" w:pos="1560"/>
              </w:tabs>
              <w:ind w:left="0"/>
              <w:rPr>
                <w:rFonts w:cstheme="minorHAnsi"/>
                <w:color w:val="002060"/>
                <w:sz w:val="19"/>
                <w:szCs w:val="19"/>
              </w:rPr>
            </w:pPr>
            <w:r w:rsidRPr="00E547B3">
              <w:rPr>
                <w:rFonts w:cstheme="minorHAnsi"/>
                <w:color w:val="002060"/>
                <w:sz w:val="19"/>
                <w:szCs w:val="19"/>
              </w:rPr>
              <w:t>Pares externos</w:t>
            </w:r>
          </w:p>
        </w:tc>
      </w:tr>
      <w:tr w:rsidR="002C5694" w:rsidRPr="00E14EFA" w14:paraId="7802A07D" w14:textId="77777777" w:rsidTr="008522EE">
        <w:tc>
          <w:tcPr>
            <w:tcW w:w="1139" w:type="dxa"/>
            <w:vMerge w:val="restart"/>
            <w:tcBorders>
              <w:top w:val="single" w:sz="4" w:space="0" w:color="002060"/>
              <w:right w:val="single" w:sz="4" w:space="0" w:color="002060"/>
            </w:tcBorders>
            <w:shd w:val="clear" w:color="auto" w:fill="auto"/>
            <w:vAlign w:val="center"/>
          </w:tcPr>
          <w:p w14:paraId="68A05A2E" w14:textId="77777777" w:rsidR="002C5694" w:rsidRPr="00E547B3" w:rsidRDefault="002C5694" w:rsidP="008522EE">
            <w:pPr>
              <w:pStyle w:val="Prrafodelista"/>
              <w:tabs>
                <w:tab w:val="left" w:pos="1560"/>
              </w:tabs>
              <w:ind w:left="0"/>
              <w:rPr>
                <w:rFonts w:cstheme="minorHAnsi"/>
                <w:color w:val="002060"/>
                <w:sz w:val="19"/>
                <w:szCs w:val="19"/>
              </w:rPr>
            </w:pPr>
            <w:r w:rsidRPr="00E547B3">
              <w:rPr>
                <w:rFonts w:cstheme="minorHAnsi"/>
                <w:color w:val="002060"/>
                <w:sz w:val="19"/>
                <w:szCs w:val="19"/>
              </w:rPr>
              <w:t>Evaluación diagnóstica</w:t>
            </w:r>
          </w:p>
        </w:tc>
        <w:tc>
          <w:tcPr>
            <w:tcW w:w="5234" w:type="dxa"/>
            <w:tcBorders>
              <w:top w:val="single" w:sz="4" w:space="0" w:color="002060"/>
              <w:left w:val="single" w:sz="4" w:space="0" w:color="002060"/>
              <w:bottom w:val="single" w:sz="4" w:space="0" w:color="002060"/>
              <w:right w:val="single" w:sz="4" w:space="0" w:color="002060"/>
            </w:tcBorders>
            <w:shd w:val="clear" w:color="auto" w:fill="auto"/>
            <w:vAlign w:val="center"/>
          </w:tcPr>
          <w:p w14:paraId="6AB07618" w14:textId="77777777" w:rsidR="002C5694" w:rsidRPr="00E547B3" w:rsidRDefault="002C5694" w:rsidP="008522EE">
            <w:pPr>
              <w:pStyle w:val="Prrafodelista"/>
              <w:tabs>
                <w:tab w:val="left" w:pos="1560"/>
              </w:tabs>
              <w:ind w:left="0"/>
              <w:rPr>
                <w:rFonts w:cstheme="minorHAnsi"/>
                <w:color w:val="002060"/>
                <w:sz w:val="19"/>
                <w:szCs w:val="19"/>
              </w:rPr>
            </w:pPr>
            <w:r w:rsidRPr="00E547B3">
              <w:rPr>
                <w:rFonts w:cstheme="minorHAnsi"/>
                <w:color w:val="002060"/>
                <w:sz w:val="19"/>
                <w:szCs w:val="19"/>
              </w:rPr>
              <w:t>Encuesta de percepción sobre la práctica profesional</w:t>
            </w:r>
          </w:p>
        </w:tc>
        <w:tc>
          <w:tcPr>
            <w:tcW w:w="2029" w:type="dxa"/>
            <w:tcBorders>
              <w:top w:val="single" w:sz="4" w:space="0" w:color="002060"/>
              <w:left w:val="single" w:sz="4" w:space="0" w:color="002060"/>
              <w:bottom w:val="single" w:sz="4" w:space="0" w:color="002060"/>
            </w:tcBorders>
            <w:shd w:val="clear" w:color="auto" w:fill="auto"/>
            <w:vAlign w:val="center"/>
          </w:tcPr>
          <w:p w14:paraId="0EAF5954" w14:textId="77777777" w:rsidR="002C5694" w:rsidRPr="00E547B3" w:rsidRDefault="002C5694" w:rsidP="008522EE">
            <w:pPr>
              <w:pStyle w:val="Prrafodelista"/>
              <w:tabs>
                <w:tab w:val="left" w:pos="1560"/>
              </w:tabs>
              <w:ind w:left="0"/>
              <w:rPr>
                <w:rFonts w:cstheme="minorHAnsi"/>
                <w:color w:val="002060"/>
                <w:sz w:val="19"/>
                <w:szCs w:val="19"/>
              </w:rPr>
            </w:pPr>
            <w:r w:rsidRPr="00E547B3">
              <w:rPr>
                <w:rFonts w:cstheme="minorHAnsi"/>
                <w:color w:val="002060"/>
                <w:sz w:val="19"/>
                <w:szCs w:val="19"/>
              </w:rPr>
              <w:t>Autoridad inmediata y padres de familia</w:t>
            </w:r>
          </w:p>
        </w:tc>
      </w:tr>
      <w:tr w:rsidR="002C5694" w14:paraId="384DF53A" w14:textId="77777777" w:rsidTr="002C5694">
        <w:trPr>
          <w:trHeight w:val="474"/>
        </w:trPr>
        <w:tc>
          <w:tcPr>
            <w:tcW w:w="1139" w:type="dxa"/>
            <w:vMerge/>
            <w:tcBorders>
              <w:right w:val="single" w:sz="4" w:space="0" w:color="002060"/>
            </w:tcBorders>
            <w:shd w:val="clear" w:color="auto" w:fill="auto"/>
            <w:vAlign w:val="center"/>
          </w:tcPr>
          <w:p w14:paraId="17D3C55D" w14:textId="77777777" w:rsidR="002C5694" w:rsidRPr="00E547B3" w:rsidRDefault="002C5694" w:rsidP="008522EE">
            <w:pPr>
              <w:pStyle w:val="Prrafodelista"/>
              <w:tabs>
                <w:tab w:val="left" w:pos="1560"/>
              </w:tabs>
              <w:ind w:left="0"/>
              <w:rPr>
                <w:rFonts w:cstheme="minorHAnsi"/>
                <w:color w:val="002060"/>
                <w:sz w:val="19"/>
                <w:szCs w:val="19"/>
              </w:rPr>
            </w:pPr>
          </w:p>
        </w:tc>
        <w:tc>
          <w:tcPr>
            <w:tcW w:w="5234" w:type="dxa"/>
            <w:tcBorders>
              <w:top w:val="single" w:sz="4" w:space="0" w:color="002060"/>
              <w:left w:val="single" w:sz="4" w:space="0" w:color="002060"/>
            </w:tcBorders>
            <w:shd w:val="clear" w:color="auto" w:fill="auto"/>
            <w:vAlign w:val="center"/>
          </w:tcPr>
          <w:p w14:paraId="32472E45" w14:textId="77777777" w:rsidR="002C5694" w:rsidRPr="00E547B3" w:rsidRDefault="002C5694" w:rsidP="008522EE">
            <w:pPr>
              <w:pStyle w:val="Prrafodelista"/>
              <w:tabs>
                <w:tab w:val="left" w:pos="1560"/>
              </w:tabs>
              <w:ind w:left="0"/>
              <w:rPr>
                <w:rFonts w:cstheme="minorHAnsi"/>
                <w:color w:val="002060"/>
                <w:sz w:val="19"/>
                <w:szCs w:val="19"/>
              </w:rPr>
            </w:pPr>
            <w:r w:rsidRPr="00E547B3">
              <w:rPr>
                <w:rFonts w:cstheme="minorHAnsi"/>
                <w:color w:val="002060"/>
                <w:sz w:val="19"/>
                <w:szCs w:val="19"/>
              </w:rPr>
              <w:t>Cuestionario de habilidades socioemocionales</w:t>
            </w:r>
          </w:p>
        </w:tc>
        <w:tc>
          <w:tcPr>
            <w:tcW w:w="2029" w:type="dxa"/>
            <w:tcBorders>
              <w:top w:val="single" w:sz="4" w:space="0" w:color="002060"/>
            </w:tcBorders>
            <w:shd w:val="clear" w:color="auto" w:fill="auto"/>
            <w:vAlign w:val="center"/>
          </w:tcPr>
          <w:p w14:paraId="6FC6CA5B" w14:textId="77777777" w:rsidR="002C5694" w:rsidRPr="00E547B3" w:rsidRDefault="002C5694" w:rsidP="008522EE">
            <w:pPr>
              <w:pStyle w:val="Prrafodelista"/>
              <w:tabs>
                <w:tab w:val="left" w:pos="1560"/>
              </w:tabs>
              <w:ind w:left="0"/>
              <w:rPr>
                <w:rFonts w:cstheme="minorHAnsi"/>
                <w:color w:val="002060"/>
                <w:sz w:val="19"/>
                <w:szCs w:val="19"/>
              </w:rPr>
            </w:pPr>
            <w:r w:rsidRPr="00E547B3">
              <w:rPr>
                <w:rFonts w:cstheme="minorHAnsi"/>
                <w:color w:val="002060"/>
                <w:sz w:val="19"/>
                <w:szCs w:val="19"/>
              </w:rPr>
              <w:t>Aspirante</w:t>
            </w:r>
          </w:p>
        </w:tc>
      </w:tr>
    </w:tbl>
    <w:p w14:paraId="21C588C4" w14:textId="77777777" w:rsidR="002C5694" w:rsidRDefault="002C5694" w:rsidP="002C5694">
      <w:pPr>
        <w:pStyle w:val="Prrafodelista"/>
        <w:tabs>
          <w:tab w:val="left" w:pos="1560"/>
        </w:tabs>
        <w:spacing w:after="0"/>
        <w:ind w:left="426"/>
        <w:rPr>
          <w:rFonts w:cstheme="minorHAnsi"/>
          <w:color w:val="002060"/>
          <w:sz w:val="28"/>
          <w:szCs w:val="28"/>
        </w:rPr>
      </w:pPr>
    </w:p>
    <w:p w14:paraId="432F58C9" w14:textId="77777777" w:rsidR="002C5694" w:rsidRDefault="002C5694" w:rsidP="002C5694">
      <w:pPr>
        <w:pStyle w:val="Prrafodelista"/>
        <w:tabs>
          <w:tab w:val="left" w:pos="1560"/>
        </w:tabs>
        <w:spacing w:after="0"/>
        <w:ind w:left="426"/>
        <w:rPr>
          <w:rFonts w:cstheme="minorHAnsi"/>
          <w:color w:val="002060"/>
          <w:sz w:val="28"/>
          <w:szCs w:val="28"/>
        </w:rPr>
      </w:pPr>
    </w:p>
    <w:p w14:paraId="321C80C0" w14:textId="7F7EDD83" w:rsidR="002C5694" w:rsidRPr="00EC708D" w:rsidRDefault="00EC708D" w:rsidP="0009340E">
      <w:pPr>
        <w:pStyle w:val="Prrafodelista"/>
        <w:numPr>
          <w:ilvl w:val="1"/>
          <w:numId w:val="37"/>
        </w:numPr>
        <w:spacing w:after="0" w:line="276" w:lineRule="auto"/>
        <w:rPr>
          <w:rFonts w:cstheme="minorHAnsi"/>
          <w:color w:val="002060"/>
          <w:sz w:val="28"/>
          <w:szCs w:val="28"/>
        </w:rPr>
      </w:pPr>
      <w:r>
        <w:rPr>
          <w:rFonts w:cstheme="minorHAnsi"/>
          <w:color w:val="002060"/>
          <w:sz w:val="28"/>
          <w:szCs w:val="28"/>
        </w:rPr>
        <w:t xml:space="preserve"> </w:t>
      </w:r>
      <w:r w:rsidR="002C5694" w:rsidRPr="00EC708D">
        <w:rPr>
          <w:rFonts w:cstheme="minorHAnsi"/>
          <w:color w:val="002060"/>
          <w:sz w:val="28"/>
          <w:szCs w:val="28"/>
        </w:rPr>
        <w:t>Cualidades del Sistema de apreciación</w:t>
      </w:r>
    </w:p>
    <w:p w14:paraId="0A840C69" w14:textId="77777777" w:rsidR="002C5694" w:rsidRPr="0037173C" w:rsidRDefault="002C5694" w:rsidP="002C5694">
      <w:pPr>
        <w:tabs>
          <w:tab w:val="left" w:pos="1560"/>
        </w:tabs>
        <w:spacing w:after="0"/>
        <w:rPr>
          <w:rFonts w:cstheme="minorHAnsi"/>
          <w:sz w:val="24"/>
          <w:szCs w:val="24"/>
        </w:rPr>
      </w:pPr>
    </w:p>
    <w:p w14:paraId="06DCD6A3" w14:textId="77777777" w:rsidR="002C5694" w:rsidRDefault="002C5694" w:rsidP="002C5694">
      <w:pPr>
        <w:jc w:val="both"/>
        <w:rPr>
          <w:rFonts w:cstheme="minorHAnsi"/>
          <w:sz w:val="24"/>
          <w:szCs w:val="24"/>
        </w:rPr>
      </w:pPr>
      <w:r w:rsidRPr="00F82A67">
        <w:rPr>
          <w:rFonts w:cstheme="minorHAnsi"/>
          <w:sz w:val="24"/>
          <w:szCs w:val="24"/>
        </w:rPr>
        <w:t xml:space="preserve">El </w:t>
      </w:r>
      <w:r w:rsidRPr="00EA2A15">
        <w:rPr>
          <w:rFonts w:cstheme="minorHAnsi"/>
          <w:sz w:val="24"/>
          <w:szCs w:val="24"/>
        </w:rPr>
        <w:t>SI</w:t>
      </w:r>
      <w:r>
        <w:rPr>
          <w:rFonts w:cstheme="minorHAnsi"/>
          <w:sz w:val="24"/>
          <w:szCs w:val="24"/>
        </w:rPr>
        <w:t>S</w:t>
      </w:r>
      <w:r w:rsidRPr="00EA2A15">
        <w:rPr>
          <w:rFonts w:cstheme="minorHAnsi"/>
          <w:sz w:val="24"/>
          <w:szCs w:val="24"/>
        </w:rPr>
        <w:t>AP</w:t>
      </w:r>
      <w:r w:rsidRPr="00F82A67">
        <w:rPr>
          <w:rFonts w:cstheme="minorHAnsi"/>
          <w:sz w:val="24"/>
          <w:szCs w:val="24"/>
        </w:rPr>
        <w:t xml:space="preserve"> presenta una serie de cualidades</w:t>
      </w:r>
      <w:r>
        <w:rPr>
          <w:rFonts w:cstheme="minorHAnsi"/>
          <w:sz w:val="24"/>
          <w:szCs w:val="24"/>
        </w:rPr>
        <w:t xml:space="preserve"> (Figura 3)</w:t>
      </w:r>
      <w:r w:rsidRPr="00F82A67">
        <w:rPr>
          <w:rFonts w:cstheme="minorHAnsi"/>
          <w:sz w:val="24"/>
          <w:szCs w:val="24"/>
        </w:rPr>
        <w:t xml:space="preserve"> que atienden a las disposiciones en materia del SCMM, tales como que sea: </w:t>
      </w:r>
      <w:r>
        <w:rPr>
          <w:rFonts w:cstheme="minorHAnsi"/>
          <w:sz w:val="24"/>
          <w:szCs w:val="24"/>
        </w:rPr>
        <w:t>público, transparente, integral, imparcial, equitativo, sistemático y dinámico.</w:t>
      </w:r>
    </w:p>
    <w:p w14:paraId="6122F16C" w14:textId="7A53F925" w:rsidR="002C5694" w:rsidRDefault="002C5694" w:rsidP="002C5694">
      <w:pPr>
        <w:jc w:val="both"/>
        <w:rPr>
          <w:rFonts w:cstheme="minorHAnsi"/>
          <w:sz w:val="24"/>
          <w:szCs w:val="24"/>
        </w:rPr>
      </w:pPr>
    </w:p>
    <w:p w14:paraId="14949DA5" w14:textId="43808648" w:rsidR="002C5694" w:rsidRDefault="004C0B76" w:rsidP="002C5694">
      <w:pPr>
        <w:jc w:val="both"/>
        <w:rPr>
          <w:rFonts w:cstheme="minorHAnsi"/>
          <w:sz w:val="24"/>
          <w:szCs w:val="24"/>
        </w:rPr>
      </w:pPr>
      <w:r>
        <w:rPr>
          <w:rFonts w:cstheme="minorHAnsi"/>
          <w:noProof/>
          <w:sz w:val="24"/>
          <w:szCs w:val="24"/>
          <w:lang w:eastAsia="es-MX"/>
        </w:rPr>
        <w:lastRenderedPageBreak/>
        <mc:AlternateContent>
          <mc:Choice Requires="wps">
            <w:drawing>
              <wp:anchor distT="0" distB="0" distL="114300" distR="114300" simplePos="0" relativeHeight="251784192" behindDoc="0" locked="0" layoutInCell="1" allowOverlap="1" wp14:anchorId="3FF83C3B" wp14:editId="72FC6CDB">
                <wp:simplePos x="0" y="0"/>
                <wp:positionH relativeFrom="margin">
                  <wp:posOffset>1701165</wp:posOffset>
                </wp:positionH>
                <wp:positionV relativeFrom="paragraph">
                  <wp:posOffset>2981960</wp:posOffset>
                </wp:positionV>
                <wp:extent cx="3781425" cy="257175"/>
                <wp:effectExtent l="0" t="0" r="9525" b="9525"/>
                <wp:wrapNone/>
                <wp:docPr id="13" name="Cuadro de texto 13"/>
                <wp:cNvGraphicFramePr/>
                <a:graphic xmlns:a="http://schemas.openxmlformats.org/drawingml/2006/main">
                  <a:graphicData uri="http://schemas.microsoft.com/office/word/2010/wordprocessingShape">
                    <wps:wsp>
                      <wps:cNvSpPr txBox="1"/>
                      <wps:spPr>
                        <a:xfrm>
                          <a:off x="0" y="0"/>
                          <a:ext cx="3781425"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20E10CA" w14:textId="77777777" w:rsidR="00404E6A" w:rsidRPr="00A82582" w:rsidRDefault="00404E6A" w:rsidP="002C5694">
                            <w:pPr>
                              <w:jc w:val="right"/>
                              <w:rPr>
                                <w:color w:val="002060"/>
                                <w:sz w:val="18"/>
                                <w:szCs w:val="18"/>
                              </w:rPr>
                            </w:pPr>
                            <w:r w:rsidRPr="00A82582">
                              <w:rPr>
                                <w:color w:val="002060"/>
                                <w:sz w:val="18"/>
                                <w:szCs w:val="18"/>
                              </w:rPr>
                              <w:t xml:space="preserve">Fuente: Elaboración propia a partir de la LSCMM: 2019.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F83C3B" id="Cuadro de texto 13" o:spid="_x0000_s1032" type="#_x0000_t202" style="position:absolute;left:0;text-align:left;margin-left:133.95pt;margin-top:234.8pt;width:297.75pt;height:20.25pt;z-index:2517841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" fillcolor="white [3201]" stroked="f" strokeweight=".5pt">
                <v:textbox>
                  <w:txbxContent>
                    <w:p w14:paraId="620E10CA" w14:textId="77777777" w:rsidR="00404E6A" w:rsidRPr="00A82582" w:rsidRDefault="00404E6A" w:rsidP="002C5694">
                      <w:pPr>
                        <w:jc w:val="right"/>
                        <w:rPr>
                          <w:color w:val="002060"/>
                          <w:sz w:val="18"/>
                          <w:szCs w:val="18"/>
                        </w:rPr>
                      </w:pPr>
                      <w:r w:rsidRPr="00A82582">
                        <w:rPr>
                          <w:color w:val="002060"/>
                          <w:sz w:val="18"/>
                          <w:szCs w:val="18"/>
                        </w:rPr>
                        <w:t xml:space="preserve">Fuente: Elaboración propia a partir de la LSCMM: 2019. </w:t>
                      </w:r>
                    </w:p>
                  </w:txbxContent>
                </v:textbox>
                <w10:wrap anchorx="margin"/>
              </v:shape>
            </w:pict>
          </mc:Fallback>
        </mc:AlternateContent>
      </w:r>
      <w:r w:rsidR="002C5694">
        <w:rPr>
          <w:rFonts w:cstheme="minorHAnsi"/>
          <w:noProof/>
          <w:sz w:val="24"/>
          <w:szCs w:val="24"/>
          <w:lang w:eastAsia="es-MX"/>
        </w:rPr>
        <mc:AlternateContent>
          <mc:Choice Requires="wps">
            <w:drawing>
              <wp:anchor distT="0" distB="0" distL="114300" distR="114300" simplePos="0" relativeHeight="251783168" behindDoc="1" locked="0" layoutInCell="1" allowOverlap="1" wp14:anchorId="3D8A05F3" wp14:editId="49A77D4F">
                <wp:simplePos x="0" y="0"/>
                <wp:positionH relativeFrom="column">
                  <wp:posOffset>716915</wp:posOffset>
                </wp:positionH>
                <wp:positionV relativeFrom="paragraph">
                  <wp:posOffset>0</wp:posOffset>
                </wp:positionV>
                <wp:extent cx="3781425" cy="257175"/>
                <wp:effectExtent l="0" t="0" r="9525" b="9525"/>
                <wp:wrapSquare wrapText="bothSides"/>
                <wp:docPr id="9" name="Cuadro de texto 9"/>
                <wp:cNvGraphicFramePr/>
                <a:graphic xmlns:a="http://schemas.openxmlformats.org/drawingml/2006/main">
                  <a:graphicData uri="http://schemas.microsoft.com/office/word/2010/wordprocessingShape">
                    <wps:wsp>
                      <wps:cNvSpPr txBox="1"/>
                      <wps:spPr>
                        <a:xfrm>
                          <a:off x="0" y="0"/>
                          <a:ext cx="3781425"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ADE0260" w14:textId="77777777" w:rsidR="00404E6A" w:rsidRPr="00FF646D" w:rsidRDefault="00404E6A" w:rsidP="002C5694">
                            <w:pPr>
                              <w:jc w:val="center"/>
                              <w:rPr>
                                <w:color w:val="002060"/>
                              </w:rPr>
                            </w:pPr>
                            <w:r w:rsidRPr="00FF646D">
                              <w:rPr>
                                <w:color w:val="002060"/>
                              </w:rPr>
                              <w:t xml:space="preserve">Figura </w:t>
                            </w:r>
                            <w:r>
                              <w:rPr>
                                <w:color w:val="002060"/>
                              </w:rPr>
                              <w:t>3</w:t>
                            </w:r>
                            <w:r w:rsidRPr="00FF646D">
                              <w:rPr>
                                <w:color w:val="002060"/>
                              </w:rPr>
                              <w:t xml:space="preserve">. </w:t>
                            </w:r>
                            <w:r>
                              <w:rPr>
                                <w:color w:val="002060"/>
                              </w:rPr>
                              <w:t>Cualidades del Sistema de apreciación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8A05F3" id="_x0000_s1033" type="#_x0000_t202" style="position:absolute;left:0;text-align:left;margin-left:56.45pt;margin-top:0;width:297.75pt;height:20.25pt;z-index:-251533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" fillcolor="white [3201]" stroked="f" strokeweight=".5pt">
                <v:textbox>
                  <w:txbxContent>
                    <w:p w14:paraId="6ADE0260" w14:textId="77777777" w:rsidR="00404E6A" w:rsidRPr="00FF646D" w:rsidRDefault="00404E6A" w:rsidP="002C5694">
                      <w:pPr>
                        <w:jc w:val="center"/>
                        <w:rPr>
                          <w:color w:val="002060"/>
                        </w:rPr>
                      </w:pPr>
                      <w:r w:rsidRPr="00FF646D">
                        <w:rPr>
                          <w:color w:val="002060"/>
                        </w:rPr>
                        <w:t xml:space="preserve">Figura </w:t>
                      </w:r>
                      <w:r>
                        <w:rPr>
                          <w:color w:val="002060"/>
                        </w:rPr>
                        <w:t>3</w:t>
                      </w:r>
                      <w:r w:rsidRPr="00FF646D">
                        <w:rPr>
                          <w:color w:val="002060"/>
                        </w:rPr>
                        <w:t xml:space="preserve">. </w:t>
                      </w:r>
                      <w:r>
                        <w:rPr>
                          <w:color w:val="002060"/>
                        </w:rPr>
                        <w:t>Cualidades del Sistema de apreciación</w:t>
                      </w:r>
                    </w:p>
                  </w:txbxContent>
                </v:textbox>
                <w10:wrap type="square"/>
              </v:shape>
            </w:pict>
          </mc:Fallback>
        </mc:AlternateContent>
      </w:r>
      <w:r w:rsidR="002C5694">
        <w:rPr>
          <w:noProof/>
          <w:lang w:eastAsia="es-MX"/>
        </w:rPr>
        <w:drawing>
          <wp:inline distT="0" distB="0" distL="0" distR="0" wp14:anchorId="6DF8A683" wp14:editId="4360EF96">
            <wp:extent cx="5609465" cy="28479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4970" t="43935" r="12947" b="15034"/>
                    <a:stretch/>
                  </pic:blipFill>
                  <pic:spPr bwMode="auto">
                    <a:xfrm>
                      <a:off x="0" y="0"/>
                      <a:ext cx="5651372" cy="2869251"/>
                    </a:xfrm>
                    <a:prstGeom prst="rect">
                      <a:avLst/>
                    </a:prstGeom>
                    <a:ln>
                      <a:noFill/>
                    </a:ln>
                    <a:extLst>
                      <a:ext uri="{53640926-AAD7-44D8-BBD7-CCE9431645EC}">
                        <a14:shadowObscured xmlns:a14="http://schemas.microsoft.com/office/drawing/2010/main"/>
                      </a:ext>
                    </a:extLst>
                  </pic:spPr>
                </pic:pic>
              </a:graphicData>
            </a:graphic>
          </wp:inline>
        </w:drawing>
      </w:r>
    </w:p>
    <w:p w14:paraId="22CB3C3D" w14:textId="702E83BB" w:rsidR="004C0B76" w:rsidRDefault="004C0B76" w:rsidP="002C5694">
      <w:pPr>
        <w:jc w:val="both"/>
        <w:rPr>
          <w:rFonts w:cstheme="minorHAnsi"/>
          <w:b/>
          <w:sz w:val="24"/>
          <w:szCs w:val="24"/>
        </w:rPr>
      </w:pPr>
    </w:p>
    <w:p w14:paraId="24707B84" w14:textId="77777777" w:rsidR="002C5694" w:rsidRPr="00F82A67" w:rsidRDefault="002C5694" w:rsidP="002C5694">
      <w:pPr>
        <w:jc w:val="both"/>
        <w:rPr>
          <w:rFonts w:cstheme="minorHAnsi"/>
          <w:sz w:val="24"/>
          <w:szCs w:val="24"/>
        </w:rPr>
      </w:pPr>
      <w:r w:rsidRPr="00F82A67">
        <w:rPr>
          <w:rFonts w:cstheme="minorHAnsi"/>
          <w:b/>
          <w:sz w:val="24"/>
          <w:szCs w:val="24"/>
        </w:rPr>
        <w:t>Público</w:t>
      </w:r>
      <w:r w:rsidRPr="00F82A67">
        <w:rPr>
          <w:rFonts w:cstheme="minorHAnsi"/>
          <w:sz w:val="24"/>
          <w:szCs w:val="24"/>
        </w:rPr>
        <w:t xml:space="preserve">, al dar a conocer con anticipación los referentes normativos, es decir los perfiles, criterios e indicadores que </w:t>
      </w:r>
      <w:r>
        <w:rPr>
          <w:rFonts w:cstheme="minorHAnsi"/>
          <w:sz w:val="24"/>
          <w:szCs w:val="24"/>
        </w:rPr>
        <w:t xml:space="preserve">toma como referente para diseñar </w:t>
      </w:r>
      <w:r w:rsidRPr="00F82A67">
        <w:rPr>
          <w:rFonts w:cstheme="minorHAnsi"/>
          <w:sz w:val="24"/>
          <w:szCs w:val="24"/>
        </w:rPr>
        <w:t xml:space="preserve">las herramientas para la </w:t>
      </w:r>
      <w:r>
        <w:rPr>
          <w:rFonts w:cstheme="minorHAnsi"/>
          <w:sz w:val="24"/>
          <w:szCs w:val="24"/>
        </w:rPr>
        <w:t>a</w:t>
      </w:r>
      <w:r w:rsidRPr="00F82A67">
        <w:rPr>
          <w:rFonts w:cstheme="minorHAnsi"/>
          <w:sz w:val="24"/>
          <w:szCs w:val="24"/>
        </w:rPr>
        <w:t xml:space="preserve">preciación de </w:t>
      </w:r>
      <w:r>
        <w:rPr>
          <w:rFonts w:cstheme="minorHAnsi"/>
          <w:sz w:val="24"/>
          <w:szCs w:val="24"/>
        </w:rPr>
        <w:t xml:space="preserve">los </w:t>
      </w:r>
      <w:r w:rsidRPr="00F82A67">
        <w:rPr>
          <w:rFonts w:cstheme="minorHAnsi"/>
          <w:sz w:val="24"/>
          <w:szCs w:val="24"/>
        </w:rPr>
        <w:t>conocimientos</w:t>
      </w:r>
      <w:r>
        <w:rPr>
          <w:rFonts w:cstheme="minorHAnsi"/>
          <w:sz w:val="24"/>
          <w:szCs w:val="24"/>
        </w:rPr>
        <w:t xml:space="preserve"> y aptitudes en las distintas figuras</w:t>
      </w:r>
      <w:r w:rsidRPr="00F82A67">
        <w:rPr>
          <w:rFonts w:cstheme="minorHAnsi"/>
          <w:sz w:val="24"/>
          <w:szCs w:val="24"/>
        </w:rPr>
        <w:t>, así como l</w:t>
      </w:r>
      <w:r>
        <w:rPr>
          <w:rFonts w:cstheme="minorHAnsi"/>
          <w:sz w:val="24"/>
          <w:szCs w:val="24"/>
        </w:rPr>
        <w:t>a</w:t>
      </w:r>
      <w:r w:rsidRPr="00F82A67">
        <w:rPr>
          <w:rFonts w:cstheme="minorHAnsi"/>
          <w:sz w:val="24"/>
          <w:szCs w:val="24"/>
        </w:rPr>
        <w:t>s</w:t>
      </w:r>
      <w:r>
        <w:rPr>
          <w:rFonts w:cstheme="minorHAnsi"/>
          <w:sz w:val="24"/>
          <w:szCs w:val="24"/>
        </w:rPr>
        <w:t xml:space="preserve"> etapas</w:t>
      </w:r>
      <w:r w:rsidRPr="00F82A67">
        <w:rPr>
          <w:rFonts w:cstheme="minorHAnsi"/>
          <w:sz w:val="24"/>
          <w:szCs w:val="24"/>
        </w:rPr>
        <w:t xml:space="preserve"> y</w:t>
      </w:r>
      <w:r>
        <w:rPr>
          <w:rFonts w:cstheme="minorHAnsi"/>
          <w:sz w:val="24"/>
          <w:szCs w:val="24"/>
        </w:rPr>
        <w:t xml:space="preserve"> los</w:t>
      </w:r>
      <w:r w:rsidRPr="00F82A67">
        <w:rPr>
          <w:rFonts w:cstheme="minorHAnsi"/>
          <w:sz w:val="24"/>
          <w:szCs w:val="24"/>
        </w:rPr>
        <w:t xml:space="preserve"> procedimientos que precisan las acciones, momentos e instrumentos</w:t>
      </w:r>
      <w:r>
        <w:rPr>
          <w:rFonts w:cstheme="minorHAnsi"/>
          <w:sz w:val="24"/>
          <w:szCs w:val="24"/>
        </w:rPr>
        <w:t xml:space="preserve"> correspondientes</w:t>
      </w:r>
      <w:r w:rsidRPr="00F82A67">
        <w:rPr>
          <w:rFonts w:cstheme="minorHAnsi"/>
          <w:sz w:val="24"/>
          <w:szCs w:val="24"/>
        </w:rPr>
        <w:t xml:space="preserve">. </w:t>
      </w:r>
    </w:p>
    <w:p w14:paraId="0A3F2FC1" w14:textId="77777777" w:rsidR="002C5694" w:rsidRPr="00F82A67" w:rsidRDefault="002C5694" w:rsidP="002C5694">
      <w:pPr>
        <w:jc w:val="both"/>
        <w:rPr>
          <w:rFonts w:cstheme="minorHAnsi"/>
          <w:sz w:val="24"/>
          <w:szCs w:val="24"/>
        </w:rPr>
      </w:pPr>
      <w:r w:rsidRPr="00F82A67">
        <w:rPr>
          <w:rFonts w:cstheme="minorHAnsi"/>
          <w:b/>
          <w:sz w:val="24"/>
          <w:szCs w:val="24"/>
        </w:rPr>
        <w:t>Transparente</w:t>
      </w:r>
      <w:r w:rsidRPr="005E001B">
        <w:rPr>
          <w:rFonts w:cstheme="minorHAnsi"/>
          <w:sz w:val="24"/>
          <w:szCs w:val="24"/>
        </w:rPr>
        <w:t xml:space="preserve">, </w:t>
      </w:r>
      <w:r w:rsidRPr="00F82A67">
        <w:rPr>
          <w:rFonts w:cstheme="minorHAnsi"/>
          <w:sz w:val="24"/>
          <w:szCs w:val="24"/>
        </w:rPr>
        <w:t>al brindar a los sustentantes información individualizada sobre los resultados obtenidos en l</w:t>
      </w:r>
      <w:r>
        <w:rPr>
          <w:rFonts w:cstheme="minorHAnsi"/>
          <w:sz w:val="24"/>
          <w:szCs w:val="24"/>
        </w:rPr>
        <w:t>a</w:t>
      </w:r>
      <w:r w:rsidRPr="00F82A67">
        <w:rPr>
          <w:rFonts w:cstheme="minorHAnsi"/>
          <w:sz w:val="24"/>
          <w:szCs w:val="24"/>
        </w:rPr>
        <w:t xml:space="preserve">s diferentes </w:t>
      </w:r>
      <w:r>
        <w:rPr>
          <w:rFonts w:cstheme="minorHAnsi"/>
          <w:sz w:val="24"/>
          <w:szCs w:val="24"/>
        </w:rPr>
        <w:t xml:space="preserve">etapas de apreciación de acuerdo </w:t>
      </w:r>
      <w:r w:rsidRPr="00F82A67">
        <w:rPr>
          <w:rFonts w:cstheme="minorHAnsi"/>
          <w:sz w:val="24"/>
          <w:szCs w:val="24"/>
        </w:rPr>
        <w:t xml:space="preserve">con los procesos en los que estén inscritos. </w:t>
      </w:r>
    </w:p>
    <w:p w14:paraId="3517A674" w14:textId="77777777" w:rsidR="002C5694" w:rsidRDefault="002C5694" w:rsidP="002C5694">
      <w:pPr>
        <w:tabs>
          <w:tab w:val="num" w:pos="720"/>
        </w:tabs>
        <w:jc w:val="both"/>
        <w:rPr>
          <w:rFonts w:cstheme="minorHAnsi"/>
          <w:sz w:val="24"/>
          <w:szCs w:val="24"/>
        </w:rPr>
      </w:pPr>
      <w:r w:rsidRPr="00F82A67">
        <w:rPr>
          <w:rFonts w:cstheme="minorHAnsi"/>
          <w:b/>
          <w:sz w:val="24"/>
          <w:szCs w:val="24"/>
        </w:rPr>
        <w:t>Integral</w:t>
      </w:r>
      <w:r w:rsidRPr="005E001B">
        <w:rPr>
          <w:rFonts w:cstheme="minorHAnsi"/>
          <w:sz w:val="24"/>
          <w:szCs w:val="24"/>
        </w:rPr>
        <w:t xml:space="preserve">, </w:t>
      </w:r>
      <w:r w:rsidRPr="00F82A67">
        <w:rPr>
          <w:rFonts w:cstheme="minorHAnsi"/>
          <w:sz w:val="24"/>
          <w:szCs w:val="24"/>
        </w:rPr>
        <w:t>porque las herramientas que emplea buscan apreciar conocimientos y capacidades tomando como referente los rasgos deseables de un buen docente, técnico docente, directivo o supervisor, así como los conocimientos y las capacidades necesarias para desempeñar la práctica conforme a dichos rasgos, lo que a su vez favorecerá el aprendizaje y desarrollo de los educandos.</w:t>
      </w:r>
    </w:p>
    <w:p w14:paraId="6759717A" w14:textId="77777777" w:rsidR="002C5694" w:rsidRPr="00F82A67" w:rsidRDefault="002C5694" w:rsidP="002C5694">
      <w:pPr>
        <w:tabs>
          <w:tab w:val="num" w:pos="720"/>
        </w:tabs>
        <w:jc w:val="both"/>
        <w:rPr>
          <w:rFonts w:cstheme="minorHAnsi"/>
          <w:sz w:val="24"/>
          <w:szCs w:val="24"/>
        </w:rPr>
      </w:pPr>
      <w:r w:rsidRPr="00F82A67">
        <w:rPr>
          <w:rFonts w:cstheme="minorHAnsi"/>
          <w:b/>
          <w:sz w:val="24"/>
          <w:szCs w:val="24"/>
        </w:rPr>
        <w:t>Imparcial</w:t>
      </w:r>
      <w:r w:rsidRPr="00F82A67">
        <w:rPr>
          <w:rFonts w:cstheme="minorHAnsi"/>
          <w:sz w:val="24"/>
          <w:szCs w:val="24"/>
        </w:rPr>
        <w:t xml:space="preserve">, porque la construcción de sus herramientas de apreciación de conocimientos y </w:t>
      </w:r>
      <w:r>
        <w:rPr>
          <w:rFonts w:cstheme="minorHAnsi"/>
          <w:sz w:val="24"/>
          <w:szCs w:val="24"/>
        </w:rPr>
        <w:t>aptitudes</w:t>
      </w:r>
      <w:r w:rsidRPr="00F82A67">
        <w:rPr>
          <w:rFonts w:cstheme="minorHAnsi"/>
          <w:sz w:val="24"/>
          <w:szCs w:val="24"/>
        </w:rPr>
        <w:t>, así como su aplicación, calificación, devolución y uso de resultados responden a criterios objetivos</w:t>
      </w:r>
      <w:r>
        <w:rPr>
          <w:rFonts w:cstheme="minorHAnsi"/>
          <w:sz w:val="24"/>
          <w:szCs w:val="24"/>
        </w:rPr>
        <w:t xml:space="preserve"> y</w:t>
      </w:r>
      <w:r w:rsidRPr="00F82A67">
        <w:rPr>
          <w:rFonts w:cstheme="minorHAnsi"/>
          <w:sz w:val="24"/>
          <w:szCs w:val="24"/>
        </w:rPr>
        <w:t xml:space="preserve"> están libres de sesgos</w:t>
      </w:r>
      <w:r>
        <w:rPr>
          <w:rFonts w:cstheme="minorHAnsi"/>
          <w:sz w:val="24"/>
          <w:szCs w:val="24"/>
        </w:rPr>
        <w:t xml:space="preserve">, </w:t>
      </w:r>
      <w:r w:rsidRPr="00F82A67">
        <w:rPr>
          <w:rFonts w:cstheme="minorHAnsi"/>
          <w:sz w:val="24"/>
          <w:szCs w:val="24"/>
        </w:rPr>
        <w:t>prejuicios o tratamientos diferenciados</w:t>
      </w:r>
      <w:r>
        <w:rPr>
          <w:rFonts w:cstheme="minorHAnsi"/>
          <w:sz w:val="24"/>
          <w:szCs w:val="24"/>
        </w:rPr>
        <w:t>.</w:t>
      </w:r>
    </w:p>
    <w:p w14:paraId="6D633E24" w14:textId="77777777" w:rsidR="002C5694" w:rsidRPr="002C5694" w:rsidRDefault="002C5694" w:rsidP="002C5694">
      <w:pPr>
        <w:jc w:val="both"/>
        <w:rPr>
          <w:rFonts w:cstheme="minorHAnsi"/>
          <w:sz w:val="24"/>
          <w:szCs w:val="24"/>
        </w:rPr>
      </w:pPr>
      <w:r w:rsidRPr="002C5694">
        <w:rPr>
          <w:rFonts w:cstheme="minorHAnsi"/>
          <w:b/>
          <w:sz w:val="24"/>
          <w:szCs w:val="24"/>
        </w:rPr>
        <w:t>Equitativo</w:t>
      </w:r>
      <w:r w:rsidRPr="002C5694">
        <w:rPr>
          <w:rFonts w:cstheme="minorHAnsi"/>
          <w:sz w:val="24"/>
          <w:szCs w:val="24"/>
        </w:rPr>
        <w:t xml:space="preserve">, al ofrecer a los aspirantes las mismas oportunidades de presentar los instrumentos considerados en las etapas de valoración establecidas para cada proceso de selección o para la evaluación diagnóstica. Los instrumentos consideran en su diseño las diferencias de los perfiles profesionales por evaluar y las características del contexto en el que se desempeñan. </w:t>
      </w:r>
    </w:p>
    <w:p w14:paraId="1353EFB4" w14:textId="77777777" w:rsidR="002C5694" w:rsidRPr="00A17DE9" w:rsidRDefault="002C5694" w:rsidP="002C5694">
      <w:pPr>
        <w:tabs>
          <w:tab w:val="num" w:pos="720"/>
        </w:tabs>
        <w:jc w:val="both"/>
        <w:rPr>
          <w:sz w:val="24"/>
          <w:szCs w:val="24"/>
        </w:rPr>
      </w:pPr>
      <w:r w:rsidRPr="002C5694">
        <w:rPr>
          <w:b/>
          <w:sz w:val="24"/>
          <w:szCs w:val="24"/>
        </w:rPr>
        <w:lastRenderedPageBreak/>
        <w:t>Sistemático</w:t>
      </w:r>
      <w:r w:rsidRPr="002C5694">
        <w:rPr>
          <w:sz w:val="24"/>
          <w:szCs w:val="24"/>
        </w:rPr>
        <w:t>, al planear los instrumentos que son pertinentes para valorar lo necesario en los aspirantes a los distintos procesos y al estar integrado de diversos componentes que consideran elementos, cognitivos, situacionales y socioemocionales, los cuales son el insumo esencial para la mejora a través de procesos de formación continua. Al emplear técnicas y métodos psicométricos que permitan integrar información detallada y confiable sobre los niveles de dominio en los contenidos evaluados.</w:t>
      </w:r>
      <w:r>
        <w:rPr>
          <w:sz w:val="24"/>
          <w:szCs w:val="24"/>
        </w:rPr>
        <w:t xml:space="preserve"> </w:t>
      </w:r>
    </w:p>
    <w:p w14:paraId="161F935A" w14:textId="77777777" w:rsidR="002C5694" w:rsidRPr="00A17DE9" w:rsidRDefault="002C5694" w:rsidP="002C5694">
      <w:pPr>
        <w:tabs>
          <w:tab w:val="num" w:pos="720"/>
        </w:tabs>
        <w:jc w:val="both"/>
        <w:rPr>
          <w:sz w:val="24"/>
          <w:szCs w:val="24"/>
        </w:rPr>
      </w:pPr>
      <w:r w:rsidRPr="00A17DE9">
        <w:rPr>
          <w:b/>
          <w:sz w:val="24"/>
          <w:szCs w:val="24"/>
        </w:rPr>
        <w:t>Dinámico</w:t>
      </w:r>
      <w:r w:rsidRPr="00A17DE9">
        <w:rPr>
          <w:sz w:val="24"/>
          <w:szCs w:val="24"/>
        </w:rPr>
        <w:t xml:space="preserve">, porque </w:t>
      </w:r>
      <w:r>
        <w:rPr>
          <w:sz w:val="24"/>
          <w:szCs w:val="24"/>
        </w:rPr>
        <w:t xml:space="preserve">emplea diversos instrumentos de valoración para obtener información directa de los sujetos a evaluar y de informantes clave. Además de </w:t>
      </w:r>
      <w:r w:rsidRPr="00A17DE9">
        <w:rPr>
          <w:sz w:val="24"/>
          <w:szCs w:val="24"/>
        </w:rPr>
        <w:t>recurr</w:t>
      </w:r>
      <w:r>
        <w:rPr>
          <w:sz w:val="24"/>
          <w:szCs w:val="24"/>
        </w:rPr>
        <w:t>ir</w:t>
      </w:r>
      <w:r w:rsidRPr="00A17DE9">
        <w:rPr>
          <w:sz w:val="24"/>
          <w:szCs w:val="24"/>
        </w:rPr>
        <w:t xml:space="preserve"> a divers</w:t>
      </w:r>
      <w:r>
        <w:rPr>
          <w:sz w:val="24"/>
          <w:szCs w:val="24"/>
        </w:rPr>
        <w:t>a</w:t>
      </w:r>
      <w:r w:rsidRPr="00A17DE9">
        <w:rPr>
          <w:sz w:val="24"/>
          <w:szCs w:val="24"/>
        </w:rPr>
        <w:t xml:space="preserve">s herramientas informáticas para </w:t>
      </w:r>
      <w:r>
        <w:rPr>
          <w:sz w:val="24"/>
          <w:szCs w:val="24"/>
        </w:rPr>
        <w:t xml:space="preserve">devolver los resultados de manera </w:t>
      </w:r>
      <w:r w:rsidRPr="00A17DE9">
        <w:rPr>
          <w:sz w:val="24"/>
          <w:szCs w:val="24"/>
        </w:rPr>
        <w:t>individualizada y contextualizada, prácticamente en tiempo real para el sustentante y la toma de decisiones de la autoridad educativa.</w:t>
      </w:r>
    </w:p>
    <w:p w14:paraId="546497B2" w14:textId="77777777" w:rsidR="002C5694" w:rsidRDefault="002C5694" w:rsidP="002C5694">
      <w:pPr>
        <w:tabs>
          <w:tab w:val="num" w:pos="720"/>
        </w:tabs>
        <w:jc w:val="both"/>
        <w:rPr>
          <w:sz w:val="24"/>
          <w:szCs w:val="24"/>
        </w:rPr>
      </w:pPr>
      <w:r w:rsidRPr="00A17DE9">
        <w:rPr>
          <w:b/>
          <w:sz w:val="24"/>
          <w:szCs w:val="24"/>
        </w:rPr>
        <w:t>Orientado</w:t>
      </w:r>
      <w:r w:rsidRPr="00A17DE9">
        <w:rPr>
          <w:sz w:val="24"/>
          <w:szCs w:val="24"/>
        </w:rPr>
        <w:t xml:space="preserve"> </w:t>
      </w:r>
      <w:r w:rsidRPr="005E001B">
        <w:rPr>
          <w:b/>
          <w:sz w:val="24"/>
          <w:szCs w:val="24"/>
        </w:rPr>
        <w:t>a la mejora</w:t>
      </w:r>
      <w:r w:rsidRPr="005E001B">
        <w:rPr>
          <w:sz w:val="24"/>
          <w:szCs w:val="24"/>
        </w:rPr>
        <w:t>,</w:t>
      </w:r>
      <w:r w:rsidRPr="00A17DE9">
        <w:rPr>
          <w:sz w:val="24"/>
          <w:szCs w:val="24"/>
        </w:rPr>
        <w:t xml:space="preserve"> porque todas las herramientas que utiliza permiten la identificación de fortalezas y áreas de mejora que constituyen una forma de aprender sobre lo que requiere mejorarse, </w:t>
      </w:r>
      <w:r>
        <w:rPr>
          <w:sz w:val="24"/>
          <w:szCs w:val="24"/>
        </w:rPr>
        <w:t>mediante acciones de formación, capacitación y actualización.</w:t>
      </w:r>
    </w:p>
    <w:p w14:paraId="321C63C1" w14:textId="77777777" w:rsidR="002C5694" w:rsidRDefault="002C5694" w:rsidP="002C5694">
      <w:pPr>
        <w:tabs>
          <w:tab w:val="num" w:pos="720"/>
        </w:tabs>
        <w:spacing w:after="0"/>
        <w:jc w:val="both"/>
        <w:rPr>
          <w:sz w:val="24"/>
          <w:szCs w:val="24"/>
        </w:rPr>
      </w:pPr>
    </w:p>
    <w:p w14:paraId="062B9FA9" w14:textId="43DB4598" w:rsidR="002C5694" w:rsidRPr="0009340E" w:rsidRDefault="002C5694" w:rsidP="0009340E">
      <w:pPr>
        <w:pStyle w:val="Prrafodelista"/>
        <w:numPr>
          <w:ilvl w:val="1"/>
          <w:numId w:val="37"/>
        </w:numPr>
        <w:spacing w:after="0" w:line="276" w:lineRule="auto"/>
        <w:rPr>
          <w:rFonts w:cstheme="minorHAnsi"/>
          <w:color w:val="002060"/>
          <w:sz w:val="28"/>
          <w:szCs w:val="28"/>
        </w:rPr>
      </w:pPr>
      <w:r w:rsidRPr="0009340E">
        <w:rPr>
          <w:rFonts w:cstheme="minorHAnsi"/>
          <w:color w:val="002060"/>
          <w:sz w:val="28"/>
          <w:szCs w:val="28"/>
        </w:rPr>
        <w:t>Terminología del Sistema de apreciación para fines de medición</w:t>
      </w:r>
    </w:p>
    <w:p w14:paraId="5298C0E1" w14:textId="77777777" w:rsidR="002C5694" w:rsidRDefault="002C5694" w:rsidP="002C5694">
      <w:pPr>
        <w:tabs>
          <w:tab w:val="num" w:pos="720"/>
          <w:tab w:val="left" w:pos="1560"/>
        </w:tabs>
        <w:spacing w:after="0"/>
        <w:jc w:val="both"/>
        <w:rPr>
          <w:sz w:val="24"/>
          <w:szCs w:val="24"/>
        </w:rPr>
      </w:pPr>
    </w:p>
    <w:p w14:paraId="492C5134" w14:textId="77777777" w:rsidR="002C5694" w:rsidRDefault="002C5694" w:rsidP="002C5694">
      <w:pPr>
        <w:tabs>
          <w:tab w:val="num" w:pos="720"/>
          <w:tab w:val="left" w:pos="1560"/>
        </w:tabs>
        <w:spacing w:after="0"/>
        <w:jc w:val="both"/>
        <w:rPr>
          <w:sz w:val="24"/>
          <w:szCs w:val="24"/>
        </w:rPr>
      </w:pPr>
      <w:r>
        <w:rPr>
          <w:sz w:val="24"/>
          <w:szCs w:val="24"/>
        </w:rPr>
        <w:t>Con el fin de puntualizar los términos que se emplearán para la valoración de aquello que los aspirantes a los procesos de selección y candidatos a la evaluación diagnóstica requieren saber, saber hacer y ser, se retoman las disposiciones legales que refieren a lo que se espera que demuestren y que se valore mediante el Sistema de Apreciación de Conocimientos y Habilidades.</w:t>
      </w:r>
    </w:p>
    <w:p w14:paraId="44340D16" w14:textId="77777777" w:rsidR="002C5694" w:rsidRDefault="002C5694" w:rsidP="002C5694">
      <w:pPr>
        <w:tabs>
          <w:tab w:val="num" w:pos="720"/>
          <w:tab w:val="left" w:pos="1560"/>
        </w:tabs>
        <w:spacing w:after="0"/>
        <w:jc w:val="both"/>
        <w:rPr>
          <w:sz w:val="24"/>
          <w:szCs w:val="24"/>
        </w:rPr>
      </w:pPr>
    </w:p>
    <w:p w14:paraId="1BE6CCA0" w14:textId="77777777" w:rsidR="002C5694" w:rsidRDefault="002C5694" w:rsidP="002C5694">
      <w:pPr>
        <w:tabs>
          <w:tab w:val="num" w:pos="720"/>
          <w:tab w:val="left" w:pos="1560"/>
        </w:tabs>
        <w:spacing w:after="0"/>
        <w:jc w:val="both"/>
        <w:rPr>
          <w:sz w:val="24"/>
          <w:szCs w:val="24"/>
        </w:rPr>
      </w:pPr>
      <w:r>
        <w:rPr>
          <w:sz w:val="24"/>
          <w:szCs w:val="24"/>
        </w:rPr>
        <w:t>En este sentido, u</w:t>
      </w:r>
      <w:r w:rsidRPr="00163204">
        <w:rPr>
          <w:sz w:val="24"/>
          <w:szCs w:val="24"/>
        </w:rPr>
        <w:t xml:space="preserve">no de los principios del Sistema de </w:t>
      </w:r>
      <w:r>
        <w:rPr>
          <w:sz w:val="24"/>
          <w:szCs w:val="24"/>
        </w:rPr>
        <w:t>C</w:t>
      </w:r>
      <w:r w:rsidRPr="00163204">
        <w:rPr>
          <w:sz w:val="24"/>
          <w:szCs w:val="24"/>
        </w:rPr>
        <w:t xml:space="preserve">arrera de las </w:t>
      </w:r>
      <w:r>
        <w:rPr>
          <w:sz w:val="24"/>
          <w:szCs w:val="24"/>
        </w:rPr>
        <w:t>M</w:t>
      </w:r>
      <w:r w:rsidRPr="00163204">
        <w:rPr>
          <w:sz w:val="24"/>
          <w:szCs w:val="24"/>
        </w:rPr>
        <w:t xml:space="preserve">aestras y los </w:t>
      </w:r>
      <w:r>
        <w:rPr>
          <w:sz w:val="24"/>
          <w:szCs w:val="24"/>
        </w:rPr>
        <w:t>M</w:t>
      </w:r>
      <w:r w:rsidRPr="00163204">
        <w:rPr>
          <w:sz w:val="24"/>
          <w:szCs w:val="24"/>
        </w:rPr>
        <w:t xml:space="preserve">aestros señala que </w:t>
      </w:r>
      <w:r>
        <w:rPr>
          <w:sz w:val="24"/>
          <w:szCs w:val="24"/>
        </w:rPr>
        <w:t>q</w:t>
      </w:r>
      <w:r w:rsidRPr="00163204">
        <w:rPr>
          <w:sz w:val="24"/>
          <w:szCs w:val="24"/>
        </w:rPr>
        <w:t xml:space="preserve">uienes desempeñen las funciones docentes, de técnico docente, de asesoría técnica pedagógica, de dirección o de supervisión de la educación básica </w:t>
      </w:r>
      <w:r w:rsidRPr="00242645">
        <w:rPr>
          <w:i/>
          <w:sz w:val="24"/>
          <w:szCs w:val="24"/>
        </w:rPr>
        <w:t xml:space="preserve">deberán reunir las </w:t>
      </w:r>
      <w:r w:rsidRPr="00242645">
        <w:rPr>
          <w:b/>
          <w:i/>
          <w:sz w:val="24"/>
          <w:szCs w:val="24"/>
        </w:rPr>
        <w:t>cualidades</w:t>
      </w:r>
      <w:r w:rsidRPr="00242645">
        <w:rPr>
          <w:i/>
          <w:sz w:val="24"/>
          <w:szCs w:val="24"/>
        </w:rPr>
        <w:t xml:space="preserve"> personales y </w:t>
      </w:r>
      <w:r w:rsidRPr="00242645">
        <w:rPr>
          <w:b/>
          <w:i/>
          <w:sz w:val="24"/>
          <w:szCs w:val="24"/>
        </w:rPr>
        <w:t>competencias</w:t>
      </w:r>
      <w:r w:rsidRPr="00242645">
        <w:rPr>
          <w:i/>
          <w:sz w:val="24"/>
          <w:szCs w:val="24"/>
        </w:rPr>
        <w:t xml:space="preserve"> profesionales conforme a los criterios e indicadores que determine la Secretaría, para asegurar que cuenten con los </w:t>
      </w:r>
      <w:r w:rsidRPr="00EA6D9E">
        <w:rPr>
          <w:b/>
          <w:i/>
          <w:sz w:val="24"/>
          <w:szCs w:val="24"/>
        </w:rPr>
        <w:t>conocimientos</w:t>
      </w:r>
      <w:r w:rsidRPr="00242645">
        <w:rPr>
          <w:i/>
          <w:sz w:val="24"/>
          <w:szCs w:val="24"/>
        </w:rPr>
        <w:t xml:space="preserve">, </w:t>
      </w:r>
      <w:r w:rsidRPr="00EA6D9E">
        <w:rPr>
          <w:b/>
          <w:i/>
          <w:sz w:val="24"/>
          <w:szCs w:val="24"/>
        </w:rPr>
        <w:t>aptitudes</w:t>
      </w:r>
      <w:r w:rsidRPr="00242645">
        <w:rPr>
          <w:i/>
          <w:sz w:val="24"/>
          <w:szCs w:val="24"/>
        </w:rPr>
        <w:t xml:space="preserve">, </w:t>
      </w:r>
      <w:r w:rsidRPr="00EA6D9E">
        <w:rPr>
          <w:b/>
          <w:i/>
          <w:sz w:val="24"/>
          <w:szCs w:val="24"/>
        </w:rPr>
        <w:t>actitudes</w:t>
      </w:r>
      <w:r w:rsidRPr="00242645">
        <w:rPr>
          <w:i/>
          <w:sz w:val="24"/>
          <w:szCs w:val="24"/>
        </w:rPr>
        <w:t xml:space="preserve"> y </w:t>
      </w:r>
      <w:r w:rsidRPr="00EA6D9E">
        <w:rPr>
          <w:b/>
          <w:i/>
          <w:sz w:val="24"/>
          <w:szCs w:val="24"/>
        </w:rPr>
        <w:t>capacidades</w:t>
      </w:r>
      <w:r w:rsidRPr="00242645">
        <w:rPr>
          <w:i/>
          <w:sz w:val="24"/>
          <w:szCs w:val="24"/>
        </w:rPr>
        <w:t xml:space="preserve"> que correspondan a los distintos contextos sociales y culturales</w:t>
      </w:r>
      <w:r w:rsidRPr="00163204">
        <w:rPr>
          <w:sz w:val="24"/>
          <w:szCs w:val="24"/>
        </w:rPr>
        <w:t>. (LGSCMM, Art. 13)</w:t>
      </w:r>
    </w:p>
    <w:p w14:paraId="0044E27B" w14:textId="77777777" w:rsidR="002C5694" w:rsidRDefault="002C5694" w:rsidP="002C5694">
      <w:pPr>
        <w:spacing w:after="0" w:line="276" w:lineRule="auto"/>
        <w:jc w:val="both"/>
        <w:rPr>
          <w:sz w:val="24"/>
          <w:szCs w:val="24"/>
        </w:rPr>
      </w:pPr>
    </w:p>
    <w:p w14:paraId="6DB13FAE" w14:textId="77777777" w:rsidR="002C5694" w:rsidRDefault="002C5694" w:rsidP="002C5694">
      <w:pPr>
        <w:spacing w:after="0" w:line="276" w:lineRule="auto"/>
        <w:jc w:val="both"/>
      </w:pPr>
      <w:r>
        <w:rPr>
          <w:sz w:val="24"/>
          <w:szCs w:val="24"/>
        </w:rPr>
        <w:t xml:space="preserve">Con base en ello, dispone que </w:t>
      </w:r>
      <w:r w:rsidRPr="00242645">
        <w:rPr>
          <w:i/>
          <w:sz w:val="24"/>
          <w:szCs w:val="24"/>
        </w:rPr>
        <w:t xml:space="preserve">los procesos de selección para la admisión, promoción y reconocimiento…tomarán en cuenta los contextos regionales del servicio educativo y considerarán la valoración de los </w:t>
      </w:r>
      <w:r w:rsidRPr="00242645">
        <w:rPr>
          <w:b/>
          <w:i/>
          <w:sz w:val="24"/>
          <w:szCs w:val="24"/>
        </w:rPr>
        <w:t>conocimientos</w:t>
      </w:r>
      <w:r w:rsidRPr="00242645">
        <w:rPr>
          <w:i/>
          <w:sz w:val="24"/>
          <w:szCs w:val="24"/>
        </w:rPr>
        <w:t xml:space="preserve">, </w:t>
      </w:r>
      <w:r w:rsidRPr="00242645">
        <w:rPr>
          <w:b/>
          <w:i/>
          <w:sz w:val="24"/>
          <w:szCs w:val="24"/>
        </w:rPr>
        <w:t>aptitudes</w:t>
      </w:r>
      <w:r w:rsidRPr="00242645">
        <w:rPr>
          <w:i/>
          <w:sz w:val="24"/>
          <w:szCs w:val="24"/>
        </w:rPr>
        <w:t xml:space="preserve"> y experiencia de las maestras y los maestros</w:t>
      </w:r>
      <w:r w:rsidRPr="0019121F">
        <w:rPr>
          <w:sz w:val="24"/>
          <w:szCs w:val="24"/>
        </w:rPr>
        <w:t xml:space="preserve"> (LGSCMM, Art. 14, fracción V).</w:t>
      </w:r>
      <w:r>
        <w:rPr>
          <w:sz w:val="24"/>
          <w:szCs w:val="24"/>
        </w:rPr>
        <w:t xml:space="preserve"> Por otra parte, la ley dispone también el establecimiento del </w:t>
      </w:r>
      <w:r w:rsidRPr="00242645">
        <w:rPr>
          <w:i/>
          <w:sz w:val="24"/>
          <w:szCs w:val="24"/>
        </w:rPr>
        <w:t xml:space="preserve">proceso de valoración de </w:t>
      </w:r>
      <w:r w:rsidRPr="00242645">
        <w:rPr>
          <w:b/>
          <w:i/>
          <w:sz w:val="24"/>
          <w:szCs w:val="24"/>
        </w:rPr>
        <w:t>habilidades</w:t>
      </w:r>
      <w:r w:rsidRPr="00242645">
        <w:rPr>
          <w:i/>
          <w:sz w:val="24"/>
          <w:szCs w:val="24"/>
        </w:rPr>
        <w:t xml:space="preserve"> socioemocionales</w:t>
      </w:r>
      <w:r>
        <w:rPr>
          <w:sz w:val="24"/>
          <w:szCs w:val="24"/>
        </w:rPr>
        <w:t xml:space="preserve"> </w:t>
      </w:r>
      <w:r>
        <w:t>(LGSCMM, Art. 14, fracción X).</w:t>
      </w:r>
    </w:p>
    <w:p w14:paraId="43E4DC7D" w14:textId="77777777" w:rsidR="002C5694" w:rsidRDefault="002C5694" w:rsidP="002C5694">
      <w:pPr>
        <w:spacing w:after="0" w:line="276" w:lineRule="auto"/>
        <w:jc w:val="both"/>
        <w:rPr>
          <w:sz w:val="24"/>
          <w:szCs w:val="24"/>
        </w:rPr>
      </w:pPr>
    </w:p>
    <w:p w14:paraId="3DEB8D63" w14:textId="77777777" w:rsidR="002C5694" w:rsidRDefault="002C5694" w:rsidP="002C5694">
      <w:pPr>
        <w:spacing w:after="0" w:line="276" w:lineRule="auto"/>
        <w:jc w:val="both"/>
        <w:rPr>
          <w:sz w:val="24"/>
          <w:szCs w:val="24"/>
        </w:rPr>
      </w:pPr>
      <w:r w:rsidRPr="0019121F">
        <w:rPr>
          <w:sz w:val="24"/>
          <w:szCs w:val="24"/>
        </w:rPr>
        <w:lastRenderedPageBreak/>
        <w:t>De manera específica, en los procesos de admisión y para la promoción a cargos de dirección o de supervisión de educación básica contempla como uno de</w:t>
      </w:r>
      <w:r>
        <w:rPr>
          <w:sz w:val="24"/>
          <w:szCs w:val="24"/>
        </w:rPr>
        <w:t xml:space="preserve"> los elementos multifactoriales</w:t>
      </w:r>
      <w:r w:rsidRPr="0019121F">
        <w:rPr>
          <w:sz w:val="24"/>
          <w:szCs w:val="24"/>
        </w:rPr>
        <w:t xml:space="preserve"> </w:t>
      </w:r>
      <w:r w:rsidRPr="00242645">
        <w:rPr>
          <w:i/>
          <w:sz w:val="24"/>
          <w:szCs w:val="24"/>
        </w:rPr>
        <w:t xml:space="preserve">un  sistema que permita apreciar los </w:t>
      </w:r>
      <w:r w:rsidRPr="00242645">
        <w:rPr>
          <w:b/>
          <w:i/>
          <w:sz w:val="24"/>
          <w:szCs w:val="24"/>
        </w:rPr>
        <w:t>conocimientos</w:t>
      </w:r>
      <w:r w:rsidRPr="00242645">
        <w:rPr>
          <w:i/>
          <w:sz w:val="24"/>
          <w:szCs w:val="24"/>
        </w:rPr>
        <w:t xml:space="preserve"> y </w:t>
      </w:r>
      <w:r w:rsidRPr="00242645">
        <w:rPr>
          <w:b/>
          <w:i/>
          <w:sz w:val="24"/>
          <w:szCs w:val="24"/>
        </w:rPr>
        <w:t>aptitudes</w:t>
      </w:r>
      <w:r w:rsidRPr="00242645">
        <w:rPr>
          <w:i/>
          <w:sz w:val="24"/>
          <w:szCs w:val="24"/>
        </w:rPr>
        <w:t xml:space="preserve"> necesarios del aspirante para lograr el desarrollo y máximo logro de aprendizaje de los educandos</w:t>
      </w:r>
      <w:r w:rsidRPr="0019121F">
        <w:rPr>
          <w:sz w:val="24"/>
          <w:szCs w:val="24"/>
        </w:rPr>
        <w:t xml:space="preserve"> (LGSCM</w:t>
      </w:r>
      <w:r>
        <w:rPr>
          <w:sz w:val="24"/>
          <w:szCs w:val="24"/>
        </w:rPr>
        <w:t>M, Art. 39, fracción V inciso a</w:t>
      </w:r>
      <w:r w:rsidRPr="0019121F">
        <w:rPr>
          <w:sz w:val="24"/>
          <w:szCs w:val="24"/>
        </w:rPr>
        <w:t>;</w:t>
      </w:r>
      <w:r>
        <w:rPr>
          <w:sz w:val="24"/>
          <w:szCs w:val="24"/>
        </w:rPr>
        <w:t xml:space="preserve"> Art. 42, fracción VII inciso a</w:t>
      </w:r>
      <w:r w:rsidRPr="0019121F">
        <w:rPr>
          <w:sz w:val="24"/>
          <w:szCs w:val="24"/>
        </w:rPr>
        <w:t>).</w:t>
      </w:r>
      <w:r>
        <w:rPr>
          <w:sz w:val="24"/>
          <w:szCs w:val="24"/>
        </w:rPr>
        <w:t xml:space="preserve"> En el caso de la evaluación diagnóstica la Ley General en Materia de la Mejora Continua de la Educación, esta señala que</w:t>
      </w:r>
      <w:r w:rsidRPr="008405C4">
        <w:t xml:space="preserve"> será </w:t>
      </w:r>
      <w:r w:rsidRPr="00EA6D9E">
        <w:rPr>
          <w:i/>
        </w:rPr>
        <w:t xml:space="preserve">un proceso para apreciar las </w:t>
      </w:r>
      <w:r w:rsidRPr="00EA6D9E">
        <w:rPr>
          <w:b/>
          <w:i/>
        </w:rPr>
        <w:t>capacidades</w:t>
      </w:r>
      <w:r w:rsidRPr="00EA6D9E">
        <w:rPr>
          <w:i/>
        </w:rPr>
        <w:t xml:space="preserve">, </w:t>
      </w:r>
      <w:r w:rsidRPr="00EA6D9E">
        <w:rPr>
          <w:b/>
          <w:i/>
        </w:rPr>
        <w:t>conocimientos</w:t>
      </w:r>
      <w:r w:rsidRPr="00EA6D9E">
        <w:rPr>
          <w:i/>
        </w:rPr>
        <w:t xml:space="preserve">, </w:t>
      </w:r>
      <w:r w:rsidRPr="00EA6D9E">
        <w:rPr>
          <w:b/>
          <w:i/>
        </w:rPr>
        <w:t>aptitudes</w:t>
      </w:r>
      <w:r w:rsidRPr="00EA6D9E">
        <w:rPr>
          <w:i/>
        </w:rPr>
        <w:t xml:space="preserve">, </w:t>
      </w:r>
      <w:r w:rsidRPr="00EA6D9E">
        <w:rPr>
          <w:b/>
          <w:i/>
        </w:rPr>
        <w:t>habilidades</w:t>
      </w:r>
      <w:r w:rsidRPr="00EA6D9E">
        <w:rPr>
          <w:i/>
        </w:rPr>
        <w:t xml:space="preserve">, </w:t>
      </w:r>
      <w:r w:rsidRPr="00EA6D9E">
        <w:rPr>
          <w:b/>
          <w:i/>
        </w:rPr>
        <w:t>destrezas</w:t>
      </w:r>
      <w:r w:rsidRPr="00EA6D9E">
        <w:rPr>
          <w:i/>
        </w:rPr>
        <w:t xml:space="preserve"> y </w:t>
      </w:r>
      <w:r w:rsidRPr="00EA6D9E">
        <w:rPr>
          <w:b/>
          <w:i/>
        </w:rPr>
        <w:t>actitudes</w:t>
      </w:r>
      <w:r w:rsidRPr="00EA6D9E">
        <w:rPr>
          <w:i/>
        </w:rPr>
        <w:t xml:space="preserve"> del personal que ejerza la función docente, directiva o de supervisión, para detectar las fortalezas e identificar sus áreas de oportunidad</w:t>
      </w:r>
      <w:r>
        <w:t xml:space="preserve">. (LGMMCE, Art. 20). </w:t>
      </w:r>
    </w:p>
    <w:p w14:paraId="109BF0F9" w14:textId="77777777" w:rsidR="002C5694" w:rsidRPr="0019121F" w:rsidRDefault="002C5694" w:rsidP="002C5694">
      <w:pPr>
        <w:spacing w:after="0" w:line="276" w:lineRule="auto"/>
        <w:jc w:val="both"/>
        <w:rPr>
          <w:sz w:val="24"/>
          <w:szCs w:val="24"/>
        </w:rPr>
      </w:pPr>
    </w:p>
    <w:p w14:paraId="49784A69" w14:textId="77777777" w:rsidR="002C5694" w:rsidRDefault="002C5694" w:rsidP="002C5694">
      <w:pPr>
        <w:spacing w:after="0" w:line="276" w:lineRule="auto"/>
        <w:jc w:val="both"/>
        <w:rPr>
          <w:sz w:val="24"/>
          <w:szCs w:val="24"/>
        </w:rPr>
      </w:pPr>
      <w:r w:rsidRPr="00C250F5">
        <w:rPr>
          <w:sz w:val="24"/>
          <w:szCs w:val="24"/>
        </w:rPr>
        <w:t>En las disposiciones anteriores se identifican</w:t>
      </w:r>
      <w:r>
        <w:rPr>
          <w:sz w:val="24"/>
          <w:szCs w:val="24"/>
        </w:rPr>
        <w:t xml:space="preserve"> lo</w:t>
      </w:r>
      <w:r w:rsidRPr="00C250F5">
        <w:rPr>
          <w:sz w:val="24"/>
          <w:szCs w:val="24"/>
        </w:rPr>
        <w:t>s</w:t>
      </w:r>
      <w:r>
        <w:rPr>
          <w:sz w:val="24"/>
          <w:szCs w:val="24"/>
        </w:rPr>
        <w:t xml:space="preserve"> términos que aluden a las</w:t>
      </w:r>
      <w:r w:rsidRPr="00C250F5">
        <w:rPr>
          <w:sz w:val="24"/>
          <w:szCs w:val="24"/>
        </w:rPr>
        <w:t xml:space="preserve"> </w:t>
      </w:r>
      <w:r w:rsidRPr="00163204">
        <w:rPr>
          <w:sz w:val="24"/>
          <w:szCs w:val="24"/>
        </w:rPr>
        <w:t>cualidades personales y competencias profesionales</w:t>
      </w:r>
      <w:r>
        <w:rPr>
          <w:sz w:val="24"/>
          <w:szCs w:val="24"/>
        </w:rPr>
        <w:t xml:space="preserve"> que deberán poseer los aspirantes a los procesos de selección: </w:t>
      </w:r>
      <w:r w:rsidRPr="00163204">
        <w:rPr>
          <w:sz w:val="24"/>
          <w:szCs w:val="24"/>
        </w:rPr>
        <w:t xml:space="preserve">conocimientos, aptitudes, </w:t>
      </w:r>
      <w:r>
        <w:rPr>
          <w:sz w:val="24"/>
          <w:szCs w:val="24"/>
        </w:rPr>
        <w:t xml:space="preserve">actitudes, </w:t>
      </w:r>
      <w:r w:rsidRPr="00163204">
        <w:rPr>
          <w:sz w:val="24"/>
          <w:szCs w:val="24"/>
        </w:rPr>
        <w:t>capacidades</w:t>
      </w:r>
      <w:r>
        <w:rPr>
          <w:sz w:val="24"/>
          <w:szCs w:val="24"/>
        </w:rPr>
        <w:t xml:space="preserve"> y habilidades socioemocionales. Para efectos de diseño y emisión de resultados de las distintas herramientas del SISAP, como se muestra en la figura 4 esta variedad de conceptos se aglutinarán en dos términos: </w:t>
      </w:r>
      <w:r w:rsidRPr="004C5131">
        <w:rPr>
          <w:b/>
          <w:sz w:val="24"/>
          <w:szCs w:val="24"/>
        </w:rPr>
        <w:t>conocimientos</w:t>
      </w:r>
      <w:r>
        <w:rPr>
          <w:sz w:val="24"/>
          <w:szCs w:val="24"/>
        </w:rPr>
        <w:t xml:space="preserve"> y </w:t>
      </w:r>
      <w:r w:rsidRPr="004C5131">
        <w:rPr>
          <w:b/>
          <w:sz w:val="24"/>
          <w:szCs w:val="24"/>
        </w:rPr>
        <w:t>aptitudes</w:t>
      </w:r>
      <w:r>
        <w:rPr>
          <w:b/>
          <w:sz w:val="24"/>
          <w:szCs w:val="24"/>
        </w:rPr>
        <w:t xml:space="preserve"> </w:t>
      </w:r>
      <w:r w:rsidRPr="004C5131">
        <w:rPr>
          <w:sz w:val="24"/>
          <w:szCs w:val="24"/>
        </w:rPr>
        <w:t>(incluyendo</w:t>
      </w:r>
      <w:r>
        <w:rPr>
          <w:b/>
          <w:sz w:val="24"/>
          <w:szCs w:val="24"/>
        </w:rPr>
        <w:t xml:space="preserve"> habilidades y actitudes</w:t>
      </w:r>
      <w:r w:rsidRPr="004C5131">
        <w:rPr>
          <w:sz w:val="24"/>
          <w:szCs w:val="24"/>
        </w:rPr>
        <w:t>),</w:t>
      </w:r>
      <w:r>
        <w:rPr>
          <w:sz w:val="24"/>
          <w:szCs w:val="24"/>
        </w:rPr>
        <w:t xml:space="preserve"> al referir a lo que se enfocan en evaluar los instrumentos del SISAP. </w:t>
      </w:r>
    </w:p>
    <w:p w14:paraId="26CB82B3" w14:textId="77777777" w:rsidR="002C5694" w:rsidRDefault="002C5694" w:rsidP="002C5694">
      <w:pPr>
        <w:spacing w:after="0" w:line="276" w:lineRule="auto"/>
        <w:jc w:val="both"/>
        <w:rPr>
          <w:sz w:val="24"/>
          <w:szCs w:val="24"/>
        </w:rPr>
      </w:pPr>
    </w:p>
    <w:p w14:paraId="6861DDB9" w14:textId="77777777" w:rsidR="002C5694" w:rsidRDefault="002C5694" w:rsidP="002C5694">
      <w:pPr>
        <w:spacing w:after="0" w:line="276" w:lineRule="auto"/>
        <w:jc w:val="both"/>
        <w:rPr>
          <w:sz w:val="24"/>
          <w:szCs w:val="24"/>
        </w:rPr>
      </w:pPr>
      <w:r>
        <w:rPr>
          <w:rFonts w:cstheme="minorHAnsi"/>
          <w:noProof/>
          <w:sz w:val="24"/>
          <w:szCs w:val="24"/>
          <w:lang w:eastAsia="es-MX"/>
        </w:rPr>
        <mc:AlternateContent>
          <mc:Choice Requires="wps">
            <w:drawing>
              <wp:anchor distT="0" distB="0" distL="114300" distR="114300" simplePos="0" relativeHeight="251785216" behindDoc="1" locked="0" layoutInCell="1" allowOverlap="1" wp14:anchorId="0F21F99F" wp14:editId="257208FA">
                <wp:simplePos x="0" y="0"/>
                <wp:positionH relativeFrom="column">
                  <wp:posOffset>1008380</wp:posOffset>
                </wp:positionH>
                <wp:positionV relativeFrom="paragraph">
                  <wp:posOffset>-3175</wp:posOffset>
                </wp:positionV>
                <wp:extent cx="3781425" cy="257175"/>
                <wp:effectExtent l="0" t="0" r="9525" b="9525"/>
                <wp:wrapSquare wrapText="bothSides"/>
                <wp:docPr id="47" name="Cuadro de texto 47"/>
                <wp:cNvGraphicFramePr/>
                <a:graphic xmlns:a="http://schemas.openxmlformats.org/drawingml/2006/main">
                  <a:graphicData uri="http://schemas.microsoft.com/office/word/2010/wordprocessingShape">
                    <wps:wsp>
                      <wps:cNvSpPr txBox="1"/>
                      <wps:spPr>
                        <a:xfrm>
                          <a:off x="0" y="0"/>
                          <a:ext cx="3781425"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0A6EF39" w14:textId="77777777" w:rsidR="00404E6A" w:rsidRPr="00FF646D" w:rsidRDefault="00404E6A" w:rsidP="002C5694">
                            <w:pPr>
                              <w:jc w:val="center"/>
                              <w:rPr>
                                <w:color w:val="002060"/>
                              </w:rPr>
                            </w:pPr>
                            <w:r w:rsidRPr="00FF646D">
                              <w:rPr>
                                <w:color w:val="002060"/>
                              </w:rPr>
                              <w:t xml:space="preserve">Figura </w:t>
                            </w:r>
                            <w:r>
                              <w:rPr>
                                <w:color w:val="002060"/>
                              </w:rPr>
                              <w:t>4</w:t>
                            </w:r>
                            <w:r w:rsidRPr="00FF646D">
                              <w:rPr>
                                <w:color w:val="002060"/>
                              </w:rPr>
                              <w:t xml:space="preserve">. </w:t>
                            </w:r>
                            <w:r>
                              <w:rPr>
                                <w:color w:val="002060"/>
                              </w:rPr>
                              <w:t>Terminología del SISAP para fines de valoración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21F99F" id="Cuadro de texto 47" o:spid="_x0000_s1034" type="#_x0000_t202" style="position:absolute;left:0;text-align:left;margin-left:79.4pt;margin-top:-.25pt;width:297.75pt;height:20.25pt;z-index:-251531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" fillcolor="white [3201]" stroked="f" strokeweight=".5pt">
                <v:textbox>
                  <w:txbxContent>
                    <w:p w14:paraId="50A6EF39" w14:textId="77777777" w:rsidR="00404E6A" w:rsidRPr="00FF646D" w:rsidRDefault="00404E6A" w:rsidP="002C5694">
                      <w:pPr>
                        <w:jc w:val="center"/>
                        <w:rPr>
                          <w:color w:val="002060"/>
                        </w:rPr>
                      </w:pPr>
                      <w:r w:rsidRPr="00FF646D">
                        <w:rPr>
                          <w:color w:val="002060"/>
                        </w:rPr>
                        <w:t xml:space="preserve">Figura </w:t>
                      </w:r>
                      <w:r>
                        <w:rPr>
                          <w:color w:val="002060"/>
                        </w:rPr>
                        <w:t>4</w:t>
                      </w:r>
                      <w:r w:rsidRPr="00FF646D">
                        <w:rPr>
                          <w:color w:val="002060"/>
                        </w:rPr>
                        <w:t xml:space="preserve">. </w:t>
                      </w:r>
                      <w:r>
                        <w:rPr>
                          <w:color w:val="002060"/>
                        </w:rPr>
                        <w:t>Terminología del SISAP para fines de valoración</w:t>
                      </w:r>
                    </w:p>
                  </w:txbxContent>
                </v:textbox>
                <w10:wrap type="square"/>
              </v:shape>
            </w:pict>
          </mc:Fallback>
        </mc:AlternateContent>
      </w:r>
    </w:p>
    <w:p w14:paraId="0D83F41A" w14:textId="77777777" w:rsidR="002C5694" w:rsidRPr="009804C5" w:rsidRDefault="002C5694" w:rsidP="002C5694">
      <w:pPr>
        <w:spacing w:after="0" w:line="276" w:lineRule="auto"/>
        <w:jc w:val="both"/>
        <w:rPr>
          <w:sz w:val="24"/>
          <w:szCs w:val="24"/>
        </w:rPr>
      </w:pPr>
    </w:p>
    <w:p w14:paraId="1A384085" w14:textId="668952FF" w:rsidR="002C5694" w:rsidRPr="009804C5" w:rsidRDefault="004C0B76" w:rsidP="002C5694">
      <w:pPr>
        <w:spacing w:after="0" w:line="276" w:lineRule="auto"/>
        <w:rPr>
          <w:sz w:val="24"/>
          <w:szCs w:val="24"/>
        </w:rPr>
      </w:pPr>
      <w:r>
        <w:rPr>
          <w:noProof/>
          <w:sz w:val="24"/>
          <w:szCs w:val="24"/>
          <w:lang w:eastAsia="es-MX"/>
        </w:rPr>
        <w:drawing>
          <wp:inline distT="0" distB="0" distL="0" distR="0" wp14:anchorId="3D41FFA4" wp14:editId="27F90BD9">
            <wp:extent cx="5486400" cy="1350645"/>
            <wp:effectExtent l="0" t="38100" r="0" b="78105"/>
            <wp:docPr id="59" name="Diagrama 5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7B0FF532" w14:textId="0963D429" w:rsidR="002C5694" w:rsidRDefault="004C0B76" w:rsidP="002C5694">
      <w:pPr>
        <w:spacing w:after="0" w:line="276" w:lineRule="auto"/>
        <w:jc w:val="both"/>
        <w:rPr>
          <w:sz w:val="24"/>
          <w:szCs w:val="24"/>
        </w:rPr>
      </w:pPr>
      <w:r>
        <w:rPr>
          <w:rFonts w:cstheme="minorHAnsi"/>
          <w:noProof/>
          <w:sz w:val="24"/>
          <w:szCs w:val="24"/>
          <w:lang w:eastAsia="es-MX"/>
        </w:rPr>
        <mc:AlternateContent>
          <mc:Choice Requires="wps">
            <w:drawing>
              <wp:anchor distT="0" distB="0" distL="114300" distR="114300" simplePos="0" relativeHeight="251786240" behindDoc="0" locked="0" layoutInCell="1" allowOverlap="1" wp14:anchorId="116B1344" wp14:editId="3F4CF2FE">
                <wp:simplePos x="0" y="0"/>
                <wp:positionH relativeFrom="margin">
                  <wp:posOffset>1554480</wp:posOffset>
                </wp:positionH>
                <wp:positionV relativeFrom="paragraph">
                  <wp:posOffset>64135</wp:posOffset>
                </wp:positionV>
                <wp:extent cx="3781425" cy="257175"/>
                <wp:effectExtent l="0" t="0" r="9525" b="9525"/>
                <wp:wrapNone/>
                <wp:docPr id="58" name="Cuadro de texto 58"/>
                <wp:cNvGraphicFramePr/>
                <a:graphic xmlns:a="http://schemas.openxmlformats.org/drawingml/2006/main">
                  <a:graphicData uri="http://schemas.microsoft.com/office/word/2010/wordprocessingShape">
                    <wps:wsp>
                      <wps:cNvSpPr txBox="1"/>
                      <wps:spPr>
                        <a:xfrm>
                          <a:off x="0" y="0"/>
                          <a:ext cx="3781425"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F342F61" w14:textId="77777777" w:rsidR="00404E6A" w:rsidRPr="00A82582" w:rsidRDefault="00404E6A" w:rsidP="002C5694">
                            <w:pPr>
                              <w:jc w:val="right"/>
                              <w:rPr>
                                <w:color w:val="002060"/>
                                <w:sz w:val="18"/>
                                <w:szCs w:val="18"/>
                              </w:rPr>
                            </w:pPr>
                            <w:r w:rsidRPr="00A82582">
                              <w:rPr>
                                <w:color w:val="002060"/>
                                <w:sz w:val="18"/>
                                <w:szCs w:val="18"/>
                              </w:rPr>
                              <w:t xml:space="preserve">Fuente: Elaboración propia a partir de la LSCMM: 2019.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6B1344" id="Cuadro de texto 58" o:spid="_x0000_s1035" type="#_x0000_t202" style="position:absolute;left:0;text-align:left;margin-left:122.4pt;margin-top:5.05pt;width:297.75pt;height:20.25pt;z-index:2517862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" fillcolor="white [3201]" stroked="f" strokeweight=".5pt">
                <v:textbox>
                  <w:txbxContent>
                    <w:p w14:paraId="2F342F61" w14:textId="77777777" w:rsidR="00404E6A" w:rsidRPr="00A82582" w:rsidRDefault="00404E6A" w:rsidP="002C5694">
                      <w:pPr>
                        <w:jc w:val="right"/>
                        <w:rPr>
                          <w:color w:val="002060"/>
                          <w:sz w:val="18"/>
                          <w:szCs w:val="18"/>
                        </w:rPr>
                      </w:pPr>
                      <w:r w:rsidRPr="00A82582">
                        <w:rPr>
                          <w:color w:val="002060"/>
                          <w:sz w:val="18"/>
                          <w:szCs w:val="18"/>
                        </w:rPr>
                        <w:t xml:space="preserve">Fuente: Elaboración propia a partir de la LSCMM: 2019. </w:t>
                      </w:r>
                    </w:p>
                  </w:txbxContent>
                </v:textbox>
                <w10:wrap anchorx="margin"/>
              </v:shape>
            </w:pict>
          </mc:Fallback>
        </mc:AlternateContent>
      </w:r>
    </w:p>
    <w:p w14:paraId="2E3E78ED" w14:textId="5F743D62" w:rsidR="002C5694" w:rsidRDefault="002C5694" w:rsidP="002C5694">
      <w:pPr>
        <w:spacing w:after="0" w:line="276" w:lineRule="auto"/>
        <w:jc w:val="both"/>
        <w:rPr>
          <w:sz w:val="24"/>
          <w:szCs w:val="24"/>
        </w:rPr>
      </w:pPr>
    </w:p>
    <w:p w14:paraId="2DB1D605" w14:textId="77777777" w:rsidR="002C5694" w:rsidRDefault="002C5694" w:rsidP="002C5694">
      <w:pPr>
        <w:spacing w:after="0" w:line="276" w:lineRule="auto"/>
        <w:jc w:val="both"/>
        <w:rPr>
          <w:sz w:val="24"/>
          <w:szCs w:val="24"/>
        </w:rPr>
      </w:pPr>
    </w:p>
    <w:p w14:paraId="4604A0E4" w14:textId="77777777" w:rsidR="002C5694" w:rsidRDefault="002C5694" w:rsidP="002C5694">
      <w:pPr>
        <w:spacing w:after="0" w:line="276" w:lineRule="auto"/>
        <w:jc w:val="both"/>
        <w:rPr>
          <w:sz w:val="24"/>
          <w:szCs w:val="24"/>
        </w:rPr>
      </w:pPr>
      <w:r>
        <w:rPr>
          <w:sz w:val="24"/>
          <w:szCs w:val="24"/>
        </w:rPr>
        <w:t xml:space="preserve">Dado que en los apartados legales citados se establecen en ocasiones como sinónimos sin serlo, se considera necesario precisar estos conceptos. </w:t>
      </w:r>
    </w:p>
    <w:p w14:paraId="3A9D12E9" w14:textId="77777777" w:rsidR="002C5694" w:rsidRDefault="002C5694" w:rsidP="002C5694">
      <w:pPr>
        <w:spacing w:after="0" w:line="276" w:lineRule="auto"/>
        <w:jc w:val="both"/>
        <w:rPr>
          <w:sz w:val="24"/>
          <w:szCs w:val="24"/>
        </w:rPr>
      </w:pPr>
    </w:p>
    <w:p w14:paraId="36EB4472" w14:textId="77777777" w:rsidR="002C5694" w:rsidRDefault="002C5694" w:rsidP="002C5694">
      <w:pPr>
        <w:spacing w:after="0" w:line="276" w:lineRule="auto"/>
        <w:jc w:val="both"/>
        <w:rPr>
          <w:sz w:val="24"/>
          <w:szCs w:val="24"/>
        </w:rPr>
      </w:pPr>
      <w:r>
        <w:rPr>
          <w:sz w:val="24"/>
          <w:szCs w:val="24"/>
        </w:rPr>
        <w:t xml:space="preserve">Los </w:t>
      </w:r>
      <w:r w:rsidRPr="00A40362">
        <w:rPr>
          <w:b/>
          <w:sz w:val="24"/>
          <w:szCs w:val="24"/>
        </w:rPr>
        <w:t>conocimiento</w:t>
      </w:r>
      <w:r>
        <w:rPr>
          <w:b/>
          <w:sz w:val="24"/>
          <w:szCs w:val="24"/>
        </w:rPr>
        <w:t>s</w:t>
      </w:r>
      <w:r>
        <w:rPr>
          <w:sz w:val="24"/>
          <w:szCs w:val="24"/>
        </w:rPr>
        <w:t xml:space="preserve"> entendidos como </w:t>
      </w:r>
      <w:r w:rsidRPr="004C5131">
        <w:rPr>
          <w:sz w:val="24"/>
          <w:szCs w:val="24"/>
        </w:rPr>
        <w:t xml:space="preserve">el corpus de hechos, principios, teorías y prácticas relacionado con la función docente, directiva o de supervisión. Este corpus se integra con conocimientos de carácter teórico y procedimental. Los conocimientos teóricos comprenden aseveraciones sobre acontecimientos específicos, hechos y generalizaciones empíricas, y también principios fundamentales sobre la naturaleza y realidad educativa y </w:t>
      </w:r>
      <w:r w:rsidRPr="004C5131">
        <w:rPr>
          <w:sz w:val="24"/>
          <w:szCs w:val="24"/>
        </w:rPr>
        <w:lastRenderedPageBreak/>
        <w:t>de los contextos donde se desarrolla. El conocimiento procedimental, por su parte, engloba exploraciones, métodos, planes, prácticas, procedimientos, secuencias, estrategias, tácticas, técnicas y soluciones prácticas relacionadas con el fenómeno educativo</w:t>
      </w:r>
      <w:r>
        <w:rPr>
          <w:sz w:val="24"/>
          <w:szCs w:val="24"/>
        </w:rPr>
        <w:t xml:space="preserve"> (Ohlsson, 1994; </w:t>
      </w:r>
      <w:r w:rsidRPr="000A7B13">
        <w:rPr>
          <w:sz w:val="24"/>
          <w:szCs w:val="24"/>
        </w:rPr>
        <w:t>Cedefop, 2008).</w:t>
      </w:r>
    </w:p>
    <w:p w14:paraId="7AAD8E0C" w14:textId="77777777" w:rsidR="002C5694" w:rsidRDefault="002C5694" w:rsidP="002C5694">
      <w:pPr>
        <w:spacing w:after="0" w:line="276" w:lineRule="auto"/>
        <w:jc w:val="both"/>
        <w:rPr>
          <w:sz w:val="24"/>
          <w:szCs w:val="24"/>
        </w:rPr>
      </w:pPr>
    </w:p>
    <w:p w14:paraId="6F2F4AE2" w14:textId="77777777" w:rsidR="002C5694" w:rsidRPr="000A7B13" w:rsidRDefault="002C5694" w:rsidP="002C5694">
      <w:pPr>
        <w:spacing w:after="0" w:line="276" w:lineRule="auto"/>
        <w:jc w:val="both"/>
        <w:rPr>
          <w:sz w:val="24"/>
          <w:szCs w:val="24"/>
        </w:rPr>
      </w:pPr>
      <w:r w:rsidRPr="004C5131">
        <w:rPr>
          <w:sz w:val="24"/>
          <w:szCs w:val="24"/>
        </w:rPr>
        <w:t>Las</w:t>
      </w:r>
      <w:r>
        <w:rPr>
          <w:b/>
          <w:sz w:val="24"/>
          <w:szCs w:val="24"/>
        </w:rPr>
        <w:t xml:space="preserve"> a</w:t>
      </w:r>
      <w:r w:rsidRPr="00CF54BB">
        <w:rPr>
          <w:b/>
          <w:sz w:val="24"/>
          <w:szCs w:val="24"/>
        </w:rPr>
        <w:t>ptitudes</w:t>
      </w:r>
      <w:r>
        <w:rPr>
          <w:b/>
          <w:sz w:val="24"/>
          <w:szCs w:val="24"/>
        </w:rPr>
        <w:t xml:space="preserve"> </w:t>
      </w:r>
      <w:r w:rsidRPr="004C5131">
        <w:rPr>
          <w:sz w:val="24"/>
          <w:szCs w:val="24"/>
        </w:rPr>
        <w:t>que refieren</w:t>
      </w:r>
      <w:r w:rsidRPr="000A7B13">
        <w:rPr>
          <w:sz w:val="24"/>
          <w:szCs w:val="24"/>
        </w:rPr>
        <w:t xml:space="preserve"> a todas aquellas condiciones innatas o resultado de la experiencia</w:t>
      </w:r>
      <w:r>
        <w:rPr>
          <w:sz w:val="24"/>
          <w:szCs w:val="24"/>
        </w:rPr>
        <w:t>,</w:t>
      </w:r>
      <w:r w:rsidRPr="000A7B13">
        <w:rPr>
          <w:sz w:val="24"/>
          <w:szCs w:val="24"/>
        </w:rPr>
        <w:t xml:space="preserve"> que son necesarias para llevar a cabo una función docente, de asesoría técnica pedagógica, directiva o de supervisión. Estas aptitudes comprenden el pensamiento crítico e innovador, las aptitudes interpersonales, las aptitudes intrapersonales, las aptitudes ligadas a la ciudadanía mundial, la alfabetización mediática e informacional, etc.  La valoración de aptitudes a través del SISAP abarca los aspectos definidos para las funciones de docencia que se encuentran señalados en la ley de referencia, tales como: la relación con la comunidad local, el desarrollo de pensamiento crítico y filosófico, el mejoramiento integral y constante del educando, además de la planeación, el dominio de los contenidos, el ambiente en el aula, las prácticas didácticas pertinentes, el máximo aprovechamiento escolar y aprendizaje de los alumnos, la solidaridad en la escuela, y el diálogo y participación con madres y padres de familia o tutores, así como los aspectos principales de las funciones de asesoría técnica pedagógica, dirección y supervisión. Este término mantiene una estrecha relación con el de habilidades y destrezas, </w:t>
      </w:r>
      <w:r>
        <w:rPr>
          <w:sz w:val="24"/>
          <w:szCs w:val="24"/>
        </w:rPr>
        <w:t xml:space="preserve">de </w:t>
      </w:r>
      <w:r w:rsidRPr="000A7B13">
        <w:rPr>
          <w:sz w:val="24"/>
          <w:szCs w:val="24"/>
        </w:rPr>
        <w:t>los que suele considerarse como sinónimo. Sin embargo, bajo la concepción que se describe, este término</w:t>
      </w:r>
      <w:r>
        <w:rPr>
          <w:sz w:val="24"/>
          <w:szCs w:val="24"/>
        </w:rPr>
        <w:t xml:space="preserve"> es más amplio e</w:t>
      </w:r>
      <w:r w:rsidRPr="000A7B13">
        <w:rPr>
          <w:sz w:val="24"/>
          <w:szCs w:val="24"/>
        </w:rPr>
        <w:t xml:space="preserve"> implica las acepciones de habilidades y destrezas. (Adaptado de: LGSCMM, Art. 8 Fracc. VII; SEP, 2017; UNESCO, 2006, UNESCO-IBE, 2013)</w:t>
      </w:r>
    </w:p>
    <w:p w14:paraId="0458A8EE" w14:textId="77777777" w:rsidR="002C5694" w:rsidRDefault="002C5694" w:rsidP="002C5694">
      <w:pPr>
        <w:spacing w:after="0" w:line="276" w:lineRule="auto"/>
        <w:jc w:val="both"/>
        <w:rPr>
          <w:sz w:val="24"/>
          <w:szCs w:val="24"/>
        </w:rPr>
      </w:pPr>
    </w:p>
    <w:p w14:paraId="58556A6E" w14:textId="77777777" w:rsidR="002C5694" w:rsidRDefault="002C5694" w:rsidP="002C5694">
      <w:pPr>
        <w:spacing w:after="0" w:line="276" w:lineRule="auto"/>
        <w:jc w:val="both"/>
        <w:rPr>
          <w:sz w:val="24"/>
          <w:szCs w:val="24"/>
        </w:rPr>
      </w:pPr>
      <w:r w:rsidRPr="004C5131">
        <w:rPr>
          <w:sz w:val="24"/>
          <w:szCs w:val="24"/>
        </w:rPr>
        <w:t>Las</w:t>
      </w:r>
      <w:r>
        <w:rPr>
          <w:b/>
          <w:sz w:val="24"/>
          <w:szCs w:val="24"/>
        </w:rPr>
        <w:t xml:space="preserve"> h</w:t>
      </w:r>
      <w:r w:rsidRPr="00CF54BB">
        <w:rPr>
          <w:b/>
          <w:sz w:val="24"/>
          <w:szCs w:val="24"/>
        </w:rPr>
        <w:t>abilidad</w:t>
      </w:r>
      <w:r>
        <w:rPr>
          <w:b/>
          <w:sz w:val="24"/>
          <w:szCs w:val="24"/>
        </w:rPr>
        <w:t xml:space="preserve">es </w:t>
      </w:r>
      <w:r w:rsidRPr="004C5131">
        <w:rPr>
          <w:sz w:val="24"/>
          <w:szCs w:val="24"/>
        </w:rPr>
        <w:t>que se conciben como</w:t>
      </w:r>
      <w:r>
        <w:rPr>
          <w:b/>
          <w:sz w:val="24"/>
          <w:szCs w:val="24"/>
        </w:rPr>
        <w:t xml:space="preserve"> </w:t>
      </w:r>
      <w:r w:rsidRPr="000A7B13">
        <w:rPr>
          <w:sz w:val="24"/>
          <w:szCs w:val="24"/>
        </w:rPr>
        <w:t>la facultad adquirida que muestra un docente, directivo o supervisor en la ejecución física, o mental de las tareas propias de su función. Las habilidades no están dadas en cada individuo, sino que se desarrollan en la interacción que tienen con el ambiente, de modo que los procesos individuales de aprendizaje y los procesos sociales de interacción necesitan coordinarse para lograr su mejora. En la práctica educativa típica, los términos "habilidad" y "aptitud",</w:t>
      </w:r>
      <w:r>
        <w:rPr>
          <w:sz w:val="24"/>
          <w:szCs w:val="24"/>
        </w:rPr>
        <w:t xml:space="preserve"> suelen abordarse como sinónimos;</w:t>
      </w:r>
      <w:r w:rsidRPr="000A7B13">
        <w:rPr>
          <w:sz w:val="24"/>
          <w:szCs w:val="24"/>
        </w:rPr>
        <w:t xml:space="preserve"> sin embargo, las primeras se distinguen de las segundas porque se desarrollan a partir de la práctica en concurrencia del hábito y del conocimiento de los procesos a seguir (</w:t>
      </w:r>
      <w:r>
        <w:rPr>
          <w:sz w:val="24"/>
          <w:szCs w:val="24"/>
        </w:rPr>
        <w:t>SEP, 2017: 654;</w:t>
      </w:r>
      <w:r w:rsidRPr="000A7B13">
        <w:rPr>
          <w:sz w:val="24"/>
          <w:szCs w:val="24"/>
        </w:rPr>
        <w:t xml:space="preserve"> Pellegrino, 2009; UNESCO-IBE, 2013)</w:t>
      </w:r>
    </w:p>
    <w:p w14:paraId="5FE0F219" w14:textId="77777777" w:rsidR="002C5694" w:rsidRDefault="002C5694" w:rsidP="002C5694">
      <w:pPr>
        <w:spacing w:after="0" w:line="276" w:lineRule="auto"/>
        <w:jc w:val="both"/>
        <w:rPr>
          <w:sz w:val="24"/>
          <w:szCs w:val="24"/>
        </w:rPr>
      </w:pPr>
    </w:p>
    <w:p w14:paraId="53B497C0" w14:textId="77777777" w:rsidR="002C5694" w:rsidRDefault="002C5694" w:rsidP="002C5694">
      <w:pPr>
        <w:spacing w:after="0" w:line="276" w:lineRule="auto"/>
        <w:jc w:val="both"/>
        <w:rPr>
          <w:sz w:val="24"/>
          <w:szCs w:val="24"/>
        </w:rPr>
      </w:pPr>
      <w:r w:rsidRPr="000A7B13">
        <w:rPr>
          <w:b/>
          <w:sz w:val="24"/>
          <w:szCs w:val="24"/>
        </w:rPr>
        <w:t>Actitud</w:t>
      </w:r>
      <w:r>
        <w:rPr>
          <w:b/>
          <w:sz w:val="24"/>
          <w:szCs w:val="24"/>
        </w:rPr>
        <w:t>es:</w:t>
      </w:r>
      <w:r w:rsidRPr="000A7B13">
        <w:rPr>
          <w:sz w:val="24"/>
          <w:szCs w:val="24"/>
        </w:rPr>
        <w:t xml:space="preserve"> Disposición que refleja los conocimientos, creencias, sentimientos, motivaciones y características individuales que el personal docente, directivo y de supervisión tiene respecto del desempeño de sus funciones para contribuir en el logro de los aprendizajes, desarrollo y bienestar de los educandos. Disposiciones basadas en sus valores y creencias que son importantes para despertar y mantener el interés, la atención y el </w:t>
      </w:r>
      <w:r w:rsidRPr="000A7B13">
        <w:rPr>
          <w:sz w:val="24"/>
          <w:szCs w:val="24"/>
        </w:rPr>
        <w:lastRenderedPageBreak/>
        <w:t>aprovechamiento de sus alumnos y que favorecerá su deseo por continuar su aprendizaje.  (Adaptado de: SEP, 2017; UNESCO-IBE, 2013)</w:t>
      </w:r>
    </w:p>
    <w:p w14:paraId="522E8574" w14:textId="631565FE" w:rsidR="00966E1B" w:rsidRDefault="002C5694" w:rsidP="002C5694">
      <w:pPr>
        <w:tabs>
          <w:tab w:val="num" w:pos="720"/>
          <w:tab w:val="left" w:pos="1560"/>
        </w:tabs>
        <w:spacing w:after="0"/>
        <w:jc w:val="both"/>
        <w:rPr>
          <w:sz w:val="24"/>
          <w:szCs w:val="24"/>
        </w:rPr>
      </w:pPr>
      <w:r w:rsidRPr="00C96FC0">
        <w:rPr>
          <w:sz w:val="24"/>
          <w:szCs w:val="24"/>
        </w:rPr>
        <w:t xml:space="preserve"> </w:t>
      </w:r>
    </w:p>
    <w:p w14:paraId="3285BA08" w14:textId="7CECD886" w:rsidR="00E0400B" w:rsidRPr="00966E1B" w:rsidRDefault="00966E1B" w:rsidP="0009340E">
      <w:pPr>
        <w:pStyle w:val="Prrafodelista"/>
        <w:numPr>
          <w:ilvl w:val="1"/>
          <w:numId w:val="37"/>
        </w:numPr>
        <w:spacing w:after="0" w:line="276" w:lineRule="auto"/>
        <w:rPr>
          <w:rFonts w:cstheme="minorHAnsi"/>
          <w:color w:val="002060"/>
          <w:sz w:val="28"/>
          <w:szCs w:val="28"/>
        </w:rPr>
      </w:pPr>
      <w:r w:rsidRPr="00966E1B">
        <w:rPr>
          <w:rFonts w:cstheme="minorHAnsi"/>
          <w:color w:val="002060"/>
          <w:sz w:val="28"/>
          <w:szCs w:val="28"/>
        </w:rPr>
        <w:t xml:space="preserve"> </w:t>
      </w:r>
      <w:r w:rsidR="00E0400B" w:rsidRPr="00966E1B">
        <w:rPr>
          <w:rFonts w:cstheme="minorHAnsi"/>
          <w:color w:val="002060"/>
          <w:sz w:val="28"/>
          <w:szCs w:val="28"/>
        </w:rPr>
        <w:t>La funcionalidad del Sistema de Apreciación de Conocimientos y Aptitudes para el Sistema de Carrera de las Maestras y los Maestros</w:t>
      </w:r>
    </w:p>
    <w:p w14:paraId="4F3E8040" w14:textId="77777777" w:rsidR="00E0400B" w:rsidRDefault="00E0400B" w:rsidP="00E0400B">
      <w:pPr>
        <w:pStyle w:val="Texto"/>
        <w:spacing w:after="0" w:line="276" w:lineRule="auto"/>
        <w:rPr>
          <w:rFonts w:asciiTheme="minorHAnsi" w:hAnsiTheme="minorHAnsi" w:cstheme="minorHAnsi"/>
          <w:sz w:val="24"/>
          <w:szCs w:val="24"/>
        </w:rPr>
      </w:pPr>
    </w:p>
    <w:p w14:paraId="2BCAEBB2" w14:textId="77777777" w:rsidR="00E0400B" w:rsidRDefault="00E0400B" w:rsidP="00E0400B">
      <w:pPr>
        <w:pStyle w:val="Texto"/>
        <w:spacing w:after="0" w:line="276" w:lineRule="auto"/>
        <w:ind w:firstLine="0"/>
        <w:rPr>
          <w:rFonts w:cstheme="minorHAnsi"/>
          <w:sz w:val="24"/>
          <w:szCs w:val="24"/>
        </w:rPr>
      </w:pPr>
      <w:r w:rsidRPr="00AD1943">
        <w:rPr>
          <w:rFonts w:asciiTheme="minorHAnsi" w:hAnsiTheme="minorHAnsi" w:cstheme="minorHAnsi"/>
          <w:sz w:val="24"/>
          <w:szCs w:val="24"/>
        </w:rPr>
        <w:t xml:space="preserve">Para </w:t>
      </w:r>
      <w:r>
        <w:rPr>
          <w:rFonts w:asciiTheme="minorHAnsi" w:hAnsiTheme="minorHAnsi" w:cstheme="minorHAnsi"/>
          <w:sz w:val="24"/>
          <w:szCs w:val="24"/>
        </w:rPr>
        <w:t>cumplir con los propósitos</w:t>
      </w:r>
      <w:r w:rsidRPr="00AD1943">
        <w:rPr>
          <w:rFonts w:asciiTheme="minorHAnsi" w:hAnsiTheme="minorHAnsi" w:cstheme="minorHAnsi"/>
          <w:sz w:val="24"/>
          <w:szCs w:val="24"/>
        </w:rPr>
        <w:t xml:space="preserve"> </w:t>
      </w:r>
      <w:r>
        <w:rPr>
          <w:rFonts w:asciiTheme="minorHAnsi" w:hAnsiTheme="minorHAnsi" w:cstheme="minorHAnsi"/>
          <w:sz w:val="24"/>
          <w:szCs w:val="24"/>
        </w:rPr>
        <w:t xml:space="preserve">del Sistema de Apreciación de Conocimientos y Aptitudes, este considera el diseño, validación y aplicación de un conjunto de instrumentos de diversas características que permitan dar atención a los requerimientos de valoración de las distintas figuras y las etapas planteadas para cada proceso del Sistema de Carrera. El SISAP emplea </w:t>
      </w:r>
      <w:r w:rsidRPr="00AD1943">
        <w:rPr>
          <w:rFonts w:asciiTheme="minorHAnsi" w:hAnsiTheme="minorHAnsi" w:cstheme="minorHAnsi"/>
          <w:sz w:val="24"/>
          <w:szCs w:val="24"/>
        </w:rPr>
        <w:t>métodos</w:t>
      </w:r>
      <w:r>
        <w:rPr>
          <w:rFonts w:asciiTheme="minorHAnsi" w:hAnsiTheme="minorHAnsi" w:cstheme="minorHAnsi"/>
          <w:sz w:val="24"/>
          <w:szCs w:val="24"/>
        </w:rPr>
        <w:t xml:space="preserve"> y</w:t>
      </w:r>
      <w:r w:rsidRPr="00AD1943">
        <w:rPr>
          <w:rFonts w:asciiTheme="minorHAnsi" w:hAnsiTheme="minorHAnsi" w:cstheme="minorHAnsi"/>
          <w:sz w:val="24"/>
          <w:szCs w:val="24"/>
        </w:rPr>
        <w:t xml:space="preserve"> técnicas</w:t>
      </w:r>
      <w:r>
        <w:rPr>
          <w:rFonts w:asciiTheme="minorHAnsi" w:hAnsiTheme="minorHAnsi" w:cstheme="minorHAnsi"/>
          <w:sz w:val="24"/>
          <w:szCs w:val="24"/>
        </w:rPr>
        <w:t xml:space="preserve"> específicas que garantizan la construcción de los </w:t>
      </w:r>
      <w:r w:rsidRPr="00AD1943">
        <w:rPr>
          <w:rFonts w:asciiTheme="minorHAnsi" w:hAnsiTheme="minorHAnsi" w:cstheme="minorHAnsi"/>
          <w:sz w:val="24"/>
          <w:szCs w:val="24"/>
        </w:rPr>
        <w:t>instrumentos</w:t>
      </w:r>
      <w:r>
        <w:rPr>
          <w:rFonts w:asciiTheme="minorHAnsi" w:hAnsiTheme="minorHAnsi" w:cstheme="minorHAnsi"/>
          <w:sz w:val="24"/>
          <w:szCs w:val="24"/>
        </w:rPr>
        <w:t xml:space="preserve"> de valoración</w:t>
      </w:r>
      <w:r w:rsidRPr="00AD1943">
        <w:rPr>
          <w:rFonts w:asciiTheme="minorHAnsi" w:hAnsiTheme="minorHAnsi" w:cstheme="minorHAnsi"/>
          <w:sz w:val="24"/>
          <w:szCs w:val="24"/>
        </w:rPr>
        <w:t xml:space="preserve"> </w:t>
      </w:r>
      <w:r>
        <w:rPr>
          <w:rFonts w:asciiTheme="minorHAnsi" w:hAnsiTheme="minorHAnsi" w:cstheme="minorHAnsi"/>
          <w:sz w:val="24"/>
          <w:szCs w:val="24"/>
        </w:rPr>
        <w:t xml:space="preserve">más pertinentes y se basa en modelos psicométricos que aseguran la solidez en el análisis y el uso de los resultados derivados de las aplicaciones de estos instrumentos. </w:t>
      </w:r>
    </w:p>
    <w:p w14:paraId="22C0DA57" w14:textId="77777777" w:rsidR="00E0400B" w:rsidRPr="00C23579" w:rsidRDefault="00E0400B" w:rsidP="00E0400B">
      <w:pPr>
        <w:jc w:val="right"/>
        <w:rPr>
          <w:sz w:val="16"/>
          <w:szCs w:val="16"/>
          <w:lang w:val="es-ES"/>
        </w:rPr>
      </w:pPr>
    </w:p>
    <w:p w14:paraId="5B850ACE" w14:textId="77361B06" w:rsidR="00E0400B" w:rsidRDefault="00E0400B" w:rsidP="00E0400B">
      <w:pPr>
        <w:spacing w:after="0" w:line="276" w:lineRule="auto"/>
        <w:jc w:val="both"/>
        <w:rPr>
          <w:rFonts w:eastAsia="Times New Roman" w:cstheme="minorHAnsi"/>
          <w:sz w:val="24"/>
          <w:szCs w:val="24"/>
          <w:lang w:val="es-ES" w:eastAsia="es-ES"/>
        </w:rPr>
      </w:pPr>
      <w:r w:rsidRPr="00E30350">
        <w:rPr>
          <w:rFonts w:eastAsia="Times New Roman" w:cstheme="minorHAnsi"/>
          <w:sz w:val="24"/>
          <w:szCs w:val="24"/>
          <w:lang w:val="es-ES" w:eastAsia="es-ES"/>
        </w:rPr>
        <w:t xml:space="preserve">En este sentido, como se ilustra en la figura </w:t>
      </w:r>
      <w:r w:rsidR="00966E1B">
        <w:rPr>
          <w:rFonts w:eastAsia="Times New Roman" w:cstheme="minorHAnsi"/>
          <w:sz w:val="24"/>
          <w:szCs w:val="24"/>
          <w:lang w:val="es-ES" w:eastAsia="es-ES"/>
        </w:rPr>
        <w:t>5</w:t>
      </w:r>
      <w:r w:rsidRPr="00E30350">
        <w:rPr>
          <w:rFonts w:eastAsia="Times New Roman" w:cstheme="minorHAnsi"/>
          <w:sz w:val="24"/>
          <w:szCs w:val="24"/>
          <w:lang w:val="es-ES" w:eastAsia="es-ES"/>
        </w:rPr>
        <w:t xml:space="preserve">, la funcionalidad del SISAP </w:t>
      </w:r>
      <w:r>
        <w:rPr>
          <w:rFonts w:eastAsia="Times New Roman" w:cstheme="minorHAnsi"/>
          <w:sz w:val="24"/>
          <w:szCs w:val="24"/>
          <w:lang w:val="es-ES" w:eastAsia="es-ES"/>
        </w:rPr>
        <w:t xml:space="preserve">para el Sistema de Carrera </w:t>
      </w:r>
      <w:r w:rsidRPr="00E30350">
        <w:rPr>
          <w:rFonts w:eastAsia="Times New Roman" w:cstheme="minorHAnsi"/>
          <w:sz w:val="24"/>
          <w:szCs w:val="24"/>
          <w:lang w:val="es-ES" w:eastAsia="es-ES"/>
        </w:rPr>
        <w:t xml:space="preserve">consiste en valorar mediante una diversidad de instrumentos que los aspirantes a ingresar al servicio, promoverse o recibir algún reconocimiento cuentan con </w:t>
      </w:r>
      <w:r>
        <w:rPr>
          <w:rFonts w:eastAsia="Times New Roman" w:cstheme="minorHAnsi"/>
          <w:sz w:val="24"/>
          <w:szCs w:val="24"/>
          <w:lang w:val="es-ES" w:eastAsia="es-ES"/>
        </w:rPr>
        <w:t>los conocimientos y aptitudes requeridos</w:t>
      </w:r>
      <w:r w:rsidRPr="00E30350">
        <w:rPr>
          <w:rFonts w:eastAsia="Times New Roman" w:cstheme="minorHAnsi"/>
          <w:sz w:val="24"/>
          <w:szCs w:val="24"/>
          <w:lang w:val="es-ES" w:eastAsia="es-ES"/>
        </w:rPr>
        <w:t xml:space="preserve"> conforme a los perfiles, criterios e indicadores </w:t>
      </w:r>
      <w:r>
        <w:rPr>
          <w:rFonts w:eastAsia="Times New Roman" w:cstheme="minorHAnsi"/>
          <w:sz w:val="24"/>
          <w:szCs w:val="24"/>
          <w:lang w:val="es-ES" w:eastAsia="es-ES"/>
        </w:rPr>
        <w:t xml:space="preserve">establecidos para el personal docente, con funciones de dirección y supervisión, los cuales </w:t>
      </w:r>
      <w:r w:rsidRPr="00E30350">
        <w:rPr>
          <w:rFonts w:eastAsia="Times New Roman" w:cstheme="minorHAnsi"/>
          <w:sz w:val="24"/>
          <w:szCs w:val="24"/>
          <w:lang w:val="es-ES" w:eastAsia="es-ES"/>
        </w:rPr>
        <w:t>representan el referente de la</w:t>
      </w:r>
      <w:r>
        <w:rPr>
          <w:rFonts w:eastAsia="Times New Roman" w:cstheme="minorHAnsi"/>
          <w:sz w:val="24"/>
          <w:szCs w:val="24"/>
          <w:lang w:val="es-ES" w:eastAsia="es-ES"/>
        </w:rPr>
        <w:t xml:space="preserve"> buena práctica</w:t>
      </w:r>
      <w:r w:rsidRPr="00E30350">
        <w:rPr>
          <w:rFonts w:eastAsia="Times New Roman" w:cstheme="minorHAnsi"/>
          <w:sz w:val="24"/>
          <w:szCs w:val="24"/>
          <w:lang w:val="es-ES" w:eastAsia="es-ES"/>
        </w:rPr>
        <w:t xml:space="preserve"> para </w:t>
      </w:r>
      <w:r>
        <w:rPr>
          <w:rFonts w:eastAsia="Times New Roman" w:cstheme="minorHAnsi"/>
          <w:sz w:val="24"/>
          <w:szCs w:val="24"/>
          <w:lang w:val="es-ES" w:eastAsia="es-ES"/>
        </w:rPr>
        <w:t xml:space="preserve">favorecer </w:t>
      </w:r>
      <w:r w:rsidRPr="00E30350">
        <w:rPr>
          <w:rFonts w:eastAsia="Times New Roman" w:cstheme="minorHAnsi"/>
          <w:sz w:val="24"/>
          <w:szCs w:val="24"/>
          <w:lang w:val="es-ES" w:eastAsia="es-ES"/>
        </w:rPr>
        <w:t>el aprendizaje</w:t>
      </w:r>
      <w:r>
        <w:rPr>
          <w:rFonts w:eastAsia="Times New Roman" w:cstheme="minorHAnsi"/>
          <w:sz w:val="24"/>
          <w:szCs w:val="24"/>
          <w:lang w:val="es-ES" w:eastAsia="es-ES"/>
        </w:rPr>
        <w:t xml:space="preserve"> de los alumnos</w:t>
      </w:r>
      <w:r w:rsidRPr="00E30350">
        <w:rPr>
          <w:rFonts w:eastAsia="Times New Roman" w:cstheme="minorHAnsi"/>
          <w:sz w:val="24"/>
          <w:szCs w:val="24"/>
          <w:lang w:val="es-ES" w:eastAsia="es-ES"/>
        </w:rPr>
        <w:t xml:space="preserve"> y </w:t>
      </w:r>
      <w:r>
        <w:rPr>
          <w:rFonts w:eastAsia="Times New Roman" w:cstheme="minorHAnsi"/>
          <w:sz w:val="24"/>
          <w:szCs w:val="24"/>
          <w:lang w:val="es-ES" w:eastAsia="es-ES"/>
        </w:rPr>
        <w:t xml:space="preserve">el buen funcionamiento </w:t>
      </w:r>
      <w:r w:rsidRPr="00E30350">
        <w:rPr>
          <w:rFonts w:eastAsia="Times New Roman" w:cstheme="minorHAnsi"/>
          <w:sz w:val="24"/>
          <w:szCs w:val="24"/>
          <w:lang w:val="es-ES" w:eastAsia="es-ES"/>
        </w:rPr>
        <w:t xml:space="preserve">de las escuelas, </w:t>
      </w:r>
      <w:r>
        <w:rPr>
          <w:rFonts w:eastAsia="Times New Roman" w:cstheme="minorHAnsi"/>
          <w:sz w:val="24"/>
          <w:szCs w:val="24"/>
          <w:lang w:val="es-ES" w:eastAsia="es-ES"/>
        </w:rPr>
        <w:t xml:space="preserve">en diversidad de </w:t>
      </w:r>
      <w:r w:rsidRPr="00E30350">
        <w:rPr>
          <w:rFonts w:eastAsia="Times New Roman" w:cstheme="minorHAnsi"/>
          <w:sz w:val="24"/>
          <w:szCs w:val="24"/>
          <w:lang w:val="es-ES" w:eastAsia="es-ES"/>
        </w:rPr>
        <w:t xml:space="preserve">contextos. </w:t>
      </w:r>
    </w:p>
    <w:p w14:paraId="19FC5A74" w14:textId="77777777" w:rsidR="00E0400B" w:rsidRPr="00E30350" w:rsidRDefault="00E0400B" w:rsidP="00E0400B">
      <w:pPr>
        <w:spacing w:after="0" w:line="276" w:lineRule="auto"/>
        <w:jc w:val="both"/>
        <w:rPr>
          <w:rFonts w:eastAsia="Times New Roman" w:cstheme="minorHAnsi"/>
          <w:sz w:val="24"/>
          <w:szCs w:val="24"/>
          <w:lang w:val="es-ES" w:eastAsia="es-ES"/>
        </w:rPr>
      </w:pPr>
    </w:p>
    <w:p w14:paraId="0126D0E9" w14:textId="77777777" w:rsidR="00E0400B" w:rsidRDefault="00E0400B" w:rsidP="00E0400B">
      <w:pPr>
        <w:autoSpaceDE w:val="0"/>
        <w:autoSpaceDN w:val="0"/>
        <w:adjustRightInd w:val="0"/>
        <w:spacing w:after="0" w:line="276" w:lineRule="auto"/>
        <w:jc w:val="both"/>
        <w:rPr>
          <w:rFonts w:cstheme="minorHAnsi"/>
          <w:sz w:val="24"/>
          <w:szCs w:val="24"/>
        </w:rPr>
      </w:pPr>
      <w:r w:rsidRPr="00556C2B">
        <w:rPr>
          <w:rFonts w:cstheme="minorHAnsi"/>
          <w:sz w:val="24"/>
          <w:szCs w:val="24"/>
        </w:rPr>
        <w:t xml:space="preserve">Mediante </w:t>
      </w:r>
      <w:r>
        <w:rPr>
          <w:rFonts w:cstheme="minorHAnsi"/>
          <w:sz w:val="24"/>
          <w:szCs w:val="24"/>
        </w:rPr>
        <w:t xml:space="preserve">los instrumentos que se aplican en las </w:t>
      </w:r>
      <w:r w:rsidRPr="00556C2B">
        <w:rPr>
          <w:rFonts w:cstheme="minorHAnsi"/>
          <w:sz w:val="24"/>
          <w:szCs w:val="24"/>
        </w:rPr>
        <w:t>etapas de valoración de los participantes a los distintos procesos se captará información que</w:t>
      </w:r>
      <w:r>
        <w:rPr>
          <w:rFonts w:cstheme="minorHAnsi"/>
          <w:sz w:val="24"/>
          <w:szCs w:val="24"/>
        </w:rPr>
        <w:t xml:space="preserve"> </w:t>
      </w:r>
      <w:r w:rsidRPr="00556C2B">
        <w:rPr>
          <w:rFonts w:cstheme="minorHAnsi"/>
          <w:sz w:val="24"/>
          <w:szCs w:val="24"/>
        </w:rPr>
        <w:t>permita</w:t>
      </w:r>
      <w:r>
        <w:rPr>
          <w:rFonts w:cstheme="minorHAnsi"/>
          <w:sz w:val="24"/>
          <w:szCs w:val="24"/>
        </w:rPr>
        <w:t>:</w:t>
      </w:r>
    </w:p>
    <w:p w14:paraId="49293A09" w14:textId="77777777" w:rsidR="00E0400B" w:rsidRDefault="00E0400B" w:rsidP="00E0400B">
      <w:pPr>
        <w:autoSpaceDE w:val="0"/>
        <w:autoSpaceDN w:val="0"/>
        <w:adjustRightInd w:val="0"/>
        <w:spacing w:after="0" w:line="276" w:lineRule="auto"/>
        <w:jc w:val="both"/>
        <w:rPr>
          <w:rFonts w:cstheme="minorHAnsi"/>
          <w:sz w:val="24"/>
          <w:szCs w:val="24"/>
        </w:rPr>
      </w:pPr>
    </w:p>
    <w:p w14:paraId="4DA4385F" w14:textId="77777777" w:rsidR="00E0400B" w:rsidRPr="00E0400B" w:rsidRDefault="00E0400B" w:rsidP="00E0400B">
      <w:pPr>
        <w:pStyle w:val="Prrafodelista"/>
        <w:numPr>
          <w:ilvl w:val="0"/>
          <w:numId w:val="25"/>
        </w:numPr>
        <w:autoSpaceDE w:val="0"/>
        <w:autoSpaceDN w:val="0"/>
        <w:adjustRightInd w:val="0"/>
        <w:spacing w:after="0" w:line="276" w:lineRule="auto"/>
        <w:jc w:val="both"/>
        <w:rPr>
          <w:rFonts w:cstheme="minorHAnsi"/>
          <w:sz w:val="24"/>
          <w:szCs w:val="24"/>
        </w:rPr>
      </w:pPr>
      <w:r w:rsidRPr="00E0400B">
        <w:rPr>
          <w:rFonts w:cstheme="minorHAnsi"/>
          <w:sz w:val="24"/>
          <w:szCs w:val="24"/>
        </w:rPr>
        <w:t>Dar cuenta de manera integral de sus conocimientos y aptitudes para contribuir al desarrollo y máximo logro de aprendizaje de los educandos.</w:t>
      </w:r>
    </w:p>
    <w:p w14:paraId="75ADF6A8" w14:textId="77777777" w:rsidR="00E0400B" w:rsidRPr="00E0400B" w:rsidRDefault="00E0400B" w:rsidP="00E0400B">
      <w:pPr>
        <w:pStyle w:val="Prrafodelista"/>
        <w:numPr>
          <w:ilvl w:val="0"/>
          <w:numId w:val="25"/>
        </w:numPr>
        <w:autoSpaceDE w:val="0"/>
        <w:autoSpaceDN w:val="0"/>
        <w:adjustRightInd w:val="0"/>
        <w:spacing w:after="0" w:line="276" w:lineRule="auto"/>
        <w:jc w:val="both"/>
        <w:rPr>
          <w:rFonts w:cstheme="minorHAnsi"/>
          <w:sz w:val="24"/>
          <w:szCs w:val="24"/>
        </w:rPr>
      </w:pPr>
      <w:r w:rsidRPr="00E0400B">
        <w:rPr>
          <w:rFonts w:cstheme="minorHAnsi"/>
          <w:sz w:val="24"/>
          <w:szCs w:val="24"/>
        </w:rPr>
        <w:t>Decidir el acceso de los aspirantes al Sistema Educativo Nacional para cubrir las plazas docentes vacantes</w:t>
      </w:r>
    </w:p>
    <w:p w14:paraId="2DDC7BF3" w14:textId="77777777" w:rsidR="00E0400B" w:rsidRPr="00E0400B" w:rsidRDefault="00E0400B" w:rsidP="00E0400B">
      <w:pPr>
        <w:pStyle w:val="Prrafodelista"/>
        <w:numPr>
          <w:ilvl w:val="0"/>
          <w:numId w:val="25"/>
        </w:numPr>
        <w:autoSpaceDE w:val="0"/>
        <w:autoSpaceDN w:val="0"/>
        <w:adjustRightInd w:val="0"/>
        <w:spacing w:after="0" w:line="276" w:lineRule="auto"/>
        <w:jc w:val="both"/>
        <w:rPr>
          <w:rFonts w:cstheme="minorHAnsi"/>
          <w:sz w:val="24"/>
          <w:szCs w:val="24"/>
        </w:rPr>
      </w:pPr>
      <w:r w:rsidRPr="00E0400B">
        <w:rPr>
          <w:rFonts w:cstheme="minorHAnsi"/>
          <w:sz w:val="24"/>
          <w:szCs w:val="24"/>
        </w:rPr>
        <w:t>Considerar la promoción vertical u horizontal del personal en servicio, así como su candidatura a recibir algún estímulo.</w:t>
      </w:r>
    </w:p>
    <w:p w14:paraId="7E8BE8EC" w14:textId="77777777" w:rsidR="00E0400B" w:rsidRDefault="00E0400B" w:rsidP="00E0400B">
      <w:pPr>
        <w:autoSpaceDE w:val="0"/>
        <w:autoSpaceDN w:val="0"/>
        <w:adjustRightInd w:val="0"/>
        <w:spacing w:after="0" w:line="276" w:lineRule="auto"/>
        <w:jc w:val="both"/>
        <w:rPr>
          <w:rFonts w:cstheme="minorHAnsi"/>
          <w:sz w:val="24"/>
          <w:szCs w:val="24"/>
        </w:rPr>
      </w:pPr>
      <w:r>
        <w:rPr>
          <w:rFonts w:cstheme="minorHAnsi"/>
          <w:sz w:val="24"/>
          <w:szCs w:val="24"/>
        </w:rPr>
        <w:t xml:space="preserve"> </w:t>
      </w:r>
    </w:p>
    <w:p w14:paraId="5873A928" w14:textId="77777777" w:rsidR="00E0400B" w:rsidRDefault="00E0400B" w:rsidP="00E0400B">
      <w:pPr>
        <w:autoSpaceDE w:val="0"/>
        <w:autoSpaceDN w:val="0"/>
        <w:adjustRightInd w:val="0"/>
        <w:spacing w:after="0" w:line="276" w:lineRule="auto"/>
        <w:jc w:val="both"/>
        <w:rPr>
          <w:color w:val="002060"/>
          <w:sz w:val="24"/>
          <w:szCs w:val="24"/>
        </w:rPr>
      </w:pPr>
      <w:r>
        <w:rPr>
          <w:rFonts w:cstheme="minorHAnsi"/>
          <w:sz w:val="24"/>
          <w:szCs w:val="24"/>
        </w:rPr>
        <w:t xml:space="preserve">La información brindará también a las maestras y los maestros un marco de referencia de su práctica mediante la identificación individual de sus áreas de fortaleza y de oportunidad. A la vez que será un insumo relevante para las acciones formativas, de capacitación y actualización orientadas a nivel local, regional y nacional. Todo ello, con el propósito de asegurar la revalorización de las maestras y los maestros y a la mejora de la educación. </w:t>
      </w:r>
    </w:p>
    <w:p w14:paraId="682D5472" w14:textId="4D3C3304" w:rsidR="00E0400B" w:rsidRDefault="00E0400B" w:rsidP="00E0400B">
      <w:pPr>
        <w:rPr>
          <w:color w:val="002060"/>
          <w:sz w:val="24"/>
          <w:szCs w:val="24"/>
        </w:rPr>
      </w:pPr>
      <w:r>
        <w:rPr>
          <w:rFonts w:cstheme="minorHAnsi"/>
          <w:noProof/>
          <w:sz w:val="24"/>
          <w:szCs w:val="24"/>
          <w:lang w:eastAsia="es-MX"/>
        </w:rPr>
        <w:lastRenderedPageBreak/>
        <mc:AlternateContent>
          <mc:Choice Requires="wps">
            <w:drawing>
              <wp:anchor distT="0" distB="0" distL="114300" distR="114300" simplePos="0" relativeHeight="251780096" behindDoc="0" locked="0" layoutInCell="1" allowOverlap="1" wp14:anchorId="10F29398" wp14:editId="77DAE437">
                <wp:simplePos x="0" y="0"/>
                <wp:positionH relativeFrom="margin">
                  <wp:posOffset>1364615</wp:posOffset>
                </wp:positionH>
                <wp:positionV relativeFrom="paragraph">
                  <wp:posOffset>6867525</wp:posOffset>
                </wp:positionV>
                <wp:extent cx="3781425" cy="257175"/>
                <wp:effectExtent l="0" t="0" r="9525" b="9525"/>
                <wp:wrapNone/>
                <wp:docPr id="12" name="Cuadro de texto 12"/>
                <wp:cNvGraphicFramePr/>
                <a:graphic xmlns:a="http://schemas.openxmlformats.org/drawingml/2006/main">
                  <a:graphicData uri="http://schemas.microsoft.com/office/word/2010/wordprocessingShape">
                    <wps:wsp>
                      <wps:cNvSpPr txBox="1"/>
                      <wps:spPr>
                        <a:xfrm>
                          <a:off x="0" y="0"/>
                          <a:ext cx="3781425"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F7765B5" w14:textId="77777777" w:rsidR="00404E6A" w:rsidRPr="00A82582" w:rsidRDefault="00404E6A" w:rsidP="00E0400B">
                            <w:pPr>
                              <w:jc w:val="right"/>
                              <w:rPr>
                                <w:color w:val="002060"/>
                                <w:sz w:val="18"/>
                                <w:szCs w:val="18"/>
                              </w:rPr>
                            </w:pPr>
                            <w:r w:rsidRPr="00A82582">
                              <w:rPr>
                                <w:color w:val="002060"/>
                                <w:sz w:val="18"/>
                                <w:szCs w:val="18"/>
                              </w:rPr>
                              <w:t xml:space="preserve">Fuente: Elaboración propia a partir de la LSCMM y LGMMCE: 2019.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0F29398" id="Cuadro de texto 12" o:spid="_x0000_s1036" type="#_x0000_t202" style="position:absolute;margin-left:107.45pt;margin-top:540.75pt;width:297.75pt;height:20.25pt;z-index:2517800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" fillcolor="white [3201]" stroked="f" strokeweight=".5pt">
                <v:textbox>
                  <w:txbxContent>
                    <w:p w14:paraId="4F7765B5" w14:textId="77777777" w:rsidR="00404E6A" w:rsidRPr="00A82582" w:rsidRDefault="00404E6A" w:rsidP="00E0400B">
                      <w:pPr>
                        <w:jc w:val="right"/>
                        <w:rPr>
                          <w:color w:val="002060"/>
                          <w:sz w:val="18"/>
                          <w:szCs w:val="18"/>
                        </w:rPr>
                      </w:pPr>
                      <w:r w:rsidRPr="00A82582">
                        <w:rPr>
                          <w:color w:val="002060"/>
                          <w:sz w:val="18"/>
                          <w:szCs w:val="18"/>
                        </w:rPr>
                        <w:t xml:space="preserve">Fuente: Elaboración propia a partir de la LSCMM y LGMMCE: 2019. </w:t>
                      </w:r>
                    </w:p>
                  </w:txbxContent>
                </v:textbox>
                <w10:wrap anchorx="margin"/>
              </v:shape>
            </w:pict>
          </mc:Fallback>
        </mc:AlternateContent>
      </w:r>
      <w:r>
        <w:rPr>
          <w:noProof/>
          <w:lang w:eastAsia="es-MX"/>
        </w:rPr>
        <w:drawing>
          <wp:anchor distT="0" distB="0" distL="114300" distR="114300" simplePos="0" relativeHeight="251779072" behindDoc="0" locked="0" layoutInCell="1" allowOverlap="1" wp14:anchorId="381F24E9" wp14:editId="1DD7BFE9">
            <wp:simplePos x="0" y="0"/>
            <wp:positionH relativeFrom="column">
              <wp:posOffset>-5715</wp:posOffset>
            </wp:positionH>
            <wp:positionV relativeFrom="paragraph">
              <wp:posOffset>477520</wp:posOffset>
            </wp:positionV>
            <wp:extent cx="5632450" cy="6623685"/>
            <wp:effectExtent l="0" t="0" r="6350" b="571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7211" t="24087" r="33728" b="8957"/>
                    <a:stretch/>
                  </pic:blipFill>
                  <pic:spPr bwMode="auto">
                    <a:xfrm>
                      <a:off x="0" y="0"/>
                      <a:ext cx="5632450" cy="66236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cstheme="minorHAnsi"/>
          <w:noProof/>
          <w:sz w:val="24"/>
          <w:szCs w:val="24"/>
          <w:lang w:eastAsia="es-MX"/>
        </w:rPr>
        <mc:AlternateContent>
          <mc:Choice Requires="wps">
            <w:drawing>
              <wp:anchor distT="0" distB="0" distL="114300" distR="114300" simplePos="0" relativeHeight="251778048" behindDoc="1" locked="0" layoutInCell="1" allowOverlap="1" wp14:anchorId="78EA0922" wp14:editId="456D6618">
                <wp:simplePos x="0" y="0"/>
                <wp:positionH relativeFrom="column">
                  <wp:posOffset>367665</wp:posOffset>
                </wp:positionH>
                <wp:positionV relativeFrom="paragraph">
                  <wp:posOffset>146050</wp:posOffset>
                </wp:positionV>
                <wp:extent cx="4856480" cy="257175"/>
                <wp:effectExtent l="0" t="0" r="1270" b="9525"/>
                <wp:wrapTight wrapText="bothSides">
                  <wp:wrapPolygon edited="0">
                    <wp:start x="0" y="0"/>
                    <wp:lineTo x="0" y="20800"/>
                    <wp:lineTo x="21521" y="20800"/>
                    <wp:lineTo x="21521" y="0"/>
                    <wp:lineTo x="0" y="0"/>
                  </wp:wrapPolygon>
                </wp:wrapTight>
                <wp:docPr id="2" name="Cuadro de texto 2"/>
                <wp:cNvGraphicFramePr/>
                <a:graphic xmlns:a="http://schemas.openxmlformats.org/drawingml/2006/main">
                  <a:graphicData uri="http://schemas.microsoft.com/office/word/2010/wordprocessingShape">
                    <wps:wsp>
                      <wps:cNvSpPr txBox="1"/>
                      <wps:spPr>
                        <a:xfrm>
                          <a:off x="0" y="0"/>
                          <a:ext cx="485648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16FF784" w14:textId="0310031E" w:rsidR="00404E6A" w:rsidRPr="00FF646D" w:rsidRDefault="00404E6A" w:rsidP="00E0400B">
                            <w:pPr>
                              <w:jc w:val="center"/>
                              <w:rPr>
                                <w:color w:val="002060"/>
                              </w:rPr>
                            </w:pPr>
                            <w:r w:rsidRPr="00FF646D">
                              <w:rPr>
                                <w:color w:val="002060"/>
                              </w:rPr>
                              <w:t xml:space="preserve">Figura </w:t>
                            </w:r>
                            <w:r>
                              <w:rPr>
                                <w:color w:val="002060"/>
                              </w:rPr>
                              <w:t>5</w:t>
                            </w:r>
                            <w:r w:rsidRPr="00FF646D">
                              <w:rPr>
                                <w:color w:val="002060"/>
                              </w:rPr>
                              <w:t xml:space="preserve">. </w:t>
                            </w:r>
                            <w:r>
                              <w:rPr>
                                <w:color w:val="002060"/>
                              </w:rPr>
                              <w:t xml:space="preserve">Funcionalidad del Sistema de apreciación de conocimientos y aptitudes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8EA0922" id="_x0000_s1037" type="#_x0000_t202" style="position:absolute;margin-left:28.95pt;margin-top:11.5pt;width:382.4pt;height:20.25pt;z-index:-251538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" fillcolor="white [3201]" stroked="f" strokeweight=".5pt">
                <v:textbox>
                  <w:txbxContent>
                    <w:p w14:paraId="516FF784" w14:textId="0310031E" w:rsidR="00404E6A" w:rsidRPr="00FF646D" w:rsidRDefault="00404E6A" w:rsidP="00E0400B">
                      <w:pPr>
                        <w:jc w:val="center"/>
                        <w:rPr>
                          <w:color w:val="002060"/>
                        </w:rPr>
                      </w:pPr>
                      <w:r w:rsidRPr="00FF646D">
                        <w:rPr>
                          <w:color w:val="002060"/>
                        </w:rPr>
                        <w:t xml:space="preserve">Figura </w:t>
                      </w:r>
                      <w:r>
                        <w:rPr>
                          <w:color w:val="002060"/>
                        </w:rPr>
                        <w:t>5</w:t>
                      </w:r>
                      <w:r w:rsidRPr="00FF646D">
                        <w:rPr>
                          <w:color w:val="002060"/>
                        </w:rPr>
                        <w:t xml:space="preserve">. </w:t>
                      </w:r>
                      <w:r>
                        <w:rPr>
                          <w:color w:val="002060"/>
                        </w:rPr>
                        <w:t xml:space="preserve">Funcionalidad del Sistema de apreciación de conocimientos y aptitudes </w:t>
                      </w:r>
                    </w:p>
                  </w:txbxContent>
                </v:textbox>
                <w10:wrap type="tight"/>
              </v:shape>
            </w:pict>
          </mc:Fallback>
        </mc:AlternateContent>
      </w:r>
    </w:p>
    <w:p w14:paraId="311212A0" w14:textId="77777777" w:rsidR="00966E1B" w:rsidRDefault="00966E1B">
      <w:pPr>
        <w:rPr>
          <w:rFonts w:cstheme="minorHAnsi"/>
          <w:color w:val="0070C0"/>
          <w:sz w:val="28"/>
          <w:szCs w:val="28"/>
        </w:rPr>
      </w:pPr>
      <w:r>
        <w:rPr>
          <w:rFonts w:cstheme="minorHAnsi"/>
          <w:color w:val="0070C0"/>
          <w:sz w:val="28"/>
          <w:szCs w:val="28"/>
        </w:rPr>
        <w:br w:type="page"/>
      </w:r>
    </w:p>
    <w:p w14:paraId="14A81A89" w14:textId="7DC29ED6" w:rsidR="005C47D3" w:rsidRPr="0009340E" w:rsidRDefault="005C47D3" w:rsidP="0009340E">
      <w:pPr>
        <w:spacing w:after="0" w:line="276" w:lineRule="auto"/>
        <w:rPr>
          <w:rFonts w:cstheme="minorHAnsi"/>
          <w:color w:val="002060"/>
          <w:sz w:val="28"/>
          <w:szCs w:val="28"/>
        </w:rPr>
      </w:pPr>
      <w:r w:rsidRPr="0009340E">
        <w:rPr>
          <w:rFonts w:cstheme="minorHAnsi"/>
          <w:color w:val="002060"/>
          <w:sz w:val="28"/>
          <w:szCs w:val="28"/>
        </w:rPr>
        <w:lastRenderedPageBreak/>
        <w:t>1.</w:t>
      </w:r>
      <w:r w:rsidR="00966E1B" w:rsidRPr="0009340E">
        <w:rPr>
          <w:rFonts w:cstheme="minorHAnsi"/>
          <w:color w:val="002060"/>
          <w:sz w:val="28"/>
          <w:szCs w:val="28"/>
        </w:rPr>
        <w:t>6</w:t>
      </w:r>
      <w:r w:rsidRPr="0009340E">
        <w:rPr>
          <w:rFonts w:cstheme="minorHAnsi"/>
          <w:color w:val="002060"/>
          <w:sz w:val="28"/>
          <w:szCs w:val="28"/>
        </w:rPr>
        <w:t xml:space="preserve"> Composición del Sistema de Apreciación de Conocimientos y Aptitudes</w:t>
      </w:r>
      <w:r w:rsidR="0009340E">
        <w:rPr>
          <w:rFonts w:cstheme="minorHAnsi"/>
          <w:color w:val="002060"/>
          <w:sz w:val="28"/>
          <w:szCs w:val="28"/>
        </w:rPr>
        <w:br/>
      </w:r>
    </w:p>
    <w:p w14:paraId="192427F2" w14:textId="73B900E4" w:rsidR="004C0B76" w:rsidRDefault="005C47D3" w:rsidP="005C47D3">
      <w:pPr>
        <w:pStyle w:val="Texto"/>
        <w:spacing w:after="0" w:line="276" w:lineRule="auto"/>
        <w:ind w:firstLine="0"/>
        <w:rPr>
          <w:rFonts w:asciiTheme="minorHAnsi" w:hAnsiTheme="minorHAnsi" w:cstheme="minorHAnsi"/>
          <w:sz w:val="24"/>
          <w:szCs w:val="24"/>
        </w:rPr>
      </w:pPr>
      <w:r>
        <w:rPr>
          <w:rFonts w:asciiTheme="minorHAnsi" w:hAnsiTheme="minorHAnsi" w:cstheme="minorHAnsi"/>
          <w:sz w:val="24"/>
          <w:szCs w:val="24"/>
        </w:rPr>
        <w:t xml:space="preserve">Para asegurar que los aspirantes a ser seleccionados en los distintos procesos de carrera profesional, así como para contar con información que retroalimente las acciones de formación, capacitación y actualización de los actores educativos en educación básica, el SISAP promueve la interrelación de diversos sujetos, procedimientos (fases) y elementos que hacen que esto sea posible. </w:t>
      </w:r>
      <w:r w:rsidR="004C0B76">
        <w:rPr>
          <w:rFonts w:asciiTheme="minorHAnsi" w:hAnsiTheme="minorHAnsi" w:cstheme="minorHAnsi"/>
          <w:sz w:val="24"/>
          <w:szCs w:val="24"/>
        </w:rPr>
        <w:t>(Ver figura 6)</w:t>
      </w:r>
    </w:p>
    <w:p w14:paraId="0B157890" w14:textId="77777777" w:rsidR="00D6099C" w:rsidRDefault="00D6099C">
      <w:pPr>
        <w:rPr>
          <w:rFonts w:cstheme="minorHAnsi"/>
          <w:sz w:val="24"/>
          <w:szCs w:val="24"/>
        </w:rPr>
      </w:pPr>
    </w:p>
    <w:p w14:paraId="529E1799" w14:textId="55AE404B" w:rsidR="00D6099C" w:rsidRDefault="00D6099C">
      <w:pPr>
        <w:rPr>
          <w:rFonts w:cstheme="minorHAnsi"/>
          <w:sz w:val="24"/>
          <w:szCs w:val="24"/>
        </w:rPr>
      </w:pPr>
      <w:r>
        <w:rPr>
          <w:rFonts w:cstheme="minorHAnsi"/>
          <w:noProof/>
          <w:sz w:val="24"/>
          <w:szCs w:val="24"/>
          <w:lang w:eastAsia="es-MX"/>
        </w:rPr>
        <mc:AlternateContent>
          <mc:Choice Requires="wps">
            <w:drawing>
              <wp:anchor distT="0" distB="0" distL="114300" distR="114300" simplePos="0" relativeHeight="251788288" behindDoc="1" locked="0" layoutInCell="1" allowOverlap="1" wp14:anchorId="18E56660" wp14:editId="4FCD3A5A">
                <wp:simplePos x="0" y="0"/>
                <wp:positionH relativeFrom="column">
                  <wp:posOffset>419100</wp:posOffset>
                </wp:positionH>
                <wp:positionV relativeFrom="paragraph">
                  <wp:posOffset>27940</wp:posOffset>
                </wp:positionV>
                <wp:extent cx="4856480" cy="257175"/>
                <wp:effectExtent l="0" t="0" r="1270" b="9525"/>
                <wp:wrapTight wrapText="bothSides">
                  <wp:wrapPolygon edited="0">
                    <wp:start x="0" y="0"/>
                    <wp:lineTo x="0" y="20800"/>
                    <wp:lineTo x="21521" y="20800"/>
                    <wp:lineTo x="21521" y="0"/>
                    <wp:lineTo x="0" y="0"/>
                  </wp:wrapPolygon>
                </wp:wrapTight>
                <wp:docPr id="61" name="Cuadro de texto 61"/>
                <wp:cNvGraphicFramePr/>
                <a:graphic xmlns:a="http://schemas.openxmlformats.org/drawingml/2006/main">
                  <a:graphicData uri="http://schemas.microsoft.com/office/word/2010/wordprocessingShape">
                    <wps:wsp>
                      <wps:cNvSpPr txBox="1"/>
                      <wps:spPr>
                        <a:xfrm>
                          <a:off x="0" y="0"/>
                          <a:ext cx="485648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4FAD445" w14:textId="7549A3DD" w:rsidR="00404E6A" w:rsidRPr="00FF646D" w:rsidRDefault="00404E6A" w:rsidP="00D6099C">
                            <w:pPr>
                              <w:jc w:val="center"/>
                              <w:rPr>
                                <w:color w:val="002060"/>
                              </w:rPr>
                            </w:pPr>
                            <w:r w:rsidRPr="00FF646D">
                              <w:rPr>
                                <w:color w:val="002060"/>
                              </w:rPr>
                              <w:t xml:space="preserve">Figura </w:t>
                            </w:r>
                            <w:r>
                              <w:rPr>
                                <w:color w:val="002060"/>
                              </w:rPr>
                              <w:t>6</w:t>
                            </w:r>
                            <w:r w:rsidRPr="00FF646D">
                              <w:rPr>
                                <w:color w:val="002060"/>
                              </w:rPr>
                              <w:t xml:space="preserve">. </w:t>
                            </w:r>
                            <w:r>
                              <w:rPr>
                                <w:color w:val="002060"/>
                              </w:rPr>
                              <w:t xml:space="preserve">Composición del Sistema de apreciación de conocimientos y aptitudes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8E56660" id="Cuadro de texto 61" o:spid="_x0000_s1038" type="#_x0000_t202" style="position:absolute;margin-left:33pt;margin-top:2.2pt;width:382.4pt;height:20.25pt;z-index:-251528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" fillcolor="white [3201]" stroked="f" strokeweight=".5pt">
                <v:textbox>
                  <w:txbxContent>
                    <w:p w14:paraId="74FAD445" w14:textId="7549A3DD" w:rsidR="00404E6A" w:rsidRPr="00FF646D" w:rsidRDefault="00404E6A" w:rsidP="00D6099C">
                      <w:pPr>
                        <w:jc w:val="center"/>
                        <w:rPr>
                          <w:color w:val="002060"/>
                        </w:rPr>
                      </w:pPr>
                      <w:r w:rsidRPr="00FF646D">
                        <w:rPr>
                          <w:color w:val="002060"/>
                        </w:rPr>
                        <w:t xml:space="preserve">Figura </w:t>
                      </w:r>
                      <w:r>
                        <w:rPr>
                          <w:color w:val="002060"/>
                        </w:rPr>
                        <w:t>6</w:t>
                      </w:r>
                      <w:r w:rsidRPr="00FF646D">
                        <w:rPr>
                          <w:color w:val="002060"/>
                        </w:rPr>
                        <w:t xml:space="preserve">. </w:t>
                      </w:r>
                      <w:r>
                        <w:rPr>
                          <w:color w:val="002060"/>
                        </w:rPr>
                        <w:t xml:space="preserve">Composición del Sistema de apreciación de conocimientos y aptitudes </w:t>
                      </w:r>
                    </w:p>
                  </w:txbxContent>
                </v:textbox>
                <w10:wrap type="tight"/>
              </v:shape>
            </w:pict>
          </mc:Fallback>
        </mc:AlternateContent>
      </w:r>
    </w:p>
    <w:p w14:paraId="3327708C" w14:textId="63265D78" w:rsidR="00D6099C" w:rsidRDefault="00D6099C" w:rsidP="00D6099C">
      <w:pPr>
        <w:jc w:val="center"/>
        <w:rPr>
          <w:rFonts w:eastAsia="Times New Roman" w:cstheme="minorHAnsi"/>
          <w:sz w:val="24"/>
          <w:szCs w:val="24"/>
          <w:lang w:val="es-ES" w:eastAsia="es-ES"/>
        </w:rPr>
      </w:pPr>
      <w:r>
        <w:rPr>
          <w:noProof/>
          <w:lang w:eastAsia="es-MX"/>
        </w:rPr>
        <w:drawing>
          <wp:inline distT="0" distB="0" distL="0" distR="0" wp14:anchorId="4249C2E1" wp14:editId="48C1EC96">
            <wp:extent cx="5314950" cy="4829175"/>
            <wp:effectExtent l="0" t="0" r="0"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9192" t="21130" r="29396" b="16081"/>
                    <a:stretch/>
                  </pic:blipFill>
                  <pic:spPr bwMode="auto">
                    <a:xfrm>
                      <a:off x="0" y="0"/>
                      <a:ext cx="5322459" cy="4835998"/>
                    </a:xfrm>
                    <a:prstGeom prst="rect">
                      <a:avLst/>
                    </a:prstGeom>
                    <a:ln>
                      <a:noFill/>
                    </a:ln>
                    <a:extLst>
                      <a:ext uri="{53640926-AAD7-44D8-BBD7-CCE9431645EC}">
                        <a14:shadowObscured xmlns:a14="http://schemas.microsoft.com/office/drawing/2010/main"/>
                      </a:ext>
                    </a:extLst>
                  </pic:spPr>
                </pic:pic>
              </a:graphicData>
            </a:graphic>
          </wp:inline>
        </w:drawing>
      </w:r>
    </w:p>
    <w:p w14:paraId="100EA3A8" w14:textId="1B1D3067" w:rsidR="005C47D3" w:rsidRDefault="005C47D3" w:rsidP="005C47D3">
      <w:pPr>
        <w:pStyle w:val="Texto"/>
        <w:spacing w:after="0" w:line="276" w:lineRule="auto"/>
        <w:ind w:firstLine="0"/>
        <w:rPr>
          <w:rFonts w:asciiTheme="minorHAnsi" w:hAnsiTheme="minorHAnsi" w:cstheme="minorHAnsi"/>
          <w:sz w:val="24"/>
          <w:szCs w:val="24"/>
        </w:rPr>
      </w:pPr>
      <w:r>
        <w:rPr>
          <w:rFonts w:asciiTheme="minorHAnsi" w:hAnsiTheme="minorHAnsi" w:cstheme="minorHAnsi"/>
          <w:sz w:val="24"/>
          <w:szCs w:val="24"/>
        </w:rPr>
        <w:t xml:space="preserve">Es así que los sujetos que incluye el SISAP son los aspirantes, los cuerpos colegiados y los especialistas, puesto que: </w:t>
      </w:r>
    </w:p>
    <w:p w14:paraId="1CA92C1D" w14:textId="77777777" w:rsidR="005C47D3" w:rsidRDefault="005C47D3" w:rsidP="005C47D3">
      <w:pPr>
        <w:pStyle w:val="Texto"/>
        <w:spacing w:after="0" w:line="276" w:lineRule="auto"/>
        <w:ind w:firstLine="0"/>
        <w:rPr>
          <w:rFonts w:asciiTheme="minorHAnsi" w:hAnsiTheme="minorHAnsi" w:cstheme="minorHAnsi"/>
          <w:sz w:val="24"/>
          <w:szCs w:val="24"/>
        </w:rPr>
      </w:pPr>
    </w:p>
    <w:p w14:paraId="210E2456" w14:textId="77777777" w:rsidR="005C47D3" w:rsidRDefault="005C47D3" w:rsidP="005C47D3">
      <w:pPr>
        <w:pStyle w:val="Texto"/>
        <w:numPr>
          <w:ilvl w:val="0"/>
          <w:numId w:val="22"/>
        </w:numPr>
        <w:spacing w:after="0" w:line="276" w:lineRule="auto"/>
        <w:rPr>
          <w:rFonts w:asciiTheme="minorHAnsi" w:hAnsiTheme="minorHAnsi" w:cstheme="minorHAnsi"/>
          <w:sz w:val="24"/>
          <w:szCs w:val="24"/>
        </w:rPr>
      </w:pPr>
      <w:r>
        <w:rPr>
          <w:rFonts w:asciiTheme="minorHAnsi" w:hAnsiTheme="minorHAnsi" w:cstheme="minorHAnsi"/>
          <w:sz w:val="24"/>
          <w:szCs w:val="24"/>
        </w:rPr>
        <w:t xml:space="preserve">Los </w:t>
      </w:r>
      <w:r>
        <w:rPr>
          <w:rFonts w:asciiTheme="minorHAnsi" w:hAnsiTheme="minorHAnsi" w:cstheme="minorHAnsi"/>
          <w:b/>
          <w:sz w:val="24"/>
          <w:szCs w:val="24"/>
        </w:rPr>
        <w:t xml:space="preserve">aspirantes </w:t>
      </w:r>
      <w:r>
        <w:rPr>
          <w:rFonts w:asciiTheme="minorHAnsi" w:hAnsiTheme="minorHAnsi" w:cstheme="minorHAnsi"/>
          <w:sz w:val="24"/>
          <w:szCs w:val="24"/>
        </w:rPr>
        <w:t xml:space="preserve">representan la población objetivo del SISAP, pudiendo ser docentes y técnicos docentes, directivos y supervisores de educación básica. Son los sujetos </w:t>
      </w:r>
      <w:r>
        <w:rPr>
          <w:rFonts w:asciiTheme="minorHAnsi" w:hAnsiTheme="minorHAnsi" w:cstheme="minorHAnsi"/>
          <w:sz w:val="24"/>
          <w:szCs w:val="24"/>
        </w:rPr>
        <w:lastRenderedPageBreak/>
        <w:t xml:space="preserve">denominados </w:t>
      </w:r>
      <w:r w:rsidRPr="00307318">
        <w:rPr>
          <w:rFonts w:asciiTheme="minorHAnsi" w:hAnsiTheme="minorHAnsi" w:cstheme="minorHAnsi"/>
          <w:i/>
          <w:sz w:val="24"/>
          <w:szCs w:val="24"/>
        </w:rPr>
        <w:t>sustentantes</w:t>
      </w:r>
      <w:r>
        <w:rPr>
          <w:rFonts w:asciiTheme="minorHAnsi" w:hAnsiTheme="minorHAnsi" w:cstheme="minorHAnsi"/>
          <w:sz w:val="24"/>
          <w:szCs w:val="24"/>
        </w:rPr>
        <w:t xml:space="preserve"> a quienes se aplicarán los distintos instrumentos de valoración requeridos en las etapas que considera el proceso en el que participarán. </w:t>
      </w:r>
    </w:p>
    <w:p w14:paraId="3694BBE1" w14:textId="77777777" w:rsidR="005C47D3" w:rsidRDefault="005C47D3" w:rsidP="005C47D3">
      <w:pPr>
        <w:pStyle w:val="Texto"/>
        <w:spacing w:after="0" w:line="276" w:lineRule="auto"/>
        <w:ind w:firstLine="0"/>
        <w:rPr>
          <w:rFonts w:asciiTheme="minorHAnsi" w:hAnsiTheme="minorHAnsi" w:cstheme="minorHAnsi"/>
          <w:sz w:val="24"/>
          <w:szCs w:val="24"/>
        </w:rPr>
      </w:pPr>
    </w:p>
    <w:p w14:paraId="02F868E7" w14:textId="77777777" w:rsidR="005C47D3" w:rsidRDefault="005C47D3" w:rsidP="005C47D3">
      <w:pPr>
        <w:pStyle w:val="Texto"/>
        <w:numPr>
          <w:ilvl w:val="0"/>
          <w:numId w:val="22"/>
        </w:numPr>
        <w:spacing w:after="0" w:line="276" w:lineRule="auto"/>
        <w:rPr>
          <w:rFonts w:asciiTheme="minorHAnsi" w:hAnsiTheme="minorHAnsi" w:cstheme="minorHAnsi"/>
          <w:iCs/>
          <w:sz w:val="24"/>
          <w:szCs w:val="24"/>
          <w:lang w:val="es-MX"/>
        </w:rPr>
      </w:pPr>
      <w:r>
        <w:rPr>
          <w:rFonts w:asciiTheme="minorHAnsi" w:hAnsiTheme="minorHAnsi" w:cstheme="minorHAnsi"/>
          <w:sz w:val="24"/>
          <w:szCs w:val="24"/>
        </w:rPr>
        <w:t xml:space="preserve">Los </w:t>
      </w:r>
      <w:r w:rsidRPr="009E6487">
        <w:rPr>
          <w:rFonts w:asciiTheme="minorHAnsi" w:hAnsiTheme="minorHAnsi" w:cstheme="minorHAnsi"/>
          <w:b/>
          <w:sz w:val="24"/>
          <w:szCs w:val="24"/>
        </w:rPr>
        <w:t>cuerpos colegiados</w:t>
      </w:r>
      <w:r>
        <w:rPr>
          <w:rFonts w:asciiTheme="minorHAnsi" w:hAnsiTheme="minorHAnsi" w:cstheme="minorHAnsi"/>
          <w:sz w:val="24"/>
          <w:szCs w:val="24"/>
        </w:rPr>
        <w:t xml:space="preserve"> </w:t>
      </w:r>
      <w:r w:rsidRPr="009C7959">
        <w:rPr>
          <w:rFonts w:asciiTheme="minorHAnsi" w:hAnsiTheme="minorHAnsi" w:cstheme="minorHAnsi"/>
          <w:iCs/>
          <w:sz w:val="24"/>
          <w:szCs w:val="24"/>
          <w:lang w:val="es-MX"/>
        </w:rPr>
        <w:t>garantiza</w:t>
      </w:r>
      <w:r>
        <w:rPr>
          <w:rFonts w:asciiTheme="minorHAnsi" w:hAnsiTheme="minorHAnsi" w:cstheme="minorHAnsi"/>
          <w:iCs/>
          <w:sz w:val="24"/>
          <w:szCs w:val="24"/>
          <w:lang w:val="es-MX"/>
        </w:rPr>
        <w:t>n</w:t>
      </w:r>
      <w:r w:rsidRPr="009C7959">
        <w:rPr>
          <w:rFonts w:asciiTheme="minorHAnsi" w:hAnsiTheme="minorHAnsi" w:cstheme="minorHAnsi"/>
          <w:iCs/>
          <w:sz w:val="24"/>
          <w:szCs w:val="24"/>
          <w:lang w:val="es-MX"/>
        </w:rPr>
        <w:t xml:space="preserve"> la pertinencia y validez de l</w:t>
      </w:r>
      <w:r>
        <w:rPr>
          <w:rFonts w:asciiTheme="minorHAnsi" w:hAnsiTheme="minorHAnsi" w:cstheme="minorHAnsi"/>
          <w:iCs/>
          <w:sz w:val="24"/>
          <w:szCs w:val="24"/>
          <w:lang w:val="es-MX"/>
        </w:rPr>
        <w:t>as</w:t>
      </w:r>
      <w:r w:rsidRPr="009C7959">
        <w:rPr>
          <w:rFonts w:asciiTheme="minorHAnsi" w:hAnsiTheme="minorHAnsi" w:cstheme="minorHAnsi"/>
          <w:iCs/>
          <w:sz w:val="24"/>
          <w:szCs w:val="24"/>
          <w:lang w:val="es-MX"/>
        </w:rPr>
        <w:t xml:space="preserve"> </w:t>
      </w:r>
      <w:r>
        <w:rPr>
          <w:rFonts w:asciiTheme="minorHAnsi" w:hAnsiTheme="minorHAnsi" w:cstheme="minorHAnsi"/>
          <w:iCs/>
          <w:sz w:val="24"/>
          <w:szCs w:val="24"/>
          <w:lang w:val="es-MX"/>
        </w:rPr>
        <w:t>fases</w:t>
      </w:r>
      <w:r w:rsidRPr="009C7959">
        <w:rPr>
          <w:rFonts w:asciiTheme="minorHAnsi" w:hAnsiTheme="minorHAnsi" w:cstheme="minorHAnsi"/>
          <w:iCs/>
          <w:sz w:val="24"/>
          <w:szCs w:val="24"/>
          <w:lang w:val="es-MX"/>
        </w:rPr>
        <w:t xml:space="preserve"> de diseño, validación y calificación de los instrumentos</w:t>
      </w:r>
      <w:r>
        <w:rPr>
          <w:rFonts w:asciiTheme="minorHAnsi" w:hAnsiTheme="minorHAnsi" w:cstheme="minorHAnsi"/>
          <w:iCs/>
          <w:sz w:val="24"/>
          <w:szCs w:val="24"/>
          <w:lang w:val="es-MX"/>
        </w:rPr>
        <w:t xml:space="preserve"> al estar </w:t>
      </w:r>
      <w:r>
        <w:rPr>
          <w:rFonts w:asciiTheme="minorHAnsi" w:hAnsiTheme="minorHAnsi" w:cstheme="minorHAnsi"/>
          <w:sz w:val="24"/>
          <w:szCs w:val="24"/>
        </w:rPr>
        <w:t xml:space="preserve">integrados por diversos colectivos que aportan sus </w:t>
      </w:r>
      <w:r w:rsidRPr="009C7959">
        <w:rPr>
          <w:rFonts w:asciiTheme="minorHAnsi" w:hAnsiTheme="minorHAnsi" w:cstheme="minorHAnsi"/>
          <w:iCs/>
          <w:sz w:val="24"/>
          <w:szCs w:val="24"/>
          <w:lang w:val="es-MX"/>
        </w:rPr>
        <w:t>conocimientos y experiencia en la función y nivel educativo respectivo.</w:t>
      </w:r>
      <w:r>
        <w:rPr>
          <w:rFonts w:asciiTheme="minorHAnsi" w:hAnsiTheme="minorHAnsi" w:cstheme="minorHAnsi"/>
          <w:iCs/>
          <w:sz w:val="24"/>
          <w:szCs w:val="24"/>
          <w:lang w:val="es-MX"/>
        </w:rPr>
        <w:t xml:space="preserve"> Estos colectivos están integrados por los consejos técnicos que toman decisiones y validan la estructura, contenidos y criterios de calificación de los instrumentos, así como los comités académicos de diseño y validación de los distintos componentes de los instrumentos. </w:t>
      </w:r>
    </w:p>
    <w:p w14:paraId="1B642C3C" w14:textId="77777777" w:rsidR="004C0B76" w:rsidRDefault="004C0B76" w:rsidP="004C0B76">
      <w:pPr>
        <w:pStyle w:val="Texto"/>
        <w:spacing w:after="0" w:line="276" w:lineRule="auto"/>
        <w:ind w:left="720" w:firstLine="0"/>
        <w:rPr>
          <w:rFonts w:asciiTheme="minorHAnsi" w:hAnsiTheme="minorHAnsi" w:cstheme="minorHAnsi"/>
          <w:sz w:val="24"/>
          <w:szCs w:val="24"/>
        </w:rPr>
      </w:pPr>
    </w:p>
    <w:p w14:paraId="3956C192" w14:textId="67B60FA0" w:rsidR="00594729" w:rsidRPr="00594729" w:rsidRDefault="00594729" w:rsidP="005C47D3">
      <w:pPr>
        <w:pStyle w:val="Texto"/>
        <w:numPr>
          <w:ilvl w:val="0"/>
          <w:numId w:val="22"/>
        </w:numPr>
        <w:spacing w:after="0" w:line="276" w:lineRule="auto"/>
        <w:rPr>
          <w:rFonts w:asciiTheme="minorHAnsi" w:hAnsiTheme="minorHAnsi" w:cstheme="minorHAnsi"/>
          <w:sz w:val="24"/>
          <w:szCs w:val="24"/>
        </w:rPr>
      </w:pPr>
      <w:r w:rsidRPr="00594729">
        <w:rPr>
          <w:rFonts w:asciiTheme="minorHAnsi" w:hAnsiTheme="minorHAnsi" w:cstheme="minorHAnsi"/>
          <w:sz w:val="24"/>
          <w:szCs w:val="24"/>
        </w:rPr>
        <w:t>Los </w:t>
      </w:r>
      <w:r w:rsidRPr="00594729">
        <w:rPr>
          <w:rFonts w:asciiTheme="minorHAnsi" w:hAnsiTheme="minorHAnsi" w:cstheme="minorHAnsi"/>
          <w:b/>
          <w:sz w:val="24"/>
          <w:szCs w:val="24"/>
        </w:rPr>
        <w:t>equipos técnicos</w:t>
      </w:r>
      <w:r w:rsidRPr="00594729">
        <w:rPr>
          <w:rFonts w:asciiTheme="minorHAnsi" w:hAnsiTheme="minorHAnsi" w:cstheme="minorHAnsi"/>
          <w:sz w:val="24"/>
          <w:szCs w:val="24"/>
        </w:rPr>
        <w:t> de la Unidad del Sistema de Carrera de las Maestras y los Maestros que aportan la información e insumos necesarios para llevar a cabo todas fases del Sistema de Apreciación de Conocimientos y Aptitudes. Revisan, retroalimentan y validan el trabajo de los especialistas y cuerpos colegiados para garantizar que los productos que se generen respondan a las generales y específicas para las etapas de valoración de los aspirantes.</w:t>
      </w:r>
    </w:p>
    <w:p w14:paraId="0EDD284F" w14:textId="77777777" w:rsidR="005C47D3" w:rsidRDefault="005C47D3" w:rsidP="005C47D3">
      <w:pPr>
        <w:pStyle w:val="Texto"/>
        <w:spacing w:after="0" w:line="276" w:lineRule="auto"/>
        <w:ind w:firstLine="120"/>
        <w:rPr>
          <w:rFonts w:asciiTheme="minorHAnsi" w:hAnsiTheme="minorHAnsi" w:cstheme="minorHAnsi"/>
          <w:i/>
          <w:iCs/>
          <w:sz w:val="24"/>
          <w:szCs w:val="24"/>
          <w:lang w:val="es-MX"/>
        </w:rPr>
      </w:pPr>
    </w:p>
    <w:p w14:paraId="55600FA1" w14:textId="55203600" w:rsidR="005C47D3" w:rsidRPr="00594729" w:rsidRDefault="005C47D3" w:rsidP="005C47D3">
      <w:pPr>
        <w:pStyle w:val="Texto"/>
        <w:numPr>
          <w:ilvl w:val="0"/>
          <w:numId w:val="22"/>
        </w:numPr>
        <w:spacing w:line="276" w:lineRule="auto"/>
        <w:rPr>
          <w:rFonts w:asciiTheme="minorHAnsi" w:hAnsiTheme="minorHAnsi" w:cstheme="minorHAnsi"/>
          <w:iCs/>
          <w:sz w:val="24"/>
          <w:szCs w:val="24"/>
        </w:rPr>
      </w:pPr>
      <w:r w:rsidRPr="00F44CA3">
        <w:rPr>
          <w:rFonts w:asciiTheme="minorHAnsi" w:hAnsiTheme="minorHAnsi" w:cstheme="minorHAnsi"/>
          <w:sz w:val="24"/>
          <w:szCs w:val="24"/>
        </w:rPr>
        <w:t xml:space="preserve">Los </w:t>
      </w:r>
      <w:r w:rsidRPr="00F44CA3">
        <w:rPr>
          <w:rFonts w:asciiTheme="minorHAnsi" w:hAnsiTheme="minorHAnsi" w:cstheme="minorHAnsi"/>
          <w:b/>
          <w:sz w:val="24"/>
          <w:szCs w:val="24"/>
        </w:rPr>
        <w:t>especialistas</w:t>
      </w:r>
      <w:r w:rsidRPr="00F44CA3">
        <w:rPr>
          <w:rFonts w:asciiTheme="minorHAnsi" w:hAnsiTheme="minorHAnsi" w:cstheme="minorHAnsi"/>
          <w:sz w:val="24"/>
          <w:szCs w:val="24"/>
        </w:rPr>
        <w:t xml:space="preserve"> </w:t>
      </w:r>
      <w:r w:rsidRPr="00F44CA3">
        <w:rPr>
          <w:rFonts w:asciiTheme="minorHAnsi" w:hAnsiTheme="minorHAnsi" w:cstheme="minorHAnsi"/>
          <w:iCs/>
          <w:sz w:val="24"/>
          <w:szCs w:val="24"/>
          <w:lang w:val="es-MX"/>
        </w:rPr>
        <w:t xml:space="preserve">garantizan el control de calidad del modelo de evaluación al conducir con rigor técnico y metodológico el desarrollo de todos los procedimientos. Ellos </w:t>
      </w:r>
      <w:r w:rsidRPr="00F44CA3">
        <w:rPr>
          <w:rFonts w:asciiTheme="minorHAnsi" w:hAnsiTheme="minorHAnsi" w:cstheme="minorHAnsi"/>
          <w:sz w:val="24"/>
          <w:szCs w:val="24"/>
        </w:rPr>
        <w:t>a</w:t>
      </w:r>
      <w:r w:rsidRPr="00F44CA3">
        <w:rPr>
          <w:rFonts w:asciiTheme="minorHAnsi" w:hAnsiTheme="minorHAnsi" w:cstheme="minorHAnsi"/>
          <w:iCs/>
          <w:sz w:val="24"/>
          <w:szCs w:val="24"/>
          <w:lang w:val="es-MX"/>
        </w:rPr>
        <w:t>portan sus conocimientos y experiencia para capacitar, coordinar, acompañar, supervisar y retroalimentar el trabajo de los cuerpos colegiados en el diseño y validación de los instrumentos</w:t>
      </w:r>
      <w:r>
        <w:rPr>
          <w:rFonts w:asciiTheme="minorHAnsi" w:hAnsiTheme="minorHAnsi" w:cstheme="minorHAnsi"/>
          <w:iCs/>
          <w:sz w:val="24"/>
          <w:szCs w:val="24"/>
          <w:lang w:val="es-MX"/>
        </w:rPr>
        <w:t>; a su vez advierten y delimitan el correcto uso de los resultados, así como la interpretación de los mismos para una toma de decisiones más robusta y con fines de mejora continua.</w:t>
      </w:r>
    </w:p>
    <w:p w14:paraId="6D01B882" w14:textId="77777777" w:rsidR="004C0B76" w:rsidRDefault="004C0B76" w:rsidP="005C47D3">
      <w:pPr>
        <w:pStyle w:val="Texto"/>
        <w:spacing w:after="0" w:line="276" w:lineRule="auto"/>
        <w:ind w:firstLine="0"/>
        <w:rPr>
          <w:rFonts w:asciiTheme="minorHAnsi" w:hAnsiTheme="minorHAnsi" w:cstheme="minorHAnsi"/>
          <w:sz w:val="24"/>
          <w:szCs w:val="24"/>
        </w:rPr>
      </w:pPr>
    </w:p>
    <w:p w14:paraId="1A597339" w14:textId="77777777" w:rsidR="005C47D3" w:rsidRDefault="005C47D3" w:rsidP="005C47D3">
      <w:pPr>
        <w:pStyle w:val="Texto"/>
        <w:spacing w:after="0" w:line="276" w:lineRule="auto"/>
        <w:ind w:firstLine="0"/>
        <w:rPr>
          <w:rFonts w:asciiTheme="minorHAnsi" w:hAnsiTheme="minorHAnsi" w:cstheme="minorHAnsi"/>
          <w:sz w:val="24"/>
          <w:szCs w:val="24"/>
        </w:rPr>
      </w:pPr>
      <w:r>
        <w:rPr>
          <w:rFonts w:asciiTheme="minorHAnsi" w:hAnsiTheme="minorHAnsi" w:cstheme="minorHAnsi"/>
          <w:sz w:val="24"/>
          <w:szCs w:val="24"/>
        </w:rPr>
        <w:t xml:space="preserve">Los procedimientos que considera el SISAP como componentes lógicos e interrelacionados,  que implican las fases necesarias para asegurar la pertinencia, un alto grado de confiabilidad y las diversas evidencias de validez de los instrumentos de valoración son los siguientes:  </w:t>
      </w:r>
    </w:p>
    <w:p w14:paraId="74A61404" w14:textId="77777777" w:rsidR="005C47D3" w:rsidRDefault="005C47D3" w:rsidP="005C47D3">
      <w:pPr>
        <w:pStyle w:val="Texto"/>
        <w:spacing w:after="0" w:line="276" w:lineRule="auto"/>
        <w:ind w:firstLine="0"/>
        <w:rPr>
          <w:rFonts w:asciiTheme="minorHAnsi" w:hAnsiTheme="minorHAnsi" w:cstheme="minorHAnsi"/>
          <w:sz w:val="24"/>
          <w:szCs w:val="24"/>
        </w:rPr>
      </w:pPr>
    </w:p>
    <w:p w14:paraId="225AD424" w14:textId="77777777" w:rsidR="005C47D3" w:rsidRDefault="005C47D3" w:rsidP="005C47D3">
      <w:pPr>
        <w:pStyle w:val="Texto"/>
        <w:numPr>
          <w:ilvl w:val="0"/>
          <w:numId w:val="23"/>
        </w:numPr>
        <w:spacing w:after="0" w:line="276" w:lineRule="auto"/>
        <w:ind w:left="709" w:hanging="283"/>
        <w:rPr>
          <w:rFonts w:asciiTheme="minorHAnsi" w:hAnsiTheme="minorHAnsi" w:cstheme="minorHAnsi"/>
          <w:sz w:val="24"/>
          <w:szCs w:val="24"/>
        </w:rPr>
      </w:pPr>
      <w:r w:rsidRPr="00C011B3">
        <w:rPr>
          <w:rFonts w:asciiTheme="minorHAnsi" w:hAnsiTheme="minorHAnsi" w:cstheme="minorHAnsi"/>
          <w:sz w:val="24"/>
          <w:szCs w:val="24"/>
        </w:rPr>
        <w:t xml:space="preserve">La </w:t>
      </w:r>
      <w:r w:rsidRPr="00C011B3">
        <w:rPr>
          <w:rFonts w:asciiTheme="minorHAnsi" w:hAnsiTheme="minorHAnsi" w:cstheme="minorHAnsi"/>
          <w:b/>
          <w:sz w:val="24"/>
          <w:szCs w:val="24"/>
        </w:rPr>
        <w:t>planeación</w:t>
      </w:r>
      <w:r w:rsidRPr="00C011B3">
        <w:rPr>
          <w:rFonts w:asciiTheme="minorHAnsi" w:hAnsiTheme="minorHAnsi" w:cstheme="minorHAnsi"/>
          <w:sz w:val="24"/>
          <w:szCs w:val="24"/>
        </w:rPr>
        <w:t xml:space="preserve"> de los instrumentos de valoración con base en los perfiles profesionales, que consiste en determinar el tipo de instrumento a desarrollar para responder a las disposiciones generales y específicas establecidas para los distintos procesos de selección y de evaluación diagnóstica en el marco del SCMM, así como para apreciar los conocimientos y aptitudes específicas de acuerdo con el proceso al que se aspire y las funciones a desempeñar.</w:t>
      </w:r>
    </w:p>
    <w:p w14:paraId="11893821" w14:textId="77777777" w:rsidR="005C47D3" w:rsidRDefault="005C47D3" w:rsidP="005C47D3">
      <w:pPr>
        <w:pStyle w:val="Texto"/>
        <w:spacing w:after="0" w:line="276" w:lineRule="auto"/>
        <w:ind w:left="709" w:firstLine="0"/>
        <w:rPr>
          <w:rFonts w:asciiTheme="minorHAnsi" w:hAnsiTheme="minorHAnsi" w:cstheme="minorHAnsi"/>
          <w:sz w:val="24"/>
          <w:szCs w:val="24"/>
        </w:rPr>
      </w:pPr>
    </w:p>
    <w:p w14:paraId="583B15AA" w14:textId="77777777" w:rsidR="005C47D3" w:rsidRDefault="005C47D3" w:rsidP="005C47D3">
      <w:pPr>
        <w:pStyle w:val="Texto"/>
        <w:numPr>
          <w:ilvl w:val="0"/>
          <w:numId w:val="23"/>
        </w:numPr>
        <w:spacing w:after="0" w:line="276" w:lineRule="auto"/>
        <w:ind w:left="709" w:hanging="283"/>
        <w:rPr>
          <w:rFonts w:asciiTheme="minorHAnsi" w:hAnsiTheme="minorHAnsi" w:cstheme="minorHAnsi"/>
          <w:sz w:val="24"/>
          <w:szCs w:val="24"/>
        </w:rPr>
      </w:pPr>
      <w:r>
        <w:rPr>
          <w:rFonts w:asciiTheme="minorHAnsi" w:hAnsiTheme="minorHAnsi" w:cstheme="minorHAnsi"/>
          <w:sz w:val="24"/>
          <w:szCs w:val="24"/>
        </w:rPr>
        <w:lastRenderedPageBreak/>
        <w:t xml:space="preserve">La </w:t>
      </w:r>
      <w:r w:rsidRPr="00203FC4">
        <w:rPr>
          <w:rFonts w:asciiTheme="minorHAnsi" w:hAnsiTheme="minorHAnsi" w:cstheme="minorHAnsi"/>
          <w:b/>
          <w:sz w:val="24"/>
          <w:szCs w:val="24"/>
        </w:rPr>
        <w:t>planeación</w:t>
      </w:r>
      <w:r w:rsidRPr="00C011B3">
        <w:rPr>
          <w:rFonts w:asciiTheme="minorHAnsi" w:hAnsiTheme="minorHAnsi" w:cstheme="minorHAnsi"/>
          <w:sz w:val="24"/>
          <w:szCs w:val="24"/>
        </w:rPr>
        <w:t xml:space="preserve"> de los instrumentos de valoración que consiste en la determinación del constructo o referente del contenido</w:t>
      </w:r>
      <w:r>
        <w:rPr>
          <w:rFonts w:asciiTheme="minorHAnsi" w:hAnsiTheme="minorHAnsi" w:cstheme="minorHAnsi"/>
          <w:sz w:val="24"/>
          <w:szCs w:val="24"/>
        </w:rPr>
        <w:t>, así como el formato o tipo de</w:t>
      </w:r>
      <w:r w:rsidRPr="00C011B3">
        <w:rPr>
          <w:rFonts w:asciiTheme="minorHAnsi" w:hAnsiTheme="minorHAnsi" w:cstheme="minorHAnsi"/>
          <w:sz w:val="24"/>
          <w:szCs w:val="24"/>
        </w:rPr>
        <w:t xml:space="preserve"> instrumento</w:t>
      </w:r>
      <w:r>
        <w:rPr>
          <w:rFonts w:asciiTheme="minorHAnsi" w:hAnsiTheme="minorHAnsi" w:cstheme="minorHAnsi"/>
          <w:sz w:val="24"/>
          <w:szCs w:val="24"/>
        </w:rPr>
        <w:t xml:space="preserve"> más apropiado para medirlo. En el caso particular del SISAP, está</w:t>
      </w:r>
      <w:r w:rsidRPr="00C011B3">
        <w:rPr>
          <w:rFonts w:asciiTheme="minorHAnsi" w:hAnsiTheme="minorHAnsi" w:cstheme="minorHAnsi"/>
          <w:sz w:val="24"/>
          <w:szCs w:val="24"/>
        </w:rPr>
        <w:t xml:space="preserve"> basad</w:t>
      </w:r>
      <w:r>
        <w:rPr>
          <w:rFonts w:asciiTheme="minorHAnsi" w:hAnsiTheme="minorHAnsi" w:cstheme="minorHAnsi"/>
          <w:sz w:val="24"/>
          <w:szCs w:val="24"/>
        </w:rPr>
        <w:t>o</w:t>
      </w:r>
      <w:r w:rsidRPr="00C011B3">
        <w:rPr>
          <w:rFonts w:asciiTheme="minorHAnsi" w:hAnsiTheme="minorHAnsi" w:cstheme="minorHAnsi"/>
          <w:sz w:val="24"/>
          <w:szCs w:val="24"/>
        </w:rPr>
        <w:t xml:space="preserve"> en los perfiles profesionales, criterios e indicadores, de manera que se asegure la apreciación de los conocimientos y aptitudes necesarias para cada tipo de aspirante y el proceso en el que participa. </w:t>
      </w:r>
    </w:p>
    <w:p w14:paraId="6DBB0621" w14:textId="77777777" w:rsidR="005C47D3" w:rsidRDefault="005C47D3" w:rsidP="005C47D3">
      <w:pPr>
        <w:pStyle w:val="Prrafodelista"/>
        <w:rPr>
          <w:rFonts w:cstheme="minorHAnsi"/>
          <w:sz w:val="24"/>
          <w:szCs w:val="24"/>
        </w:rPr>
      </w:pPr>
    </w:p>
    <w:p w14:paraId="3AE704FE" w14:textId="77777777" w:rsidR="005C47D3" w:rsidRDefault="005C47D3" w:rsidP="005C47D3">
      <w:pPr>
        <w:pStyle w:val="Texto"/>
        <w:numPr>
          <w:ilvl w:val="0"/>
          <w:numId w:val="23"/>
        </w:numPr>
        <w:spacing w:after="0" w:line="276" w:lineRule="auto"/>
        <w:ind w:left="709" w:hanging="283"/>
        <w:rPr>
          <w:rFonts w:asciiTheme="minorHAnsi" w:hAnsiTheme="minorHAnsi" w:cstheme="minorHAnsi"/>
          <w:sz w:val="24"/>
          <w:szCs w:val="24"/>
        </w:rPr>
      </w:pPr>
      <w:r w:rsidRPr="00203FC4">
        <w:rPr>
          <w:rFonts w:asciiTheme="minorHAnsi" w:hAnsiTheme="minorHAnsi" w:cstheme="minorHAnsi"/>
          <w:sz w:val="24"/>
          <w:szCs w:val="24"/>
        </w:rPr>
        <w:t>El</w:t>
      </w:r>
      <w:r>
        <w:rPr>
          <w:rFonts w:asciiTheme="minorHAnsi" w:hAnsiTheme="minorHAnsi" w:cstheme="minorHAnsi"/>
          <w:b/>
          <w:sz w:val="24"/>
          <w:szCs w:val="24"/>
        </w:rPr>
        <w:t xml:space="preserve"> </w:t>
      </w:r>
      <w:r w:rsidRPr="00C011B3">
        <w:rPr>
          <w:rFonts w:asciiTheme="minorHAnsi" w:hAnsiTheme="minorHAnsi" w:cstheme="minorHAnsi"/>
          <w:b/>
          <w:sz w:val="24"/>
          <w:szCs w:val="24"/>
        </w:rPr>
        <w:t>diseño</w:t>
      </w:r>
      <w:r w:rsidRPr="00C011B3">
        <w:rPr>
          <w:rFonts w:asciiTheme="minorHAnsi" w:hAnsiTheme="minorHAnsi" w:cstheme="minorHAnsi"/>
          <w:sz w:val="24"/>
          <w:szCs w:val="24"/>
        </w:rPr>
        <w:t xml:space="preserve"> incluye la elaboración de las especificaciones, tareas evaluativas o reactivos, según el tipo de instrumento, donde tienen una activa participación los cuerpos colegiados y los especialistas para</w:t>
      </w:r>
      <w:r>
        <w:rPr>
          <w:rFonts w:asciiTheme="minorHAnsi" w:hAnsiTheme="minorHAnsi" w:cstheme="minorHAnsi"/>
          <w:sz w:val="24"/>
          <w:szCs w:val="24"/>
        </w:rPr>
        <w:t xml:space="preserve"> garantizar</w:t>
      </w:r>
      <w:r w:rsidRPr="00C011B3">
        <w:rPr>
          <w:rFonts w:asciiTheme="minorHAnsi" w:hAnsiTheme="minorHAnsi" w:cstheme="minorHAnsi"/>
          <w:sz w:val="24"/>
          <w:szCs w:val="24"/>
        </w:rPr>
        <w:t xml:space="preserve"> los procesos </w:t>
      </w:r>
      <w:r>
        <w:rPr>
          <w:rFonts w:asciiTheme="minorHAnsi" w:hAnsiTheme="minorHAnsi" w:cstheme="minorHAnsi"/>
          <w:sz w:val="24"/>
          <w:szCs w:val="24"/>
        </w:rPr>
        <w:t>subyacentes así como los</w:t>
      </w:r>
      <w:r w:rsidRPr="00C011B3">
        <w:rPr>
          <w:rFonts w:asciiTheme="minorHAnsi" w:hAnsiTheme="minorHAnsi" w:cstheme="minorHAnsi"/>
          <w:sz w:val="24"/>
          <w:szCs w:val="24"/>
        </w:rPr>
        <w:t xml:space="preserve"> productos</w:t>
      </w:r>
      <w:r>
        <w:rPr>
          <w:rFonts w:asciiTheme="minorHAnsi" w:hAnsiTheme="minorHAnsi" w:cstheme="minorHAnsi"/>
          <w:sz w:val="24"/>
          <w:szCs w:val="24"/>
        </w:rPr>
        <w:t xml:space="preserve"> esperados</w:t>
      </w:r>
      <w:r w:rsidRPr="00C011B3">
        <w:rPr>
          <w:rFonts w:asciiTheme="minorHAnsi" w:hAnsiTheme="minorHAnsi" w:cstheme="minorHAnsi"/>
          <w:sz w:val="24"/>
          <w:szCs w:val="24"/>
        </w:rPr>
        <w:t xml:space="preserve">. </w:t>
      </w:r>
    </w:p>
    <w:p w14:paraId="4BB7586B" w14:textId="77777777" w:rsidR="005C47D3" w:rsidRDefault="005C47D3" w:rsidP="005C47D3">
      <w:pPr>
        <w:pStyle w:val="Prrafodelista"/>
        <w:rPr>
          <w:rFonts w:cstheme="minorHAnsi"/>
          <w:sz w:val="24"/>
          <w:szCs w:val="24"/>
        </w:rPr>
      </w:pPr>
    </w:p>
    <w:p w14:paraId="53C7DA09" w14:textId="77777777" w:rsidR="005C47D3" w:rsidRDefault="005C47D3" w:rsidP="005C47D3">
      <w:pPr>
        <w:pStyle w:val="Texto"/>
        <w:numPr>
          <w:ilvl w:val="0"/>
          <w:numId w:val="23"/>
        </w:numPr>
        <w:spacing w:after="0" w:line="276" w:lineRule="auto"/>
        <w:ind w:left="709" w:hanging="283"/>
        <w:rPr>
          <w:rFonts w:asciiTheme="minorHAnsi" w:hAnsiTheme="minorHAnsi" w:cstheme="minorHAnsi"/>
          <w:sz w:val="24"/>
          <w:szCs w:val="24"/>
        </w:rPr>
      </w:pPr>
      <w:r w:rsidRPr="00C011B3">
        <w:rPr>
          <w:rFonts w:asciiTheme="minorHAnsi" w:hAnsiTheme="minorHAnsi" w:cstheme="minorHAnsi"/>
          <w:sz w:val="24"/>
          <w:szCs w:val="24"/>
        </w:rPr>
        <w:t xml:space="preserve">La </w:t>
      </w:r>
      <w:r w:rsidRPr="00C011B3">
        <w:rPr>
          <w:rFonts w:asciiTheme="minorHAnsi" w:hAnsiTheme="minorHAnsi" w:cstheme="minorHAnsi"/>
          <w:b/>
          <w:sz w:val="24"/>
          <w:szCs w:val="24"/>
        </w:rPr>
        <w:t>validación</w:t>
      </w:r>
      <w:r w:rsidRPr="00C011B3">
        <w:rPr>
          <w:rFonts w:asciiTheme="minorHAnsi" w:hAnsiTheme="minorHAnsi" w:cstheme="minorHAnsi"/>
          <w:sz w:val="24"/>
          <w:szCs w:val="24"/>
        </w:rPr>
        <w:t xml:space="preserve"> de los instrumentos implican </w:t>
      </w:r>
      <w:r>
        <w:rPr>
          <w:rFonts w:asciiTheme="minorHAnsi" w:hAnsiTheme="minorHAnsi" w:cstheme="minorHAnsi"/>
          <w:sz w:val="24"/>
          <w:szCs w:val="24"/>
        </w:rPr>
        <w:t xml:space="preserve">las conformación de las evidencias de validez que incluyen: </w:t>
      </w:r>
    </w:p>
    <w:p w14:paraId="0587EAC3" w14:textId="77777777" w:rsidR="005C47D3" w:rsidRDefault="005C47D3" w:rsidP="004C0B76">
      <w:pPr>
        <w:pStyle w:val="Texto"/>
        <w:numPr>
          <w:ilvl w:val="1"/>
          <w:numId w:val="29"/>
        </w:numPr>
        <w:spacing w:after="0" w:line="276" w:lineRule="auto"/>
        <w:ind w:left="993" w:hanging="142"/>
        <w:rPr>
          <w:rFonts w:asciiTheme="minorHAnsi" w:hAnsiTheme="minorHAnsi" w:cstheme="minorHAnsi"/>
          <w:sz w:val="24"/>
          <w:szCs w:val="24"/>
        </w:rPr>
      </w:pPr>
      <w:r>
        <w:rPr>
          <w:rFonts w:asciiTheme="minorHAnsi" w:hAnsiTheme="minorHAnsi" w:cstheme="minorHAnsi"/>
          <w:sz w:val="24"/>
          <w:szCs w:val="24"/>
        </w:rPr>
        <w:t>Las recomendaciones</w:t>
      </w:r>
      <w:r w:rsidRPr="00C011B3">
        <w:rPr>
          <w:rFonts w:asciiTheme="minorHAnsi" w:hAnsiTheme="minorHAnsi" w:cstheme="minorHAnsi"/>
          <w:sz w:val="24"/>
          <w:szCs w:val="24"/>
        </w:rPr>
        <w:t xml:space="preserve"> por parte de los cuerpos colegiados</w:t>
      </w:r>
      <w:r>
        <w:rPr>
          <w:rFonts w:asciiTheme="minorHAnsi" w:hAnsiTheme="minorHAnsi" w:cstheme="minorHAnsi"/>
          <w:sz w:val="24"/>
          <w:szCs w:val="24"/>
        </w:rPr>
        <w:t>,</w:t>
      </w:r>
      <w:r w:rsidRPr="00C011B3">
        <w:rPr>
          <w:rFonts w:asciiTheme="minorHAnsi" w:hAnsiTheme="minorHAnsi" w:cstheme="minorHAnsi"/>
          <w:sz w:val="24"/>
          <w:szCs w:val="24"/>
        </w:rPr>
        <w:t xml:space="preserve"> quienes</w:t>
      </w:r>
      <w:r>
        <w:rPr>
          <w:rFonts w:asciiTheme="minorHAnsi" w:hAnsiTheme="minorHAnsi" w:cstheme="minorHAnsi"/>
          <w:sz w:val="24"/>
          <w:szCs w:val="24"/>
        </w:rPr>
        <w:t xml:space="preserve"> poseen</w:t>
      </w:r>
      <w:r w:rsidRPr="00C011B3">
        <w:rPr>
          <w:rFonts w:asciiTheme="minorHAnsi" w:hAnsiTheme="minorHAnsi" w:cstheme="minorHAnsi"/>
          <w:sz w:val="24"/>
          <w:szCs w:val="24"/>
        </w:rPr>
        <w:t xml:space="preserve"> el conocimiento y la experiencia en los contenidos </w:t>
      </w:r>
      <w:r>
        <w:rPr>
          <w:rFonts w:asciiTheme="minorHAnsi" w:hAnsiTheme="minorHAnsi" w:cstheme="minorHAnsi"/>
          <w:sz w:val="24"/>
          <w:szCs w:val="24"/>
        </w:rPr>
        <w:t xml:space="preserve">de </w:t>
      </w:r>
      <w:r w:rsidRPr="00C011B3">
        <w:rPr>
          <w:rFonts w:asciiTheme="minorHAnsi" w:hAnsiTheme="minorHAnsi" w:cstheme="minorHAnsi"/>
          <w:sz w:val="24"/>
          <w:szCs w:val="24"/>
        </w:rPr>
        <w:t>los instrumentos y están familiarizados con la diversidad de contextos pedagógicos, sociales, lingüísticos y culturales que caracterizan el entorno de las figuras por evaluar</w:t>
      </w:r>
      <w:r>
        <w:rPr>
          <w:rFonts w:asciiTheme="minorHAnsi" w:hAnsiTheme="minorHAnsi" w:cstheme="minorHAnsi"/>
          <w:sz w:val="24"/>
          <w:szCs w:val="24"/>
        </w:rPr>
        <w:t>.</w:t>
      </w:r>
    </w:p>
    <w:p w14:paraId="4A45DF54" w14:textId="77777777" w:rsidR="005C47D3" w:rsidRDefault="005C47D3" w:rsidP="004C0B76">
      <w:pPr>
        <w:pStyle w:val="Texto"/>
        <w:numPr>
          <w:ilvl w:val="1"/>
          <w:numId w:val="29"/>
        </w:numPr>
        <w:spacing w:after="0" w:line="276" w:lineRule="auto"/>
        <w:ind w:left="993" w:hanging="142"/>
        <w:rPr>
          <w:rFonts w:asciiTheme="minorHAnsi" w:hAnsiTheme="minorHAnsi" w:cstheme="minorHAnsi"/>
          <w:sz w:val="24"/>
          <w:szCs w:val="24"/>
        </w:rPr>
      </w:pPr>
      <w:r>
        <w:rPr>
          <w:rFonts w:asciiTheme="minorHAnsi" w:hAnsiTheme="minorHAnsi" w:cstheme="minorHAnsi"/>
          <w:sz w:val="24"/>
          <w:szCs w:val="24"/>
        </w:rPr>
        <w:t>Las evidencia de los procesos cognitivos de respuesta asociados con las tareas evaluativas en cada uno de los instrumentos y los cuales aseguran una mayor equidad de las pruebas y a su vez, descartan elementos de varianza irrelevante.</w:t>
      </w:r>
    </w:p>
    <w:p w14:paraId="759584F6" w14:textId="77777777" w:rsidR="005C47D3" w:rsidRDefault="005C47D3" w:rsidP="004C0B76">
      <w:pPr>
        <w:pStyle w:val="Texto"/>
        <w:numPr>
          <w:ilvl w:val="1"/>
          <w:numId w:val="29"/>
        </w:numPr>
        <w:spacing w:after="0" w:line="276" w:lineRule="auto"/>
        <w:ind w:left="993" w:hanging="142"/>
        <w:rPr>
          <w:rFonts w:asciiTheme="minorHAnsi" w:hAnsiTheme="minorHAnsi" w:cstheme="minorHAnsi"/>
          <w:sz w:val="24"/>
          <w:szCs w:val="24"/>
        </w:rPr>
      </w:pPr>
      <w:r>
        <w:rPr>
          <w:rFonts w:asciiTheme="minorHAnsi" w:hAnsiTheme="minorHAnsi" w:cstheme="minorHAnsi"/>
          <w:sz w:val="24"/>
          <w:szCs w:val="24"/>
        </w:rPr>
        <w:t>Evidencias de la estructura factorial subyacente, las cuales aportan un mejor entendimiento de las relaciones existentes entre las diversas dimensiones o facetas del constructo de interés.</w:t>
      </w:r>
    </w:p>
    <w:p w14:paraId="041ABD58" w14:textId="77777777" w:rsidR="005C47D3" w:rsidRDefault="005C47D3" w:rsidP="004C0B76">
      <w:pPr>
        <w:pStyle w:val="Texto"/>
        <w:numPr>
          <w:ilvl w:val="1"/>
          <w:numId w:val="29"/>
        </w:numPr>
        <w:spacing w:after="0" w:line="276" w:lineRule="auto"/>
        <w:ind w:left="993" w:hanging="142"/>
        <w:rPr>
          <w:rFonts w:asciiTheme="minorHAnsi" w:hAnsiTheme="minorHAnsi" w:cstheme="minorHAnsi"/>
          <w:sz w:val="24"/>
          <w:szCs w:val="24"/>
        </w:rPr>
      </w:pPr>
      <w:r>
        <w:rPr>
          <w:rFonts w:asciiTheme="minorHAnsi" w:hAnsiTheme="minorHAnsi" w:cstheme="minorHAnsi"/>
          <w:sz w:val="24"/>
          <w:szCs w:val="24"/>
        </w:rPr>
        <w:t>Evidencias de la relación (convergente o divergente) con otras variables asociadas al constructo de interés, aportando una mayor generalización de los procesos incrementando el grado de validez predictiva del constructo.</w:t>
      </w:r>
    </w:p>
    <w:p w14:paraId="10DE82B5" w14:textId="77777777" w:rsidR="005C47D3" w:rsidRPr="00C011B3" w:rsidRDefault="005C47D3" w:rsidP="004C0B76">
      <w:pPr>
        <w:pStyle w:val="Texto"/>
        <w:numPr>
          <w:ilvl w:val="1"/>
          <w:numId w:val="29"/>
        </w:numPr>
        <w:spacing w:after="0" w:line="276" w:lineRule="auto"/>
        <w:ind w:left="993" w:hanging="142"/>
        <w:rPr>
          <w:rFonts w:asciiTheme="minorHAnsi" w:hAnsiTheme="minorHAnsi" w:cstheme="minorHAnsi"/>
          <w:sz w:val="24"/>
          <w:szCs w:val="24"/>
        </w:rPr>
      </w:pPr>
      <w:r>
        <w:rPr>
          <w:rFonts w:asciiTheme="minorHAnsi" w:hAnsiTheme="minorHAnsi" w:cstheme="minorHAnsi"/>
          <w:sz w:val="24"/>
          <w:szCs w:val="24"/>
        </w:rPr>
        <w:t>Recomendaciones y alcances de las consecuencias vinculadas con las valoraciones, con la idea de anticipar el mejor uso e interpretación de los resultados de las valoraciones y restringiendo a potenciales escenarios sobre corrupción de la medida.</w:t>
      </w:r>
    </w:p>
    <w:p w14:paraId="434913E6" w14:textId="77777777" w:rsidR="005C47D3" w:rsidRPr="00F762E0" w:rsidRDefault="005C47D3" w:rsidP="005C47D3">
      <w:pPr>
        <w:pStyle w:val="Prrafodelista"/>
        <w:rPr>
          <w:rFonts w:cstheme="minorHAnsi"/>
          <w:sz w:val="24"/>
          <w:szCs w:val="24"/>
          <w:lang w:val="es-ES"/>
        </w:rPr>
      </w:pPr>
    </w:p>
    <w:p w14:paraId="658D3698" w14:textId="77777777" w:rsidR="005C47D3" w:rsidRDefault="005C47D3" w:rsidP="005C47D3">
      <w:pPr>
        <w:pStyle w:val="Texto"/>
        <w:numPr>
          <w:ilvl w:val="0"/>
          <w:numId w:val="23"/>
        </w:numPr>
        <w:tabs>
          <w:tab w:val="left" w:pos="709"/>
        </w:tabs>
        <w:spacing w:after="0" w:line="276" w:lineRule="auto"/>
        <w:ind w:left="709" w:hanging="283"/>
        <w:rPr>
          <w:rFonts w:asciiTheme="minorHAnsi" w:hAnsiTheme="minorHAnsi" w:cstheme="minorHAnsi"/>
          <w:sz w:val="24"/>
          <w:szCs w:val="24"/>
        </w:rPr>
      </w:pPr>
      <w:r w:rsidRPr="00C011B3">
        <w:rPr>
          <w:rFonts w:asciiTheme="minorHAnsi" w:hAnsiTheme="minorHAnsi" w:cstheme="minorHAnsi"/>
          <w:sz w:val="24"/>
          <w:szCs w:val="24"/>
        </w:rPr>
        <w:t xml:space="preserve">La </w:t>
      </w:r>
      <w:r w:rsidRPr="00C011B3">
        <w:rPr>
          <w:rFonts w:asciiTheme="minorHAnsi" w:hAnsiTheme="minorHAnsi" w:cstheme="minorHAnsi"/>
          <w:b/>
          <w:sz w:val="24"/>
          <w:szCs w:val="24"/>
        </w:rPr>
        <w:t>aplicación</w:t>
      </w:r>
      <w:r w:rsidRPr="00C011B3">
        <w:rPr>
          <w:rFonts w:asciiTheme="minorHAnsi" w:hAnsiTheme="minorHAnsi" w:cstheme="minorHAnsi"/>
          <w:sz w:val="24"/>
          <w:szCs w:val="24"/>
        </w:rPr>
        <w:t xml:space="preserve"> de los distintos instrumentos de acuerdo con sus características. Ello implica la organización y logística necesaria de acuerdo con la forma de administración de los instrumentos, ya sea: a) En línea mediante una computadora por sustentante</w:t>
      </w:r>
      <w:r>
        <w:rPr>
          <w:rFonts w:asciiTheme="minorHAnsi" w:hAnsiTheme="minorHAnsi" w:cstheme="minorHAnsi"/>
          <w:sz w:val="24"/>
          <w:szCs w:val="24"/>
        </w:rPr>
        <w:t>,</w:t>
      </w:r>
      <w:r w:rsidRPr="00C011B3">
        <w:rPr>
          <w:rFonts w:asciiTheme="minorHAnsi" w:hAnsiTheme="minorHAnsi" w:cstheme="minorHAnsi"/>
          <w:sz w:val="24"/>
          <w:szCs w:val="24"/>
        </w:rPr>
        <w:t xml:space="preserve"> en las distintas sedes que se distribuyan en el país; b) en línea desde cualquier computadora; o bien, c) in situ dentro de las instalaciones que la autoridad </w:t>
      </w:r>
      <w:r w:rsidRPr="00C011B3">
        <w:rPr>
          <w:rFonts w:asciiTheme="minorHAnsi" w:hAnsiTheme="minorHAnsi" w:cstheme="minorHAnsi"/>
          <w:sz w:val="24"/>
          <w:szCs w:val="24"/>
        </w:rPr>
        <w:lastRenderedPageBreak/>
        <w:t>local designe. Todo ello con el debido rigor técnico y operativo que garantice la seguridad de las aplicaciones y el resguardo de los resultados de los sustentantes</w:t>
      </w:r>
      <w:r>
        <w:rPr>
          <w:rFonts w:asciiTheme="minorHAnsi" w:hAnsiTheme="minorHAnsi" w:cstheme="minorHAnsi"/>
          <w:sz w:val="24"/>
          <w:szCs w:val="24"/>
        </w:rPr>
        <w:t xml:space="preserve"> con la más alta seguridad informática</w:t>
      </w:r>
      <w:r w:rsidRPr="00C011B3">
        <w:rPr>
          <w:rFonts w:asciiTheme="minorHAnsi" w:hAnsiTheme="minorHAnsi" w:cstheme="minorHAnsi"/>
          <w:sz w:val="24"/>
          <w:szCs w:val="24"/>
        </w:rPr>
        <w:t>.</w:t>
      </w:r>
    </w:p>
    <w:p w14:paraId="75744F77" w14:textId="77777777" w:rsidR="005C47D3" w:rsidRDefault="005C47D3" w:rsidP="005C47D3">
      <w:pPr>
        <w:pStyle w:val="Prrafodelista"/>
        <w:rPr>
          <w:rFonts w:cstheme="minorHAnsi"/>
          <w:sz w:val="24"/>
          <w:szCs w:val="24"/>
        </w:rPr>
      </w:pPr>
    </w:p>
    <w:p w14:paraId="0A1977CD" w14:textId="77777777" w:rsidR="005C47D3" w:rsidRDefault="005C47D3" w:rsidP="005C47D3">
      <w:pPr>
        <w:pStyle w:val="Texto"/>
        <w:numPr>
          <w:ilvl w:val="0"/>
          <w:numId w:val="23"/>
        </w:numPr>
        <w:tabs>
          <w:tab w:val="left" w:pos="993"/>
        </w:tabs>
        <w:spacing w:after="0" w:line="276" w:lineRule="auto"/>
        <w:ind w:left="709" w:hanging="283"/>
        <w:rPr>
          <w:rFonts w:asciiTheme="minorHAnsi" w:hAnsiTheme="minorHAnsi" w:cstheme="minorHAnsi"/>
          <w:sz w:val="24"/>
          <w:szCs w:val="24"/>
        </w:rPr>
      </w:pPr>
      <w:r w:rsidRPr="00A31F6E">
        <w:rPr>
          <w:rFonts w:asciiTheme="minorHAnsi" w:hAnsiTheme="minorHAnsi" w:cstheme="minorHAnsi"/>
          <w:sz w:val="24"/>
          <w:szCs w:val="24"/>
        </w:rPr>
        <w:t xml:space="preserve">La </w:t>
      </w:r>
      <w:r w:rsidRPr="00A31F6E">
        <w:rPr>
          <w:rFonts w:asciiTheme="minorHAnsi" w:hAnsiTheme="minorHAnsi" w:cstheme="minorHAnsi"/>
          <w:b/>
          <w:sz w:val="24"/>
          <w:szCs w:val="24"/>
        </w:rPr>
        <w:t xml:space="preserve">calificación </w:t>
      </w:r>
      <w:r w:rsidRPr="00A31F6E">
        <w:rPr>
          <w:rFonts w:asciiTheme="minorHAnsi" w:hAnsiTheme="minorHAnsi" w:cstheme="minorHAnsi"/>
          <w:sz w:val="24"/>
          <w:szCs w:val="24"/>
        </w:rPr>
        <w:t xml:space="preserve">de la población a la que se administren los distintos instrumentos, la cual se realiza después de las aplicaciones respectivas a partir de los criterios de calificación que se establezcan y se aprueben para determinar los resultados de los sustentantes. Este proceso considera la sistematización y construcción de bases de datos de las aplicaciones, así como </w:t>
      </w:r>
      <w:r>
        <w:rPr>
          <w:rFonts w:asciiTheme="minorHAnsi" w:hAnsiTheme="minorHAnsi" w:cstheme="minorHAnsi"/>
          <w:sz w:val="24"/>
          <w:szCs w:val="24"/>
        </w:rPr>
        <w:t>los</w:t>
      </w:r>
      <w:r w:rsidRPr="00A31F6E">
        <w:rPr>
          <w:rFonts w:asciiTheme="minorHAnsi" w:hAnsiTheme="minorHAnsi" w:cstheme="minorHAnsi"/>
          <w:sz w:val="24"/>
          <w:szCs w:val="24"/>
        </w:rPr>
        <w:t xml:space="preserve"> análisis psicométrico</w:t>
      </w:r>
      <w:r>
        <w:rPr>
          <w:rFonts w:asciiTheme="minorHAnsi" w:hAnsiTheme="minorHAnsi" w:cstheme="minorHAnsi"/>
          <w:sz w:val="24"/>
          <w:szCs w:val="24"/>
        </w:rPr>
        <w:t>s</w:t>
      </w:r>
      <w:r w:rsidRPr="00A31F6E">
        <w:rPr>
          <w:rFonts w:asciiTheme="minorHAnsi" w:hAnsiTheme="minorHAnsi" w:cstheme="minorHAnsi"/>
          <w:sz w:val="24"/>
          <w:szCs w:val="24"/>
        </w:rPr>
        <w:t xml:space="preserve"> sobre el comportamiento de los</w:t>
      </w:r>
      <w:r>
        <w:rPr>
          <w:rFonts w:asciiTheme="minorHAnsi" w:hAnsiTheme="minorHAnsi" w:cstheme="minorHAnsi"/>
          <w:sz w:val="24"/>
          <w:szCs w:val="24"/>
        </w:rPr>
        <w:t xml:space="preserve"> sustentantes y los</w:t>
      </w:r>
      <w:r w:rsidRPr="00A31F6E">
        <w:rPr>
          <w:rFonts w:asciiTheme="minorHAnsi" w:hAnsiTheme="minorHAnsi" w:cstheme="minorHAnsi"/>
          <w:sz w:val="24"/>
          <w:szCs w:val="24"/>
        </w:rPr>
        <w:t xml:space="preserve"> instrumentos, de manera que se garantice la </w:t>
      </w:r>
      <w:r>
        <w:rPr>
          <w:rFonts w:asciiTheme="minorHAnsi" w:hAnsiTheme="minorHAnsi" w:cstheme="minorHAnsi"/>
          <w:sz w:val="24"/>
          <w:szCs w:val="24"/>
        </w:rPr>
        <w:t xml:space="preserve">un alto grado de evidencias de </w:t>
      </w:r>
      <w:r w:rsidRPr="00A31F6E">
        <w:rPr>
          <w:rFonts w:asciiTheme="minorHAnsi" w:hAnsiTheme="minorHAnsi" w:cstheme="minorHAnsi"/>
          <w:sz w:val="24"/>
          <w:szCs w:val="24"/>
        </w:rPr>
        <w:t xml:space="preserve">validez y confiabilidad </w:t>
      </w:r>
      <w:r>
        <w:rPr>
          <w:rFonts w:asciiTheme="minorHAnsi" w:hAnsiTheme="minorHAnsi" w:cstheme="minorHAnsi"/>
          <w:sz w:val="24"/>
          <w:szCs w:val="24"/>
        </w:rPr>
        <w:t>en los resultados,</w:t>
      </w:r>
      <w:r w:rsidRPr="00A31F6E">
        <w:rPr>
          <w:rFonts w:asciiTheme="minorHAnsi" w:hAnsiTheme="minorHAnsi" w:cstheme="minorHAnsi"/>
          <w:sz w:val="24"/>
          <w:szCs w:val="24"/>
        </w:rPr>
        <w:t xml:space="preserve"> que constituye</w:t>
      </w:r>
      <w:r>
        <w:rPr>
          <w:rFonts w:asciiTheme="minorHAnsi" w:hAnsiTheme="minorHAnsi" w:cstheme="minorHAnsi"/>
          <w:sz w:val="24"/>
          <w:szCs w:val="24"/>
        </w:rPr>
        <w:t>n</w:t>
      </w:r>
      <w:r w:rsidRPr="00A31F6E">
        <w:rPr>
          <w:rFonts w:asciiTheme="minorHAnsi" w:hAnsiTheme="minorHAnsi" w:cstheme="minorHAnsi"/>
          <w:sz w:val="24"/>
          <w:szCs w:val="24"/>
        </w:rPr>
        <w:t xml:space="preserve"> el insumo para la </w:t>
      </w:r>
      <w:r>
        <w:rPr>
          <w:rFonts w:asciiTheme="minorHAnsi" w:hAnsiTheme="minorHAnsi" w:cstheme="minorHAnsi"/>
          <w:sz w:val="24"/>
          <w:szCs w:val="24"/>
        </w:rPr>
        <w:t xml:space="preserve">devolución parcial e </w:t>
      </w:r>
      <w:r w:rsidRPr="00A31F6E">
        <w:rPr>
          <w:rFonts w:asciiTheme="minorHAnsi" w:hAnsiTheme="minorHAnsi" w:cstheme="minorHAnsi"/>
          <w:sz w:val="24"/>
          <w:szCs w:val="24"/>
        </w:rPr>
        <w:t xml:space="preserve">integración </w:t>
      </w:r>
      <w:r>
        <w:rPr>
          <w:rFonts w:asciiTheme="minorHAnsi" w:hAnsiTheme="minorHAnsi" w:cstheme="minorHAnsi"/>
          <w:sz w:val="24"/>
          <w:szCs w:val="24"/>
        </w:rPr>
        <w:t xml:space="preserve">global </w:t>
      </w:r>
      <w:r w:rsidRPr="00A31F6E">
        <w:rPr>
          <w:rFonts w:asciiTheme="minorHAnsi" w:hAnsiTheme="minorHAnsi" w:cstheme="minorHAnsi"/>
          <w:sz w:val="24"/>
          <w:szCs w:val="24"/>
        </w:rPr>
        <w:t xml:space="preserve">de los resultados. </w:t>
      </w:r>
    </w:p>
    <w:p w14:paraId="0E15B8C9" w14:textId="77777777" w:rsidR="005C47D3" w:rsidRDefault="005C47D3" w:rsidP="005C47D3">
      <w:pPr>
        <w:pStyle w:val="Prrafodelista"/>
        <w:rPr>
          <w:rFonts w:cstheme="minorHAnsi"/>
          <w:sz w:val="24"/>
          <w:szCs w:val="24"/>
        </w:rPr>
      </w:pPr>
    </w:p>
    <w:p w14:paraId="725EAB2B" w14:textId="3D4600B8" w:rsidR="005C47D3" w:rsidRDefault="005C47D3" w:rsidP="005C47D3">
      <w:pPr>
        <w:pStyle w:val="Texto"/>
        <w:numPr>
          <w:ilvl w:val="0"/>
          <w:numId w:val="23"/>
        </w:numPr>
        <w:tabs>
          <w:tab w:val="left" w:pos="993"/>
        </w:tabs>
        <w:spacing w:after="0" w:line="276" w:lineRule="auto"/>
        <w:ind w:left="709" w:hanging="283"/>
        <w:rPr>
          <w:rFonts w:asciiTheme="minorHAnsi" w:hAnsiTheme="minorHAnsi" w:cstheme="minorHAnsi"/>
          <w:sz w:val="24"/>
          <w:szCs w:val="24"/>
        </w:rPr>
      </w:pPr>
      <w:r>
        <w:rPr>
          <w:rFonts w:asciiTheme="minorHAnsi" w:hAnsiTheme="minorHAnsi" w:cstheme="minorHAnsi"/>
          <w:sz w:val="24"/>
          <w:szCs w:val="24"/>
        </w:rPr>
        <w:t xml:space="preserve">La </w:t>
      </w:r>
      <w:r w:rsidRPr="00A31F6E">
        <w:rPr>
          <w:rFonts w:asciiTheme="minorHAnsi" w:hAnsiTheme="minorHAnsi" w:cstheme="minorHAnsi"/>
          <w:b/>
          <w:sz w:val="24"/>
          <w:szCs w:val="24"/>
        </w:rPr>
        <w:t xml:space="preserve">devolución </w:t>
      </w:r>
      <w:r>
        <w:rPr>
          <w:rFonts w:asciiTheme="minorHAnsi" w:hAnsiTheme="minorHAnsi" w:cstheme="minorHAnsi"/>
          <w:b/>
          <w:sz w:val="24"/>
          <w:szCs w:val="24"/>
        </w:rPr>
        <w:t xml:space="preserve">individualizada </w:t>
      </w:r>
      <w:r w:rsidRPr="00A31F6E">
        <w:rPr>
          <w:rFonts w:asciiTheme="minorHAnsi" w:hAnsiTheme="minorHAnsi" w:cstheme="minorHAnsi"/>
          <w:b/>
          <w:sz w:val="24"/>
          <w:szCs w:val="24"/>
        </w:rPr>
        <w:t>de los resultados</w:t>
      </w:r>
      <w:r>
        <w:rPr>
          <w:rFonts w:asciiTheme="minorHAnsi" w:hAnsiTheme="minorHAnsi" w:cstheme="minorHAnsi"/>
          <w:b/>
          <w:sz w:val="24"/>
          <w:szCs w:val="24"/>
        </w:rPr>
        <w:t xml:space="preserve"> </w:t>
      </w:r>
      <w:r>
        <w:rPr>
          <w:rFonts w:asciiTheme="minorHAnsi" w:hAnsiTheme="minorHAnsi" w:cstheme="minorHAnsi"/>
          <w:sz w:val="24"/>
          <w:szCs w:val="24"/>
        </w:rPr>
        <w:t>de cada sustentante por cada tipo de instrumento de valoración que presentó de acuerdo con los criterios establecidos para devolver los resultados. De cada instrumento se emite un reporte individualizado digitalizado y que puede recuperar el sustentante en una plataforma. Estos reportes brindan información detallada sobre el nivel de dominio en los contenidos valorados y ponen énfasis en la identificación de fortalezas y áreas de oportunidad personales.</w:t>
      </w:r>
    </w:p>
    <w:p w14:paraId="34D97AA5" w14:textId="77777777" w:rsidR="005C47D3" w:rsidRDefault="005C47D3" w:rsidP="005C47D3">
      <w:pPr>
        <w:pStyle w:val="Prrafodelista"/>
        <w:rPr>
          <w:rFonts w:cstheme="minorHAnsi"/>
          <w:sz w:val="24"/>
          <w:szCs w:val="24"/>
        </w:rPr>
      </w:pPr>
    </w:p>
    <w:p w14:paraId="1642E6AF" w14:textId="77777777" w:rsidR="005C47D3" w:rsidRDefault="005C47D3" w:rsidP="005C47D3">
      <w:pPr>
        <w:pStyle w:val="Texto"/>
        <w:numPr>
          <w:ilvl w:val="0"/>
          <w:numId w:val="23"/>
        </w:numPr>
        <w:tabs>
          <w:tab w:val="left" w:pos="993"/>
        </w:tabs>
        <w:spacing w:after="0" w:line="276" w:lineRule="auto"/>
        <w:ind w:left="709" w:hanging="283"/>
        <w:rPr>
          <w:rFonts w:asciiTheme="minorHAnsi" w:hAnsiTheme="minorHAnsi" w:cstheme="minorHAnsi"/>
          <w:sz w:val="24"/>
          <w:szCs w:val="24"/>
        </w:rPr>
      </w:pPr>
      <w:r w:rsidRPr="004C6996">
        <w:rPr>
          <w:rFonts w:asciiTheme="minorHAnsi" w:hAnsiTheme="minorHAnsi" w:cstheme="minorHAnsi"/>
          <w:sz w:val="24"/>
          <w:szCs w:val="24"/>
          <w:lang w:val="es-MX"/>
        </w:rPr>
        <w:t>La</w:t>
      </w:r>
      <w:r w:rsidRPr="004C6996">
        <w:rPr>
          <w:rFonts w:asciiTheme="minorHAnsi" w:hAnsiTheme="minorHAnsi" w:cstheme="minorHAnsi"/>
          <w:b/>
          <w:sz w:val="24"/>
          <w:szCs w:val="24"/>
        </w:rPr>
        <w:t xml:space="preserve"> integración global de resultados </w:t>
      </w:r>
      <w:r w:rsidRPr="004C6996">
        <w:rPr>
          <w:rFonts w:asciiTheme="minorHAnsi" w:hAnsiTheme="minorHAnsi" w:cstheme="minorHAnsi"/>
          <w:sz w:val="24"/>
          <w:szCs w:val="24"/>
        </w:rPr>
        <w:t>de</w:t>
      </w:r>
      <w:r w:rsidRPr="004C6996">
        <w:rPr>
          <w:rFonts w:asciiTheme="minorHAnsi" w:hAnsiTheme="minorHAnsi" w:cstheme="minorHAnsi"/>
          <w:b/>
          <w:sz w:val="24"/>
          <w:szCs w:val="24"/>
        </w:rPr>
        <w:t xml:space="preserve"> </w:t>
      </w:r>
      <w:r w:rsidRPr="004C6996">
        <w:rPr>
          <w:rFonts w:asciiTheme="minorHAnsi" w:hAnsiTheme="minorHAnsi" w:cstheme="minorHAnsi"/>
          <w:sz w:val="24"/>
          <w:szCs w:val="24"/>
        </w:rPr>
        <w:t>los</w:t>
      </w:r>
      <w:r w:rsidRPr="004C6996">
        <w:rPr>
          <w:rFonts w:asciiTheme="minorHAnsi" w:hAnsiTheme="minorHAnsi" w:cstheme="minorHAnsi"/>
          <w:b/>
          <w:sz w:val="24"/>
          <w:szCs w:val="24"/>
        </w:rPr>
        <w:t xml:space="preserve"> </w:t>
      </w:r>
      <w:r w:rsidRPr="004C6996">
        <w:rPr>
          <w:rFonts w:asciiTheme="minorHAnsi" w:hAnsiTheme="minorHAnsi" w:cstheme="minorHAnsi"/>
          <w:sz w:val="24"/>
          <w:szCs w:val="24"/>
        </w:rPr>
        <w:t>distintos</w:t>
      </w:r>
      <w:r w:rsidRPr="004C6996">
        <w:rPr>
          <w:rFonts w:asciiTheme="minorHAnsi" w:hAnsiTheme="minorHAnsi" w:cstheme="minorHAnsi"/>
          <w:b/>
          <w:sz w:val="24"/>
          <w:szCs w:val="24"/>
        </w:rPr>
        <w:t xml:space="preserve"> </w:t>
      </w:r>
      <w:r w:rsidRPr="004C6996">
        <w:rPr>
          <w:rFonts w:asciiTheme="minorHAnsi" w:hAnsiTheme="minorHAnsi" w:cstheme="minorHAnsi"/>
          <w:sz w:val="24"/>
          <w:szCs w:val="24"/>
        </w:rPr>
        <w:t xml:space="preserve">elementos multifactoriales (factores y etapas de valoración) que implican determinada ponderación en el resultado global del aspirante a los distintos procesos y, que por lo tanto, haya presentado como requisito para participar y poder ser seleccionado. Lo anterior, de conformidad con los Criterios técnicos que se establezcan para ello y la ponderación que se determine asignar a cada elemento. </w:t>
      </w:r>
    </w:p>
    <w:p w14:paraId="1F9879C7" w14:textId="77777777" w:rsidR="005C47D3" w:rsidRDefault="005C47D3" w:rsidP="005C47D3">
      <w:pPr>
        <w:pStyle w:val="Prrafodelista"/>
        <w:rPr>
          <w:rFonts w:cstheme="minorHAnsi"/>
          <w:sz w:val="24"/>
          <w:szCs w:val="24"/>
        </w:rPr>
      </w:pPr>
    </w:p>
    <w:p w14:paraId="37849598" w14:textId="77777777" w:rsidR="005C47D3" w:rsidRDefault="005C47D3" w:rsidP="005C47D3">
      <w:pPr>
        <w:pStyle w:val="Texto"/>
        <w:numPr>
          <w:ilvl w:val="0"/>
          <w:numId w:val="23"/>
        </w:numPr>
        <w:tabs>
          <w:tab w:val="left" w:pos="993"/>
        </w:tabs>
        <w:spacing w:after="0" w:line="276" w:lineRule="auto"/>
        <w:ind w:left="709" w:hanging="283"/>
        <w:rPr>
          <w:rFonts w:asciiTheme="minorHAnsi" w:hAnsiTheme="minorHAnsi" w:cstheme="minorHAnsi"/>
          <w:sz w:val="24"/>
          <w:szCs w:val="24"/>
        </w:rPr>
      </w:pPr>
      <w:r w:rsidRPr="00307318">
        <w:rPr>
          <w:rFonts w:asciiTheme="minorHAnsi" w:hAnsiTheme="minorHAnsi" w:cstheme="minorHAnsi"/>
          <w:sz w:val="24"/>
          <w:szCs w:val="24"/>
        </w:rPr>
        <w:t xml:space="preserve">El </w:t>
      </w:r>
      <w:r w:rsidRPr="00307318">
        <w:rPr>
          <w:rFonts w:asciiTheme="minorHAnsi" w:hAnsiTheme="minorHAnsi" w:cstheme="minorHAnsi"/>
          <w:b/>
          <w:sz w:val="24"/>
          <w:szCs w:val="24"/>
        </w:rPr>
        <w:t>mantenimiento</w:t>
      </w:r>
      <w:r w:rsidRPr="00307318">
        <w:rPr>
          <w:rFonts w:asciiTheme="minorHAnsi" w:hAnsiTheme="minorHAnsi" w:cstheme="minorHAnsi"/>
          <w:sz w:val="24"/>
          <w:szCs w:val="24"/>
        </w:rPr>
        <w:t xml:space="preserve"> de los instrumentos que toma como punto de partida los resultados de los análisis estadísticos de</w:t>
      </w:r>
      <w:r>
        <w:rPr>
          <w:rFonts w:asciiTheme="minorHAnsi" w:hAnsiTheme="minorHAnsi" w:cstheme="minorHAnsi"/>
          <w:sz w:val="24"/>
          <w:szCs w:val="24"/>
        </w:rPr>
        <w:t>l</w:t>
      </w:r>
      <w:r w:rsidRPr="00307318">
        <w:rPr>
          <w:rFonts w:asciiTheme="minorHAnsi" w:hAnsiTheme="minorHAnsi" w:cstheme="minorHAnsi"/>
          <w:sz w:val="24"/>
          <w:szCs w:val="24"/>
        </w:rPr>
        <w:t xml:space="preserve"> comportamiento de cada instrumento, donde se identifican su eficacia y también necesidades de fortalecimiento. Esto conlleva a posibles rediseños en las especificaciones, las tareas evaluativas o los reactivos, de acuerdo con las </w:t>
      </w:r>
      <w:r>
        <w:rPr>
          <w:rFonts w:asciiTheme="minorHAnsi" w:hAnsiTheme="minorHAnsi" w:cstheme="minorHAnsi"/>
          <w:sz w:val="24"/>
          <w:szCs w:val="24"/>
        </w:rPr>
        <w:t>áreas de oportunidad</w:t>
      </w:r>
      <w:r w:rsidRPr="00307318">
        <w:rPr>
          <w:rFonts w:asciiTheme="minorHAnsi" w:hAnsiTheme="minorHAnsi" w:cstheme="minorHAnsi"/>
          <w:sz w:val="24"/>
          <w:szCs w:val="24"/>
        </w:rPr>
        <w:t xml:space="preserve"> identificadas. El mantenimiento también incluye actualizar y robustecer los inventarios de ítems o reactivos</w:t>
      </w:r>
      <w:r>
        <w:rPr>
          <w:rFonts w:asciiTheme="minorHAnsi" w:hAnsiTheme="minorHAnsi" w:cstheme="minorHAnsi"/>
          <w:sz w:val="24"/>
          <w:szCs w:val="24"/>
        </w:rPr>
        <w:t>, con el fin de asegurar la vigencia de las evaluaciones.</w:t>
      </w:r>
    </w:p>
    <w:p w14:paraId="746BBAF0" w14:textId="77777777" w:rsidR="005C47D3" w:rsidRDefault="005C47D3" w:rsidP="005C47D3">
      <w:pPr>
        <w:pStyle w:val="Texto"/>
        <w:tabs>
          <w:tab w:val="left" w:pos="993"/>
        </w:tabs>
        <w:spacing w:after="0" w:line="276" w:lineRule="auto"/>
        <w:rPr>
          <w:rFonts w:asciiTheme="minorHAnsi" w:hAnsiTheme="minorHAnsi" w:cstheme="minorHAnsi"/>
          <w:sz w:val="24"/>
          <w:szCs w:val="24"/>
        </w:rPr>
      </w:pPr>
    </w:p>
    <w:p w14:paraId="63EF7768" w14:textId="77777777" w:rsidR="005C47D3" w:rsidRDefault="005C47D3" w:rsidP="005C47D3">
      <w:pPr>
        <w:pStyle w:val="Texto"/>
        <w:tabs>
          <w:tab w:val="left" w:pos="993"/>
        </w:tabs>
        <w:spacing w:after="0" w:line="276" w:lineRule="auto"/>
        <w:ind w:firstLine="0"/>
        <w:rPr>
          <w:rFonts w:asciiTheme="minorHAnsi" w:hAnsiTheme="minorHAnsi" w:cstheme="minorHAnsi"/>
          <w:sz w:val="24"/>
          <w:szCs w:val="24"/>
        </w:rPr>
      </w:pPr>
      <w:r>
        <w:rPr>
          <w:rFonts w:asciiTheme="minorHAnsi" w:hAnsiTheme="minorHAnsi" w:cstheme="minorHAnsi"/>
          <w:sz w:val="24"/>
          <w:szCs w:val="24"/>
        </w:rPr>
        <w:lastRenderedPageBreak/>
        <w:t xml:space="preserve">Dentro de estas fases los elementos que se generan, procesan y aplican son los instrumentos de valoración, las técnicas y métodos que se emplean para los distintos procedimientos y las bases de datos que se construyen. Ello refiere a:    </w:t>
      </w:r>
    </w:p>
    <w:p w14:paraId="74C4B21C" w14:textId="77777777" w:rsidR="005C47D3" w:rsidRPr="00307318" w:rsidRDefault="005C47D3" w:rsidP="005C47D3">
      <w:pPr>
        <w:pStyle w:val="Texto"/>
        <w:tabs>
          <w:tab w:val="left" w:pos="993"/>
        </w:tabs>
        <w:spacing w:after="0" w:line="276" w:lineRule="auto"/>
        <w:rPr>
          <w:rFonts w:asciiTheme="minorHAnsi" w:hAnsiTheme="minorHAnsi" w:cstheme="minorHAnsi"/>
          <w:sz w:val="24"/>
          <w:szCs w:val="24"/>
        </w:rPr>
      </w:pPr>
    </w:p>
    <w:p w14:paraId="38F1DA80" w14:textId="77777777" w:rsidR="005C47D3" w:rsidRDefault="005C47D3" w:rsidP="005C47D3">
      <w:pPr>
        <w:pStyle w:val="Texto"/>
        <w:numPr>
          <w:ilvl w:val="0"/>
          <w:numId w:val="20"/>
        </w:numPr>
        <w:spacing w:after="0" w:line="276" w:lineRule="auto"/>
        <w:rPr>
          <w:rFonts w:asciiTheme="minorHAnsi" w:hAnsiTheme="minorHAnsi" w:cstheme="minorHAnsi"/>
          <w:sz w:val="24"/>
          <w:szCs w:val="24"/>
        </w:rPr>
      </w:pPr>
      <w:r>
        <w:rPr>
          <w:rFonts w:asciiTheme="minorHAnsi" w:hAnsiTheme="minorHAnsi" w:cstheme="minorHAnsi"/>
          <w:sz w:val="24"/>
          <w:szCs w:val="24"/>
        </w:rPr>
        <w:t xml:space="preserve">Los </w:t>
      </w:r>
      <w:r w:rsidRPr="0079216F">
        <w:rPr>
          <w:rFonts w:asciiTheme="minorHAnsi" w:hAnsiTheme="minorHAnsi" w:cstheme="minorHAnsi"/>
          <w:b/>
          <w:sz w:val="24"/>
          <w:szCs w:val="24"/>
        </w:rPr>
        <w:t>instrumentos de valoración</w:t>
      </w:r>
      <w:r>
        <w:rPr>
          <w:rFonts w:asciiTheme="minorHAnsi" w:hAnsiTheme="minorHAnsi" w:cstheme="minorHAnsi"/>
          <w:sz w:val="24"/>
          <w:szCs w:val="24"/>
        </w:rPr>
        <w:t xml:space="preserve"> de conocimientos y aptitudes que se aplican para cada etapa de los procesos de diagnóstico y selección. Instrumentos que deben presentar quienes aspiran a ser seleccionados a la admisión, promoción o reconocimiento.</w:t>
      </w:r>
    </w:p>
    <w:p w14:paraId="315843EE" w14:textId="77777777" w:rsidR="005C47D3" w:rsidRDefault="005C47D3" w:rsidP="005C47D3">
      <w:pPr>
        <w:pStyle w:val="Texto"/>
        <w:spacing w:after="0" w:line="276" w:lineRule="auto"/>
        <w:ind w:firstLine="0"/>
        <w:rPr>
          <w:rFonts w:asciiTheme="minorHAnsi" w:hAnsiTheme="minorHAnsi" w:cstheme="minorHAnsi"/>
          <w:sz w:val="24"/>
          <w:szCs w:val="24"/>
        </w:rPr>
      </w:pPr>
    </w:p>
    <w:p w14:paraId="2232DCBA" w14:textId="77777777" w:rsidR="005C47D3" w:rsidRDefault="005C47D3" w:rsidP="005C47D3">
      <w:pPr>
        <w:pStyle w:val="Texto"/>
        <w:numPr>
          <w:ilvl w:val="0"/>
          <w:numId w:val="20"/>
        </w:numPr>
        <w:spacing w:after="0" w:line="276" w:lineRule="auto"/>
        <w:rPr>
          <w:rFonts w:asciiTheme="minorHAnsi" w:hAnsiTheme="minorHAnsi" w:cstheme="minorHAnsi"/>
          <w:sz w:val="24"/>
          <w:szCs w:val="24"/>
        </w:rPr>
      </w:pPr>
      <w:r>
        <w:rPr>
          <w:rFonts w:asciiTheme="minorHAnsi" w:hAnsiTheme="minorHAnsi" w:cstheme="minorHAnsi"/>
          <w:sz w:val="24"/>
          <w:szCs w:val="24"/>
        </w:rPr>
        <w:t xml:space="preserve">Las </w:t>
      </w:r>
      <w:r w:rsidRPr="0079216F">
        <w:rPr>
          <w:rFonts w:asciiTheme="minorHAnsi" w:hAnsiTheme="minorHAnsi" w:cstheme="minorHAnsi"/>
          <w:b/>
          <w:sz w:val="24"/>
          <w:szCs w:val="24"/>
        </w:rPr>
        <w:t>técnicas y métodos</w:t>
      </w:r>
      <w:r>
        <w:rPr>
          <w:rFonts w:asciiTheme="minorHAnsi" w:hAnsiTheme="minorHAnsi" w:cstheme="minorHAnsi"/>
          <w:sz w:val="24"/>
          <w:szCs w:val="24"/>
        </w:rPr>
        <w:t xml:space="preserve"> que se emplean para los procedimientos de diseño, validación, calificación, integración de resultados y mantenimiento de los instrumentos de valoración de conocimientos y aptitudes.</w:t>
      </w:r>
    </w:p>
    <w:p w14:paraId="144A8831" w14:textId="77777777" w:rsidR="005C47D3" w:rsidRDefault="005C47D3" w:rsidP="005C47D3">
      <w:pPr>
        <w:pStyle w:val="Texto"/>
        <w:spacing w:after="0" w:line="276" w:lineRule="auto"/>
        <w:ind w:firstLine="0"/>
        <w:rPr>
          <w:rFonts w:asciiTheme="minorHAnsi" w:hAnsiTheme="minorHAnsi" w:cstheme="minorHAnsi"/>
          <w:sz w:val="24"/>
          <w:szCs w:val="24"/>
        </w:rPr>
      </w:pPr>
    </w:p>
    <w:p w14:paraId="0A577142" w14:textId="77777777" w:rsidR="005C47D3" w:rsidRPr="00C02E2C" w:rsidRDefault="005C47D3" w:rsidP="005C47D3">
      <w:pPr>
        <w:pStyle w:val="Texto"/>
        <w:numPr>
          <w:ilvl w:val="0"/>
          <w:numId w:val="20"/>
        </w:numPr>
        <w:spacing w:after="0" w:line="276" w:lineRule="auto"/>
      </w:pPr>
      <w:r w:rsidRPr="00C02E2C">
        <w:rPr>
          <w:rFonts w:asciiTheme="minorHAnsi" w:hAnsiTheme="minorHAnsi" w:cstheme="minorHAnsi"/>
          <w:sz w:val="24"/>
          <w:szCs w:val="24"/>
        </w:rPr>
        <w:t xml:space="preserve">Las </w:t>
      </w:r>
      <w:r w:rsidRPr="00C02E2C">
        <w:rPr>
          <w:rFonts w:asciiTheme="minorHAnsi" w:hAnsiTheme="minorHAnsi" w:cstheme="minorHAnsi"/>
          <w:b/>
          <w:sz w:val="24"/>
          <w:szCs w:val="24"/>
        </w:rPr>
        <w:t>bases de datos</w:t>
      </w:r>
      <w:r w:rsidRPr="00C02E2C">
        <w:rPr>
          <w:rFonts w:asciiTheme="minorHAnsi" w:hAnsiTheme="minorHAnsi" w:cstheme="minorHAnsi"/>
          <w:sz w:val="24"/>
          <w:szCs w:val="24"/>
        </w:rPr>
        <w:t xml:space="preserve"> que integran</w:t>
      </w:r>
      <w:r>
        <w:rPr>
          <w:rFonts w:asciiTheme="minorHAnsi" w:hAnsiTheme="minorHAnsi" w:cstheme="minorHAnsi"/>
          <w:sz w:val="24"/>
          <w:szCs w:val="24"/>
        </w:rPr>
        <w:t xml:space="preserve"> </w:t>
      </w:r>
      <w:r w:rsidRPr="00C02E2C">
        <w:rPr>
          <w:rFonts w:asciiTheme="minorHAnsi" w:hAnsiTheme="minorHAnsi" w:cstheme="minorHAnsi"/>
          <w:sz w:val="24"/>
          <w:szCs w:val="24"/>
        </w:rPr>
        <w:t xml:space="preserve">los reactivos y las tareas evaluativas de los instrumentos de valoración de conocimientos y aptitudes, así como los resultados de cada sustentante en las distintas etapas de valoración, además de los </w:t>
      </w:r>
      <w:r>
        <w:rPr>
          <w:rFonts w:asciiTheme="minorHAnsi" w:hAnsiTheme="minorHAnsi" w:cstheme="minorHAnsi"/>
          <w:sz w:val="24"/>
          <w:szCs w:val="24"/>
        </w:rPr>
        <w:t>resultados</w:t>
      </w:r>
      <w:r w:rsidRPr="00C02E2C">
        <w:rPr>
          <w:rFonts w:asciiTheme="minorHAnsi" w:hAnsiTheme="minorHAnsi" w:cstheme="minorHAnsi"/>
          <w:sz w:val="24"/>
          <w:szCs w:val="24"/>
        </w:rPr>
        <w:t xml:space="preserve"> que deriven de los análisis psicométricos de las distintas aplicaciones. Estas bases de datos constituyen el insumo para la generación de reportes individuales para cada sustentante, así como a nivel local, regional y nacional</w:t>
      </w:r>
      <w:r>
        <w:rPr>
          <w:rFonts w:asciiTheme="minorHAnsi" w:hAnsiTheme="minorHAnsi" w:cstheme="minorHAnsi"/>
          <w:sz w:val="24"/>
          <w:szCs w:val="24"/>
        </w:rPr>
        <w:t xml:space="preserve"> con fines de mejora y política educativa basada en </w:t>
      </w:r>
      <w:commentRangeStart w:id="3"/>
      <w:r>
        <w:rPr>
          <w:rFonts w:asciiTheme="minorHAnsi" w:hAnsiTheme="minorHAnsi" w:cstheme="minorHAnsi"/>
          <w:sz w:val="24"/>
          <w:szCs w:val="24"/>
        </w:rPr>
        <w:t>evidencias</w:t>
      </w:r>
      <w:commentRangeEnd w:id="3"/>
      <w:r w:rsidR="00EC708D">
        <w:rPr>
          <w:rStyle w:val="Refdecomentario"/>
          <w:rFonts w:asciiTheme="minorHAnsi" w:eastAsiaTheme="minorHAnsi" w:hAnsiTheme="minorHAnsi" w:cstheme="minorBidi"/>
          <w:lang w:val="es-MX" w:eastAsia="en-US"/>
        </w:rPr>
        <w:commentReference w:id="3"/>
      </w:r>
      <w:r>
        <w:rPr>
          <w:rFonts w:asciiTheme="minorHAnsi" w:hAnsiTheme="minorHAnsi" w:cstheme="minorHAnsi"/>
          <w:sz w:val="24"/>
          <w:szCs w:val="24"/>
        </w:rPr>
        <w:t>.</w:t>
      </w:r>
    </w:p>
    <w:p w14:paraId="00887F9C" w14:textId="77777777" w:rsidR="00EC708D" w:rsidRDefault="00EC708D" w:rsidP="00EC708D">
      <w:pPr>
        <w:rPr>
          <w:color w:val="2F5496" w:themeColor="accent5" w:themeShade="BF"/>
          <w:sz w:val="28"/>
          <w:szCs w:val="28"/>
          <w:lang w:val="es-ES"/>
        </w:rPr>
      </w:pPr>
    </w:p>
    <w:p w14:paraId="20B4831B" w14:textId="5A6011C3" w:rsidR="00317117" w:rsidRPr="0009340E" w:rsidRDefault="0009340E" w:rsidP="0009340E">
      <w:pPr>
        <w:spacing w:after="0" w:line="276" w:lineRule="auto"/>
        <w:rPr>
          <w:rFonts w:cstheme="minorHAnsi"/>
          <w:color w:val="002060"/>
          <w:sz w:val="28"/>
          <w:szCs w:val="28"/>
        </w:rPr>
      </w:pPr>
      <w:r>
        <w:rPr>
          <w:rFonts w:cstheme="minorHAnsi"/>
          <w:color w:val="002060"/>
          <w:sz w:val="28"/>
          <w:szCs w:val="28"/>
        </w:rPr>
        <w:t xml:space="preserve">1.7 </w:t>
      </w:r>
      <w:r w:rsidR="00EC708D" w:rsidRPr="0009340E">
        <w:rPr>
          <w:rFonts w:cstheme="minorHAnsi"/>
          <w:color w:val="002060"/>
          <w:sz w:val="28"/>
          <w:szCs w:val="28"/>
        </w:rPr>
        <w:t xml:space="preserve"> </w:t>
      </w:r>
      <w:r w:rsidR="00CF2F8E" w:rsidRPr="0009340E">
        <w:rPr>
          <w:rFonts w:cstheme="minorHAnsi"/>
          <w:color w:val="002060"/>
          <w:sz w:val="28"/>
          <w:szCs w:val="28"/>
        </w:rPr>
        <w:t xml:space="preserve">Los instrumentos para la </w:t>
      </w:r>
      <w:r w:rsidR="00F97D18" w:rsidRPr="0009340E">
        <w:rPr>
          <w:rFonts w:cstheme="minorHAnsi"/>
          <w:color w:val="002060"/>
          <w:sz w:val="28"/>
          <w:szCs w:val="28"/>
        </w:rPr>
        <w:t>apreciación de conocimientos y aptitudes</w:t>
      </w:r>
    </w:p>
    <w:p w14:paraId="221837FD" w14:textId="7EE83EE7" w:rsidR="007B410E" w:rsidRDefault="007B410E" w:rsidP="007B410E">
      <w:pPr>
        <w:spacing w:line="276" w:lineRule="auto"/>
        <w:jc w:val="both"/>
        <w:rPr>
          <w:sz w:val="24"/>
          <w:szCs w:val="24"/>
        </w:rPr>
      </w:pPr>
      <w:r>
        <w:rPr>
          <w:sz w:val="24"/>
          <w:szCs w:val="24"/>
        </w:rPr>
        <w:t>Para la valoración de los conocimientos y aptitudes que poseen los aspirantes a los distintos procesos de selección y los candidatos de la evaluación diagnóstica</w:t>
      </w:r>
      <w:sdt>
        <w:sdtPr>
          <w:tag w:val="goog_rdk_10"/>
          <w:id w:val="1534764737"/>
        </w:sdtPr>
        <w:sdtContent/>
      </w:sdt>
      <w:sdt>
        <w:sdtPr>
          <w:tag w:val="goog_rdk_11"/>
          <w:id w:val="-1782022653"/>
        </w:sdtPr>
        <w:sdtContent/>
      </w:sdt>
      <w:r>
        <w:rPr>
          <w:sz w:val="24"/>
          <w:szCs w:val="24"/>
        </w:rPr>
        <w:t xml:space="preserve">, el SISAP empleará diversos instrumentos como herramientas de apreciación que permitan: </w:t>
      </w:r>
    </w:p>
    <w:p w14:paraId="16289EE8" w14:textId="6F53D0F3" w:rsidR="007B410E" w:rsidRDefault="007B410E" w:rsidP="00D6099C">
      <w:pPr>
        <w:numPr>
          <w:ilvl w:val="0"/>
          <w:numId w:val="30"/>
        </w:numPr>
        <w:spacing w:after="0" w:line="276" w:lineRule="auto"/>
        <w:jc w:val="both"/>
        <w:rPr>
          <w:sz w:val="24"/>
          <w:szCs w:val="24"/>
        </w:rPr>
      </w:pPr>
      <w:r>
        <w:rPr>
          <w:sz w:val="24"/>
          <w:szCs w:val="24"/>
        </w:rPr>
        <w:t xml:space="preserve">Recoger información directa de los sustentantes respecto a los conocimientos, habilidades y actitudes que poseen en relación a lo definido por los perfiles profesionales, que constituyen el referente principal de lo que resulta esencial para desempeñarse de manera eficaz dentro de cada función. </w:t>
      </w:r>
    </w:p>
    <w:p w14:paraId="2F64F463" w14:textId="77777777" w:rsidR="007B410E" w:rsidRDefault="007B410E" w:rsidP="00D6099C">
      <w:pPr>
        <w:numPr>
          <w:ilvl w:val="0"/>
          <w:numId w:val="30"/>
        </w:numPr>
        <w:spacing w:after="0" w:line="276" w:lineRule="auto"/>
        <w:jc w:val="both"/>
        <w:rPr>
          <w:sz w:val="24"/>
          <w:szCs w:val="24"/>
        </w:rPr>
      </w:pPr>
      <w:r>
        <w:rPr>
          <w:sz w:val="24"/>
          <w:szCs w:val="24"/>
        </w:rPr>
        <w:t xml:space="preserve">Capturar la percepción que se tiene sobre el desempeño del sustentante, a partir de la consulta a informantes clave dentro del propio entorno escolar. </w:t>
      </w:r>
    </w:p>
    <w:p w14:paraId="4F004617" w14:textId="77777777" w:rsidR="007B410E" w:rsidRDefault="007B410E" w:rsidP="00D6099C">
      <w:pPr>
        <w:numPr>
          <w:ilvl w:val="0"/>
          <w:numId w:val="30"/>
        </w:numPr>
        <w:spacing w:line="276" w:lineRule="auto"/>
        <w:jc w:val="both"/>
        <w:rPr>
          <w:sz w:val="24"/>
          <w:szCs w:val="24"/>
        </w:rPr>
      </w:pPr>
      <w:r>
        <w:rPr>
          <w:sz w:val="24"/>
          <w:szCs w:val="24"/>
        </w:rPr>
        <w:t xml:space="preserve">Brindar la oportunidad a los aspirantes de demostrar con sus propias palabras y experiencias la labor que realizan como parte de su función. </w:t>
      </w:r>
    </w:p>
    <w:p w14:paraId="588DCF2C" w14:textId="01DE3273" w:rsidR="00BD7341" w:rsidRDefault="007B410E" w:rsidP="007B410E">
      <w:pPr>
        <w:spacing w:line="276" w:lineRule="auto"/>
        <w:jc w:val="both"/>
        <w:rPr>
          <w:sz w:val="24"/>
          <w:szCs w:val="24"/>
        </w:rPr>
      </w:pPr>
      <w:r>
        <w:rPr>
          <w:sz w:val="24"/>
          <w:szCs w:val="24"/>
        </w:rPr>
        <w:t>Los distintos instrumentos que se propone utilizar, permiten dar cuenta de los diversos aspectos que componen la práctica de los distintos actores educativos. Las características generales de cada uno de los instrumentos propuestos</w:t>
      </w:r>
      <w:r w:rsidR="00BD7341">
        <w:rPr>
          <w:sz w:val="24"/>
          <w:szCs w:val="24"/>
        </w:rPr>
        <w:t xml:space="preserve">, los procesos en los que se aplican y </w:t>
      </w:r>
      <w:r>
        <w:rPr>
          <w:sz w:val="24"/>
          <w:szCs w:val="24"/>
        </w:rPr>
        <w:t xml:space="preserve"> </w:t>
      </w:r>
      <w:r w:rsidR="00BD7341">
        <w:rPr>
          <w:sz w:val="24"/>
          <w:szCs w:val="24"/>
        </w:rPr>
        <w:t xml:space="preserve">modalidad de aplicación </w:t>
      </w:r>
      <w:r>
        <w:rPr>
          <w:sz w:val="24"/>
          <w:szCs w:val="24"/>
        </w:rPr>
        <w:t>se describen en la siguiente tabla.</w:t>
      </w:r>
    </w:p>
    <w:p w14:paraId="5351BDA0" w14:textId="48C03C8D" w:rsidR="00317117" w:rsidRPr="007B410E" w:rsidRDefault="00317117" w:rsidP="00317117">
      <w:pPr>
        <w:jc w:val="center"/>
      </w:pPr>
      <w:commentRangeStart w:id="4"/>
      <w:r w:rsidRPr="007B410E">
        <w:rPr>
          <w:color w:val="002060"/>
        </w:rPr>
        <w:lastRenderedPageBreak/>
        <w:t xml:space="preserve">Tabla </w:t>
      </w:r>
      <w:r w:rsidR="008522EE">
        <w:rPr>
          <w:color w:val="002060"/>
        </w:rPr>
        <w:t>3</w:t>
      </w:r>
      <w:r w:rsidRPr="007B410E">
        <w:rPr>
          <w:color w:val="002060"/>
        </w:rPr>
        <w:t>.</w:t>
      </w:r>
      <w:commentRangeEnd w:id="4"/>
      <w:r w:rsidR="008522EE">
        <w:rPr>
          <w:rStyle w:val="Refdecomentario"/>
        </w:rPr>
        <w:commentReference w:id="4"/>
      </w:r>
      <w:r w:rsidRPr="007B410E">
        <w:rPr>
          <w:color w:val="002060"/>
        </w:rPr>
        <w:t xml:space="preserve"> Herramientas del S</w:t>
      </w:r>
      <w:r w:rsidR="000D1693" w:rsidRPr="007B410E">
        <w:rPr>
          <w:color w:val="002060"/>
        </w:rPr>
        <w:t xml:space="preserve">istema de </w:t>
      </w:r>
      <w:r w:rsidR="00BD7341">
        <w:rPr>
          <w:color w:val="002060"/>
        </w:rPr>
        <w:t>A</w:t>
      </w:r>
      <w:r w:rsidR="000D1693" w:rsidRPr="007B410E">
        <w:rPr>
          <w:color w:val="002060"/>
        </w:rPr>
        <w:t xml:space="preserve">preciación de </w:t>
      </w:r>
      <w:r w:rsidR="00BD7341">
        <w:rPr>
          <w:color w:val="002060"/>
        </w:rPr>
        <w:t>C</w:t>
      </w:r>
      <w:r w:rsidR="000D1693" w:rsidRPr="007B410E">
        <w:rPr>
          <w:color w:val="002060"/>
        </w:rPr>
        <w:t xml:space="preserve">onocimientos y </w:t>
      </w:r>
      <w:r w:rsidR="00BD7341">
        <w:rPr>
          <w:color w:val="002060"/>
        </w:rPr>
        <w:t>A</w:t>
      </w:r>
      <w:r w:rsidR="000D1693" w:rsidRPr="007B410E">
        <w:rPr>
          <w:color w:val="002060"/>
        </w:rPr>
        <w:t>ptitudes</w:t>
      </w:r>
    </w:p>
    <w:tbl>
      <w:tblPr>
        <w:tblStyle w:val="Tablaconcuadrcula"/>
        <w:tblW w:w="9073" w:type="dxa"/>
        <w:tblInd w:w="-142" w:type="dxa"/>
        <w:tblLayout w:type="fixed"/>
        <w:tblLook w:val="0400" w:firstRow="0" w:lastRow="0" w:firstColumn="0" w:lastColumn="0" w:noHBand="0" w:noVBand="1"/>
      </w:tblPr>
      <w:tblGrid>
        <w:gridCol w:w="1560"/>
        <w:gridCol w:w="3685"/>
        <w:gridCol w:w="1985"/>
        <w:gridCol w:w="1843"/>
      </w:tblGrid>
      <w:tr w:rsidR="00B471E6" w:rsidRPr="00E45DC4" w14:paraId="2F117AAD" w14:textId="77777777" w:rsidTr="00573953">
        <w:tc>
          <w:tcPr>
            <w:tcW w:w="1560" w:type="dxa"/>
            <w:tcBorders>
              <w:top w:val="single" w:sz="4" w:space="0" w:color="002060"/>
              <w:left w:val="nil"/>
              <w:bottom w:val="single" w:sz="4" w:space="0" w:color="002060"/>
              <w:right w:val="single" w:sz="4" w:space="0" w:color="002060"/>
            </w:tcBorders>
            <w:vAlign w:val="center"/>
          </w:tcPr>
          <w:p w14:paraId="01E47985" w14:textId="6E50E620" w:rsidR="00B471E6" w:rsidRPr="00E45DC4" w:rsidRDefault="00545DD3" w:rsidP="0034075D">
            <w:pPr>
              <w:jc w:val="center"/>
              <w:rPr>
                <w:color w:val="002060"/>
                <w:sz w:val="18"/>
                <w:szCs w:val="18"/>
              </w:rPr>
            </w:pPr>
            <w:r>
              <w:rPr>
                <w:color w:val="002060"/>
                <w:sz w:val="18"/>
                <w:szCs w:val="18"/>
              </w:rPr>
              <w:t>I</w:t>
            </w:r>
            <w:r w:rsidR="00B471E6" w:rsidRPr="00E45DC4">
              <w:rPr>
                <w:color w:val="002060"/>
                <w:sz w:val="18"/>
                <w:szCs w:val="18"/>
              </w:rPr>
              <w:t>nstrumento</w:t>
            </w:r>
          </w:p>
        </w:tc>
        <w:tc>
          <w:tcPr>
            <w:tcW w:w="3685" w:type="dxa"/>
            <w:tcBorders>
              <w:top w:val="single" w:sz="4" w:space="0" w:color="002060"/>
              <w:left w:val="single" w:sz="4" w:space="0" w:color="002060"/>
              <w:bottom w:val="single" w:sz="4" w:space="0" w:color="002060"/>
              <w:right w:val="single" w:sz="4" w:space="0" w:color="002060"/>
            </w:tcBorders>
            <w:vAlign w:val="center"/>
          </w:tcPr>
          <w:p w14:paraId="3516A75A" w14:textId="77777777" w:rsidR="00B471E6" w:rsidRPr="00E45DC4" w:rsidRDefault="00B471E6" w:rsidP="0034075D">
            <w:pPr>
              <w:jc w:val="center"/>
              <w:rPr>
                <w:color w:val="002060"/>
                <w:sz w:val="18"/>
                <w:szCs w:val="18"/>
              </w:rPr>
            </w:pPr>
            <w:r w:rsidRPr="00E45DC4">
              <w:rPr>
                <w:color w:val="002060"/>
                <w:sz w:val="18"/>
                <w:szCs w:val="18"/>
              </w:rPr>
              <w:t>Descripción</w:t>
            </w:r>
          </w:p>
        </w:tc>
        <w:tc>
          <w:tcPr>
            <w:tcW w:w="1985" w:type="dxa"/>
            <w:tcBorders>
              <w:top w:val="single" w:sz="4" w:space="0" w:color="002060"/>
              <w:left w:val="single" w:sz="4" w:space="0" w:color="002060"/>
              <w:bottom w:val="single" w:sz="4" w:space="0" w:color="002060"/>
              <w:right w:val="nil"/>
            </w:tcBorders>
            <w:vAlign w:val="center"/>
          </w:tcPr>
          <w:p w14:paraId="411EFED7" w14:textId="309941A0" w:rsidR="00B471E6" w:rsidRPr="00E45DC4" w:rsidRDefault="00B471E6" w:rsidP="00545DD3">
            <w:pPr>
              <w:jc w:val="center"/>
              <w:rPr>
                <w:color w:val="002060"/>
                <w:sz w:val="18"/>
                <w:szCs w:val="18"/>
              </w:rPr>
            </w:pPr>
            <w:r w:rsidRPr="00E45DC4">
              <w:rPr>
                <w:color w:val="002060"/>
                <w:sz w:val="18"/>
                <w:szCs w:val="18"/>
              </w:rPr>
              <w:t>Procesos en que aplican</w:t>
            </w:r>
          </w:p>
        </w:tc>
        <w:tc>
          <w:tcPr>
            <w:tcW w:w="1843" w:type="dxa"/>
            <w:tcBorders>
              <w:top w:val="single" w:sz="4" w:space="0" w:color="002060"/>
              <w:left w:val="single" w:sz="4" w:space="0" w:color="002060"/>
              <w:bottom w:val="single" w:sz="4" w:space="0" w:color="002060"/>
              <w:right w:val="nil"/>
            </w:tcBorders>
            <w:vAlign w:val="center"/>
          </w:tcPr>
          <w:p w14:paraId="5D235219" w14:textId="77777777" w:rsidR="00B471E6" w:rsidRPr="00E45DC4" w:rsidRDefault="000D1693" w:rsidP="000D1693">
            <w:pPr>
              <w:jc w:val="center"/>
              <w:rPr>
                <w:color w:val="002060"/>
                <w:sz w:val="18"/>
                <w:szCs w:val="18"/>
              </w:rPr>
            </w:pPr>
            <w:r w:rsidRPr="00E45DC4">
              <w:rPr>
                <w:color w:val="002060"/>
                <w:sz w:val="18"/>
                <w:szCs w:val="18"/>
              </w:rPr>
              <w:t>Aplicación</w:t>
            </w:r>
          </w:p>
        </w:tc>
      </w:tr>
      <w:tr w:rsidR="00DA378F" w:rsidRPr="00E45DC4" w14:paraId="42336241" w14:textId="77777777" w:rsidTr="00573953">
        <w:tc>
          <w:tcPr>
            <w:tcW w:w="1560" w:type="dxa"/>
            <w:tcBorders>
              <w:top w:val="single" w:sz="4" w:space="0" w:color="002060"/>
              <w:left w:val="nil"/>
              <w:bottom w:val="single" w:sz="4" w:space="0" w:color="002060"/>
              <w:right w:val="single" w:sz="4" w:space="0" w:color="002060"/>
            </w:tcBorders>
            <w:vAlign w:val="center"/>
          </w:tcPr>
          <w:p w14:paraId="4C9C0069" w14:textId="7CC928D2" w:rsidR="00DA378F" w:rsidRPr="00E45DC4" w:rsidRDefault="000D1693" w:rsidP="00CC21C4">
            <w:pPr>
              <w:rPr>
                <w:sz w:val="18"/>
                <w:szCs w:val="18"/>
              </w:rPr>
            </w:pPr>
            <w:r w:rsidRPr="00E45DC4">
              <w:rPr>
                <w:sz w:val="18"/>
                <w:szCs w:val="18"/>
              </w:rPr>
              <w:t>Curso Habilidades Docentes para la Nueva Escuela Mexicana</w:t>
            </w:r>
            <w:r w:rsidR="00427551">
              <w:rPr>
                <w:sz w:val="18"/>
                <w:szCs w:val="18"/>
              </w:rPr>
              <w:t xml:space="preserve"> y evaluación final.</w:t>
            </w:r>
          </w:p>
        </w:tc>
        <w:tc>
          <w:tcPr>
            <w:tcW w:w="3685" w:type="dxa"/>
            <w:tcBorders>
              <w:top w:val="single" w:sz="4" w:space="0" w:color="002060"/>
              <w:left w:val="single" w:sz="4" w:space="0" w:color="002060"/>
              <w:bottom w:val="single" w:sz="4" w:space="0" w:color="002060"/>
              <w:right w:val="single" w:sz="4" w:space="0" w:color="002060"/>
            </w:tcBorders>
            <w:vAlign w:val="center"/>
          </w:tcPr>
          <w:p w14:paraId="5CE66441" w14:textId="77777777" w:rsidR="00D46F51" w:rsidRDefault="00E45DC4" w:rsidP="00D46F51">
            <w:pPr>
              <w:rPr>
                <w:sz w:val="18"/>
                <w:szCs w:val="18"/>
              </w:rPr>
            </w:pPr>
            <w:r w:rsidRPr="00E45DC4">
              <w:rPr>
                <w:sz w:val="18"/>
                <w:szCs w:val="18"/>
              </w:rPr>
              <w:t xml:space="preserve">Es un curso organizado en </w:t>
            </w:r>
            <w:r w:rsidR="00887420" w:rsidRPr="00E45DC4">
              <w:rPr>
                <w:sz w:val="18"/>
                <w:szCs w:val="18"/>
              </w:rPr>
              <w:t>4 módulos</w:t>
            </w:r>
            <w:r w:rsidRPr="00E45DC4">
              <w:rPr>
                <w:sz w:val="18"/>
                <w:szCs w:val="18"/>
              </w:rPr>
              <w:t xml:space="preserve">, </w:t>
            </w:r>
            <w:r w:rsidR="00887420" w:rsidRPr="00E45DC4">
              <w:rPr>
                <w:sz w:val="18"/>
                <w:szCs w:val="18"/>
              </w:rPr>
              <w:t>40 horas</w:t>
            </w:r>
            <w:r w:rsidRPr="00E45DC4">
              <w:rPr>
                <w:sz w:val="18"/>
                <w:szCs w:val="18"/>
              </w:rPr>
              <w:t xml:space="preserve"> y </w:t>
            </w:r>
            <w:r w:rsidR="00887420" w:rsidRPr="00E45DC4">
              <w:rPr>
                <w:sz w:val="18"/>
                <w:szCs w:val="18"/>
              </w:rPr>
              <w:t>4 semanas</w:t>
            </w:r>
            <w:r w:rsidRPr="00E45DC4">
              <w:rPr>
                <w:sz w:val="18"/>
                <w:szCs w:val="18"/>
              </w:rPr>
              <w:t xml:space="preserve"> de duración</w:t>
            </w:r>
            <w:r w:rsidR="00887420" w:rsidRPr="00E45DC4">
              <w:rPr>
                <w:sz w:val="18"/>
                <w:szCs w:val="18"/>
              </w:rPr>
              <w:t xml:space="preserve">. </w:t>
            </w:r>
            <w:r w:rsidRPr="00E45DC4">
              <w:rPr>
                <w:sz w:val="18"/>
                <w:szCs w:val="18"/>
              </w:rPr>
              <w:t>Para l</w:t>
            </w:r>
            <w:r w:rsidR="00887420" w:rsidRPr="00E45DC4">
              <w:rPr>
                <w:sz w:val="18"/>
                <w:szCs w:val="18"/>
              </w:rPr>
              <w:t xml:space="preserve">as actividades se </w:t>
            </w:r>
            <w:r w:rsidRPr="00E45DC4">
              <w:rPr>
                <w:sz w:val="18"/>
                <w:szCs w:val="18"/>
              </w:rPr>
              <w:t xml:space="preserve">emplean </w:t>
            </w:r>
            <w:r w:rsidR="00887420" w:rsidRPr="00E45DC4">
              <w:rPr>
                <w:sz w:val="18"/>
                <w:szCs w:val="18"/>
              </w:rPr>
              <w:t>videos, audios, lecturas y ejercicios.</w:t>
            </w:r>
            <w:r w:rsidRPr="00E45DC4">
              <w:rPr>
                <w:sz w:val="18"/>
                <w:szCs w:val="18"/>
              </w:rPr>
              <w:t xml:space="preserve"> Se incluyen breves cuestionarios al final de los módulos para retroalimentar de manera inmediata al participante. </w:t>
            </w:r>
          </w:p>
          <w:p w14:paraId="17C89384" w14:textId="2FFFF88C" w:rsidR="00271BBC" w:rsidRPr="00E45DC4" w:rsidRDefault="00E45DC4" w:rsidP="00573953">
            <w:pPr>
              <w:rPr>
                <w:sz w:val="18"/>
                <w:szCs w:val="18"/>
              </w:rPr>
            </w:pPr>
            <w:r w:rsidRPr="00E45DC4">
              <w:rPr>
                <w:sz w:val="18"/>
                <w:szCs w:val="18"/>
              </w:rPr>
              <w:t xml:space="preserve">Su evaluación final consiste en una prueba objetiva </w:t>
            </w:r>
            <w:r w:rsidR="00D46F51">
              <w:rPr>
                <w:sz w:val="18"/>
                <w:szCs w:val="18"/>
              </w:rPr>
              <w:t xml:space="preserve">con reactivos de opción múltiple, con una sola respuesta correcta y tres distractores. Los reactivos valoran el nivel de dominio de </w:t>
            </w:r>
            <w:r w:rsidR="00D46F51" w:rsidRPr="00E45DC4">
              <w:rPr>
                <w:sz w:val="18"/>
                <w:szCs w:val="18"/>
              </w:rPr>
              <w:t>los contenidos</w:t>
            </w:r>
            <w:r w:rsidR="00D46F51">
              <w:rPr>
                <w:sz w:val="18"/>
                <w:szCs w:val="18"/>
              </w:rPr>
              <w:t xml:space="preserve"> del curso.</w:t>
            </w:r>
          </w:p>
        </w:tc>
        <w:tc>
          <w:tcPr>
            <w:tcW w:w="1985" w:type="dxa"/>
            <w:tcBorders>
              <w:top w:val="single" w:sz="4" w:space="0" w:color="002060"/>
              <w:left w:val="single" w:sz="4" w:space="0" w:color="002060"/>
              <w:bottom w:val="single" w:sz="4" w:space="0" w:color="002060"/>
              <w:right w:val="nil"/>
            </w:tcBorders>
            <w:vAlign w:val="center"/>
          </w:tcPr>
          <w:p w14:paraId="04CFDA7E" w14:textId="77777777" w:rsidR="00DA378F" w:rsidRPr="00E45DC4" w:rsidRDefault="00E45DC4" w:rsidP="00CC21C4">
            <w:pPr>
              <w:rPr>
                <w:sz w:val="18"/>
                <w:szCs w:val="18"/>
              </w:rPr>
            </w:pPr>
            <w:r w:rsidRPr="00E45DC4">
              <w:rPr>
                <w:sz w:val="18"/>
                <w:szCs w:val="18"/>
              </w:rPr>
              <w:t>Admisión.</w:t>
            </w:r>
          </w:p>
        </w:tc>
        <w:tc>
          <w:tcPr>
            <w:tcW w:w="1843" w:type="dxa"/>
            <w:tcBorders>
              <w:top w:val="single" w:sz="4" w:space="0" w:color="002060"/>
              <w:left w:val="single" w:sz="4" w:space="0" w:color="002060"/>
              <w:right w:val="nil"/>
            </w:tcBorders>
            <w:vAlign w:val="center"/>
          </w:tcPr>
          <w:p w14:paraId="34FDB558" w14:textId="437751E2" w:rsidR="00DA378F" w:rsidRPr="00E45DC4" w:rsidRDefault="00271BBC" w:rsidP="00CC21C4">
            <w:pPr>
              <w:shd w:val="clear" w:color="auto" w:fill="FFFFFF"/>
              <w:rPr>
                <w:rFonts w:ascii="Calibri" w:eastAsia="Times New Roman" w:hAnsi="Calibri" w:cs="Calibri"/>
                <w:sz w:val="18"/>
                <w:szCs w:val="18"/>
                <w:lang w:eastAsia="es-MX"/>
              </w:rPr>
            </w:pPr>
            <w:r>
              <w:rPr>
                <w:sz w:val="18"/>
                <w:szCs w:val="18"/>
              </w:rPr>
              <w:t>El curso es a</w:t>
            </w:r>
            <w:r w:rsidR="00887420" w:rsidRPr="00E45DC4">
              <w:rPr>
                <w:sz w:val="18"/>
                <w:szCs w:val="18"/>
              </w:rPr>
              <w:t>uto-gestiva, m</w:t>
            </w:r>
            <w:r w:rsidR="00887420" w:rsidRPr="00E45DC4">
              <w:rPr>
                <w:rFonts w:ascii="Calibri" w:eastAsia="Times New Roman" w:hAnsi="Calibri" w:cs="Calibri"/>
                <w:sz w:val="18"/>
                <w:szCs w:val="18"/>
                <w:lang w:eastAsia="es-MX"/>
              </w:rPr>
              <w:t xml:space="preserve">ediante una plataforma en línea, </w:t>
            </w:r>
            <w:r w:rsidR="00887420" w:rsidRPr="00E45DC4">
              <w:rPr>
                <w:sz w:val="18"/>
                <w:szCs w:val="18"/>
              </w:rPr>
              <w:t>desde cualquier dispositivo electrónico con conexión a internet.</w:t>
            </w:r>
            <w:r w:rsidR="00887420" w:rsidRPr="00E45DC4">
              <w:rPr>
                <w:rFonts w:ascii="Calibri" w:eastAsia="Times New Roman" w:hAnsi="Calibri" w:cs="Calibri"/>
                <w:sz w:val="18"/>
                <w:szCs w:val="18"/>
                <w:lang w:eastAsia="es-MX"/>
              </w:rPr>
              <w:t xml:space="preserve"> </w:t>
            </w:r>
          </w:p>
          <w:p w14:paraId="0422B2D6" w14:textId="7730E263" w:rsidR="00E45DC4" w:rsidRPr="00E45DC4" w:rsidRDefault="00E45DC4" w:rsidP="00271BBC">
            <w:pPr>
              <w:shd w:val="clear" w:color="auto" w:fill="FFFFFF"/>
              <w:rPr>
                <w:rFonts w:ascii="Calibri" w:eastAsia="Times New Roman" w:hAnsi="Calibri" w:cs="Calibri"/>
                <w:sz w:val="18"/>
                <w:szCs w:val="18"/>
                <w:lang w:eastAsia="es-MX"/>
              </w:rPr>
            </w:pPr>
            <w:r w:rsidRPr="00E45DC4">
              <w:rPr>
                <w:rFonts w:ascii="Calibri" w:eastAsia="Times New Roman" w:hAnsi="Calibri" w:cs="Calibri"/>
                <w:sz w:val="18"/>
                <w:szCs w:val="18"/>
                <w:lang w:eastAsia="es-MX"/>
              </w:rPr>
              <w:t>La evaluación final del curso se aplicará</w:t>
            </w:r>
            <w:r w:rsidR="00271BBC">
              <w:rPr>
                <w:rFonts w:ascii="Calibri" w:eastAsia="Times New Roman" w:hAnsi="Calibri" w:cs="Calibri"/>
                <w:sz w:val="18"/>
                <w:szCs w:val="18"/>
                <w:lang w:eastAsia="es-MX"/>
              </w:rPr>
              <w:t xml:space="preserve"> en sede, mediante una plataforma en línea</w:t>
            </w:r>
            <w:r w:rsidRPr="00E45DC4">
              <w:rPr>
                <w:rFonts w:ascii="Calibri" w:eastAsia="Times New Roman" w:hAnsi="Calibri" w:cs="Calibri"/>
                <w:sz w:val="18"/>
                <w:szCs w:val="18"/>
                <w:lang w:eastAsia="es-MX"/>
              </w:rPr>
              <w:t xml:space="preserve">. </w:t>
            </w:r>
          </w:p>
        </w:tc>
      </w:tr>
      <w:tr w:rsidR="00271BBC" w:rsidRPr="00E45DC4" w14:paraId="7923B4C6" w14:textId="77777777" w:rsidTr="00573953">
        <w:tc>
          <w:tcPr>
            <w:tcW w:w="1560" w:type="dxa"/>
            <w:tcBorders>
              <w:top w:val="single" w:sz="4" w:space="0" w:color="002060"/>
              <w:left w:val="nil"/>
              <w:bottom w:val="single" w:sz="4" w:space="0" w:color="002060"/>
              <w:right w:val="single" w:sz="4" w:space="0" w:color="002060"/>
            </w:tcBorders>
            <w:vAlign w:val="center"/>
          </w:tcPr>
          <w:p w14:paraId="5685A8C2" w14:textId="7DB67D00" w:rsidR="00271BBC" w:rsidRPr="00E45DC4" w:rsidRDefault="00271BBC" w:rsidP="00427551">
            <w:pPr>
              <w:rPr>
                <w:sz w:val="18"/>
                <w:szCs w:val="18"/>
              </w:rPr>
            </w:pPr>
            <w:r w:rsidRPr="00E45DC4">
              <w:rPr>
                <w:sz w:val="18"/>
                <w:szCs w:val="18"/>
              </w:rPr>
              <w:t>Instrumento</w:t>
            </w:r>
            <w:r>
              <w:rPr>
                <w:sz w:val="18"/>
                <w:szCs w:val="18"/>
              </w:rPr>
              <w:t>s</w:t>
            </w:r>
            <w:r w:rsidRPr="00E45DC4">
              <w:rPr>
                <w:sz w:val="18"/>
                <w:szCs w:val="18"/>
              </w:rPr>
              <w:t xml:space="preserve"> de valoración de conocimientos y aptitudes</w:t>
            </w:r>
            <w:r>
              <w:rPr>
                <w:sz w:val="18"/>
                <w:szCs w:val="18"/>
              </w:rPr>
              <w:t>.</w:t>
            </w:r>
          </w:p>
        </w:tc>
        <w:tc>
          <w:tcPr>
            <w:tcW w:w="3685" w:type="dxa"/>
            <w:tcBorders>
              <w:top w:val="single" w:sz="4" w:space="0" w:color="002060"/>
              <w:left w:val="single" w:sz="4" w:space="0" w:color="002060"/>
              <w:bottom w:val="single" w:sz="4" w:space="0" w:color="002060"/>
              <w:right w:val="single" w:sz="4" w:space="0" w:color="002060"/>
            </w:tcBorders>
            <w:vAlign w:val="center"/>
          </w:tcPr>
          <w:p w14:paraId="60A7F49D" w14:textId="09EEE79B" w:rsidR="00271BBC" w:rsidRPr="00E45DC4" w:rsidRDefault="00271BBC" w:rsidP="00573953">
            <w:pPr>
              <w:rPr>
                <w:sz w:val="18"/>
                <w:szCs w:val="18"/>
              </w:rPr>
            </w:pPr>
            <w:r w:rsidRPr="00E45DC4">
              <w:rPr>
                <w:sz w:val="18"/>
                <w:szCs w:val="18"/>
              </w:rPr>
              <w:t xml:space="preserve">Son pruebas objetivas. Se componen </w:t>
            </w:r>
            <w:r>
              <w:rPr>
                <w:sz w:val="18"/>
                <w:szCs w:val="18"/>
              </w:rPr>
              <w:t xml:space="preserve">de </w:t>
            </w:r>
            <w:r w:rsidRPr="00E45DC4">
              <w:rPr>
                <w:sz w:val="18"/>
                <w:szCs w:val="18"/>
              </w:rPr>
              <w:t xml:space="preserve">ítems de opción múltiple, con una sola respuesta correcta y tres distractores. </w:t>
            </w:r>
            <w:r>
              <w:rPr>
                <w:sz w:val="18"/>
                <w:szCs w:val="18"/>
              </w:rPr>
              <w:t xml:space="preserve">Los reactivos </w:t>
            </w:r>
            <w:r w:rsidRPr="00E45DC4">
              <w:rPr>
                <w:sz w:val="18"/>
                <w:szCs w:val="18"/>
              </w:rPr>
              <w:t>valora</w:t>
            </w:r>
            <w:r>
              <w:rPr>
                <w:sz w:val="18"/>
                <w:szCs w:val="18"/>
              </w:rPr>
              <w:t>n</w:t>
            </w:r>
            <w:r w:rsidRPr="00E45DC4">
              <w:rPr>
                <w:sz w:val="18"/>
                <w:szCs w:val="18"/>
              </w:rPr>
              <w:t xml:space="preserve"> el dominio de conocimientos y </w:t>
            </w:r>
            <w:r>
              <w:rPr>
                <w:sz w:val="18"/>
                <w:szCs w:val="18"/>
              </w:rPr>
              <w:t>aptitudes (habilidades y actitudes)</w:t>
            </w:r>
            <w:r w:rsidRPr="00E45DC4">
              <w:rPr>
                <w:sz w:val="18"/>
                <w:szCs w:val="18"/>
              </w:rPr>
              <w:t xml:space="preserve"> o de determinados contenidos.</w:t>
            </w:r>
          </w:p>
        </w:tc>
        <w:tc>
          <w:tcPr>
            <w:tcW w:w="1985" w:type="dxa"/>
            <w:tcBorders>
              <w:top w:val="single" w:sz="4" w:space="0" w:color="002060"/>
              <w:left w:val="single" w:sz="4" w:space="0" w:color="002060"/>
              <w:bottom w:val="single" w:sz="4" w:space="0" w:color="002060"/>
              <w:right w:val="nil"/>
            </w:tcBorders>
            <w:vAlign w:val="center"/>
          </w:tcPr>
          <w:p w14:paraId="26601895" w14:textId="77777777" w:rsidR="00271BBC" w:rsidRPr="00E45DC4" w:rsidRDefault="00271BBC" w:rsidP="00CC21C4">
            <w:pPr>
              <w:rPr>
                <w:sz w:val="18"/>
                <w:szCs w:val="18"/>
              </w:rPr>
            </w:pPr>
            <w:r w:rsidRPr="00E45DC4">
              <w:rPr>
                <w:sz w:val="18"/>
                <w:szCs w:val="18"/>
              </w:rPr>
              <w:t>Admisión.</w:t>
            </w:r>
          </w:p>
          <w:p w14:paraId="4F9BD509" w14:textId="77777777" w:rsidR="00271BBC" w:rsidRPr="00E45DC4" w:rsidRDefault="00271BBC" w:rsidP="00CC21C4">
            <w:pPr>
              <w:rPr>
                <w:sz w:val="18"/>
                <w:szCs w:val="18"/>
              </w:rPr>
            </w:pPr>
            <w:r w:rsidRPr="00E45DC4">
              <w:rPr>
                <w:sz w:val="18"/>
                <w:szCs w:val="18"/>
              </w:rPr>
              <w:t>Promoción vertical.</w:t>
            </w:r>
          </w:p>
          <w:p w14:paraId="284889FF" w14:textId="77777777" w:rsidR="00271BBC" w:rsidRPr="00E45DC4" w:rsidRDefault="00271BBC" w:rsidP="00CC21C4">
            <w:pPr>
              <w:rPr>
                <w:sz w:val="18"/>
                <w:szCs w:val="18"/>
              </w:rPr>
            </w:pPr>
            <w:r w:rsidRPr="00E45DC4">
              <w:rPr>
                <w:sz w:val="18"/>
                <w:szCs w:val="18"/>
              </w:rPr>
              <w:t>Evaluación diagnóstica.</w:t>
            </w:r>
          </w:p>
          <w:p w14:paraId="01E2B94F" w14:textId="77777777" w:rsidR="00271BBC" w:rsidRPr="00E45DC4" w:rsidRDefault="00271BBC" w:rsidP="00CC21C4">
            <w:pPr>
              <w:rPr>
                <w:sz w:val="18"/>
                <w:szCs w:val="18"/>
              </w:rPr>
            </w:pPr>
            <w:r w:rsidRPr="00E45DC4">
              <w:rPr>
                <w:sz w:val="18"/>
                <w:szCs w:val="18"/>
              </w:rPr>
              <w:t>Promoción horizontal.</w:t>
            </w:r>
          </w:p>
        </w:tc>
        <w:tc>
          <w:tcPr>
            <w:tcW w:w="1843" w:type="dxa"/>
            <w:vMerge w:val="restart"/>
            <w:tcBorders>
              <w:top w:val="single" w:sz="4" w:space="0" w:color="002060"/>
              <w:left w:val="single" w:sz="4" w:space="0" w:color="002060"/>
              <w:right w:val="nil"/>
            </w:tcBorders>
            <w:vAlign w:val="center"/>
          </w:tcPr>
          <w:p w14:paraId="71EBAB9E" w14:textId="59A13AE7" w:rsidR="00271BBC" w:rsidRPr="00E45DC4" w:rsidRDefault="00271BBC" w:rsidP="00271BBC">
            <w:pPr>
              <w:shd w:val="clear" w:color="auto" w:fill="FFFFFF"/>
              <w:rPr>
                <w:sz w:val="18"/>
                <w:szCs w:val="18"/>
              </w:rPr>
            </w:pPr>
            <w:r>
              <w:rPr>
                <w:rFonts w:ascii="Calibri" w:eastAsia="Times New Roman" w:hAnsi="Calibri" w:cs="Calibri"/>
                <w:sz w:val="18"/>
                <w:szCs w:val="18"/>
                <w:lang w:eastAsia="es-MX"/>
              </w:rPr>
              <w:t xml:space="preserve">En sede </w:t>
            </w:r>
            <w:r w:rsidRPr="00E45DC4">
              <w:rPr>
                <w:rFonts w:ascii="Calibri" w:eastAsia="Times New Roman" w:hAnsi="Calibri" w:cs="Calibri"/>
                <w:sz w:val="18"/>
                <w:szCs w:val="18"/>
                <w:lang w:eastAsia="es-MX"/>
              </w:rPr>
              <w:t xml:space="preserve">mediante una plataforma en línea. </w:t>
            </w:r>
          </w:p>
        </w:tc>
      </w:tr>
      <w:tr w:rsidR="00271BBC" w:rsidRPr="00E45DC4" w14:paraId="100D85D1" w14:textId="77777777" w:rsidTr="00573953">
        <w:tc>
          <w:tcPr>
            <w:tcW w:w="1560" w:type="dxa"/>
            <w:tcBorders>
              <w:top w:val="single" w:sz="4" w:space="0" w:color="002060"/>
              <w:left w:val="nil"/>
              <w:bottom w:val="single" w:sz="4" w:space="0" w:color="002060"/>
              <w:right w:val="single" w:sz="4" w:space="0" w:color="002060"/>
            </w:tcBorders>
            <w:vAlign w:val="center"/>
          </w:tcPr>
          <w:p w14:paraId="69DB01BE" w14:textId="6A2DA0E5" w:rsidR="00271BBC" w:rsidRPr="00E45DC4" w:rsidRDefault="00271BBC" w:rsidP="00CC21C4">
            <w:pPr>
              <w:rPr>
                <w:sz w:val="18"/>
                <w:szCs w:val="18"/>
              </w:rPr>
            </w:pPr>
            <w:r w:rsidRPr="00E45DC4">
              <w:rPr>
                <w:sz w:val="18"/>
                <w:szCs w:val="18"/>
              </w:rPr>
              <w:t>Cuestionarios de habilidades directivas y de supervisión</w:t>
            </w:r>
            <w:r>
              <w:rPr>
                <w:sz w:val="18"/>
                <w:szCs w:val="18"/>
              </w:rPr>
              <w:t>.</w:t>
            </w:r>
          </w:p>
        </w:tc>
        <w:tc>
          <w:tcPr>
            <w:tcW w:w="3685" w:type="dxa"/>
            <w:tcBorders>
              <w:top w:val="single" w:sz="4" w:space="0" w:color="002060"/>
              <w:left w:val="single" w:sz="4" w:space="0" w:color="002060"/>
              <w:bottom w:val="single" w:sz="4" w:space="0" w:color="002060"/>
              <w:right w:val="single" w:sz="4" w:space="0" w:color="002060"/>
            </w:tcBorders>
            <w:vAlign w:val="center"/>
          </w:tcPr>
          <w:p w14:paraId="11DED2EF" w14:textId="2D37E97F" w:rsidR="00271BBC" w:rsidRPr="00E45DC4" w:rsidRDefault="00271BBC" w:rsidP="00573953">
            <w:pPr>
              <w:rPr>
                <w:sz w:val="18"/>
                <w:szCs w:val="18"/>
              </w:rPr>
            </w:pPr>
            <w:bookmarkStart w:id="5" w:name="_heading=h.gjdgxs" w:colFirst="0" w:colLast="0"/>
            <w:bookmarkEnd w:id="5"/>
            <w:r w:rsidRPr="00E45DC4">
              <w:rPr>
                <w:sz w:val="18"/>
                <w:szCs w:val="18"/>
              </w:rPr>
              <w:t>Se integran de reactivos orientados a obtener información sobre las creencias, actitudes o valoraciones que los sustentantes tienen sobre sus propias habilidades. Los reactivos podrán ser dicotómicos (con únicamente dos opciones de respuesta, mutuamente excluyentes, como Sí/No), o reactivos politómicos (con escalas de valoración</w:t>
            </w:r>
            <w:r>
              <w:rPr>
                <w:sz w:val="18"/>
                <w:szCs w:val="18"/>
              </w:rPr>
              <w:t xml:space="preserve"> con varios niveles</w:t>
            </w:r>
            <w:r w:rsidRPr="00E45DC4">
              <w:rPr>
                <w:sz w:val="18"/>
                <w:szCs w:val="18"/>
              </w:rPr>
              <w:t>).</w:t>
            </w:r>
          </w:p>
        </w:tc>
        <w:tc>
          <w:tcPr>
            <w:tcW w:w="1985" w:type="dxa"/>
            <w:tcBorders>
              <w:top w:val="single" w:sz="4" w:space="0" w:color="002060"/>
              <w:left w:val="single" w:sz="4" w:space="0" w:color="002060"/>
              <w:bottom w:val="single" w:sz="4" w:space="0" w:color="002060"/>
              <w:right w:val="nil"/>
            </w:tcBorders>
            <w:vAlign w:val="center"/>
          </w:tcPr>
          <w:p w14:paraId="2C4EC66F" w14:textId="77777777" w:rsidR="00271BBC" w:rsidRPr="00E45DC4" w:rsidRDefault="00271BBC" w:rsidP="00CC21C4">
            <w:pPr>
              <w:tabs>
                <w:tab w:val="left" w:pos="176"/>
              </w:tabs>
              <w:rPr>
                <w:sz w:val="18"/>
                <w:szCs w:val="18"/>
              </w:rPr>
            </w:pPr>
            <w:r w:rsidRPr="00E45DC4">
              <w:rPr>
                <w:sz w:val="18"/>
                <w:szCs w:val="18"/>
              </w:rPr>
              <w:t>Promoción vertical.</w:t>
            </w:r>
          </w:p>
          <w:p w14:paraId="651F5F39" w14:textId="77777777" w:rsidR="00271BBC" w:rsidRPr="00E45DC4" w:rsidRDefault="00271BBC" w:rsidP="00CC21C4">
            <w:pPr>
              <w:pStyle w:val="Prrafodelista"/>
              <w:ind w:left="317"/>
              <w:rPr>
                <w:sz w:val="18"/>
                <w:szCs w:val="18"/>
              </w:rPr>
            </w:pPr>
          </w:p>
        </w:tc>
        <w:tc>
          <w:tcPr>
            <w:tcW w:w="1843" w:type="dxa"/>
            <w:vMerge/>
            <w:tcBorders>
              <w:left w:val="single" w:sz="4" w:space="0" w:color="002060"/>
              <w:right w:val="nil"/>
            </w:tcBorders>
            <w:vAlign w:val="center"/>
          </w:tcPr>
          <w:p w14:paraId="7F94F1CF" w14:textId="77777777" w:rsidR="00271BBC" w:rsidRPr="00E45DC4" w:rsidRDefault="00271BBC" w:rsidP="004474BE">
            <w:pPr>
              <w:pStyle w:val="Prrafodelista"/>
              <w:numPr>
                <w:ilvl w:val="0"/>
                <w:numId w:val="6"/>
              </w:numPr>
              <w:ind w:left="317" w:hanging="284"/>
              <w:rPr>
                <w:sz w:val="18"/>
                <w:szCs w:val="18"/>
              </w:rPr>
            </w:pPr>
          </w:p>
        </w:tc>
      </w:tr>
      <w:tr w:rsidR="00271BBC" w:rsidRPr="00E45DC4" w14:paraId="53C7ECAA" w14:textId="77777777" w:rsidTr="00573953">
        <w:tc>
          <w:tcPr>
            <w:tcW w:w="1560" w:type="dxa"/>
            <w:tcBorders>
              <w:top w:val="single" w:sz="4" w:space="0" w:color="002060"/>
              <w:left w:val="nil"/>
              <w:bottom w:val="single" w:sz="4" w:space="0" w:color="002060"/>
              <w:right w:val="single" w:sz="4" w:space="0" w:color="002060"/>
            </w:tcBorders>
            <w:vAlign w:val="center"/>
          </w:tcPr>
          <w:p w14:paraId="71D360E4" w14:textId="738265ED" w:rsidR="00271BBC" w:rsidRPr="00E45DC4" w:rsidRDefault="00271BBC" w:rsidP="00CC21C4">
            <w:pPr>
              <w:rPr>
                <w:sz w:val="18"/>
                <w:szCs w:val="18"/>
              </w:rPr>
            </w:pPr>
            <w:r w:rsidRPr="00E45DC4">
              <w:rPr>
                <w:sz w:val="18"/>
                <w:szCs w:val="18"/>
              </w:rPr>
              <w:t>Cuestionario de habilidades socioemocionales</w:t>
            </w:r>
            <w:r>
              <w:rPr>
                <w:sz w:val="18"/>
                <w:szCs w:val="18"/>
              </w:rPr>
              <w:t>.</w:t>
            </w:r>
          </w:p>
        </w:tc>
        <w:tc>
          <w:tcPr>
            <w:tcW w:w="3685" w:type="dxa"/>
            <w:tcBorders>
              <w:top w:val="single" w:sz="4" w:space="0" w:color="002060"/>
              <w:left w:val="single" w:sz="4" w:space="0" w:color="002060"/>
              <w:bottom w:val="single" w:sz="4" w:space="0" w:color="002060"/>
              <w:right w:val="single" w:sz="4" w:space="0" w:color="002060"/>
            </w:tcBorders>
            <w:vAlign w:val="center"/>
          </w:tcPr>
          <w:p w14:paraId="03E85797" w14:textId="55056BDA" w:rsidR="00271BBC" w:rsidRPr="00E45DC4" w:rsidRDefault="00271BBC" w:rsidP="00573953">
            <w:pPr>
              <w:rPr>
                <w:sz w:val="18"/>
                <w:szCs w:val="18"/>
              </w:rPr>
            </w:pPr>
            <w:r w:rsidRPr="00E45DC4">
              <w:rPr>
                <w:sz w:val="18"/>
                <w:szCs w:val="18"/>
              </w:rPr>
              <w:t xml:space="preserve">Contiene 46 ítems que refieren a la percepción del sustentante respecto a la comprensión y manejo de las habilidades socioemocionales. Los ítems son polítómicos con una escala de valoración de cuatro niveles posibles, ante los cuales el sustentante debe elegir solo uno. </w:t>
            </w:r>
          </w:p>
        </w:tc>
        <w:tc>
          <w:tcPr>
            <w:tcW w:w="1985" w:type="dxa"/>
            <w:tcBorders>
              <w:top w:val="single" w:sz="4" w:space="0" w:color="002060"/>
              <w:left w:val="single" w:sz="4" w:space="0" w:color="002060"/>
              <w:bottom w:val="single" w:sz="4" w:space="0" w:color="002060"/>
              <w:right w:val="nil"/>
            </w:tcBorders>
            <w:vAlign w:val="center"/>
          </w:tcPr>
          <w:p w14:paraId="0374FFBF" w14:textId="77777777" w:rsidR="00271BBC" w:rsidRPr="00E45DC4" w:rsidRDefault="00271BBC" w:rsidP="00CC21C4">
            <w:pPr>
              <w:rPr>
                <w:sz w:val="18"/>
                <w:szCs w:val="18"/>
              </w:rPr>
            </w:pPr>
            <w:r w:rsidRPr="00E45DC4">
              <w:rPr>
                <w:sz w:val="18"/>
                <w:szCs w:val="18"/>
              </w:rPr>
              <w:t>Evaluación diagnóstica.</w:t>
            </w:r>
          </w:p>
          <w:p w14:paraId="3A83E53B" w14:textId="77777777" w:rsidR="00271BBC" w:rsidRPr="00E45DC4" w:rsidRDefault="00271BBC" w:rsidP="00CC21C4">
            <w:pPr>
              <w:rPr>
                <w:sz w:val="18"/>
                <w:szCs w:val="18"/>
              </w:rPr>
            </w:pPr>
            <w:r w:rsidRPr="00E45DC4">
              <w:rPr>
                <w:sz w:val="18"/>
                <w:szCs w:val="18"/>
              </w:rPr>
              <w:t>Promoción horizontal.</w:t>
            </w:r>
          </w:p>
        </w:tc>
        <w:tc>
          <w:tcPr>
            <w:tcW w:w="1843" w:type="dxa"/>
            <w:vMerge/>
            <w:tcBorders>
              <w:left w:val="single" w:sz="4" w:space="0" w:color="002060"/>
              <w:right w:val="nil"/>
            </w:tcBorders>
            <w:vAlign w:val="center"/>
          </w:tcPr>
          <w:p w14:paraId="70FDCDAA" w14:textId="30564273" w:rsidR="00271BBC" w:rsidRPr="00271BBC" w:rsidRDefault="00271BBC" w:rsidP="00271BBC">
            <w:pPr>
              <w:rPr>
                <w:sz w:val="18"/>
                <w:szCs w:val="18"/>
              </w:rPr>
            </w:pPr>
          </w:p>
        </w:tc>
      </w:tr>
      <w:tr w:rsidR="00573953" w:rsidRPr="00E45DC4" w14:paraId="1E2C96C5" w14:textId="77777777" w:rsidTr="00573953">
        <w:tc>
          <w:tcPr>
            <w:tcW w:w="1560" w:type="dxa"/>
            <w:tcBorders>
              <w:top w:val="single" w:sz="4" w:space="0" w:color="002060"/>
              <w:left w:val="nil"/>
              <w:bottom w:val="single" w:sz="4" w:space="0" w:color="002060"/>
              <w:right w:val="single" w:sz="4" w:space="0" w:color="002060"/>
            </w:tcBorders>
            <w:vAlign w:val="center"/>
          </w:tcPr>
          <w:p w14:paraId="312D961D" w14:textId="776A2770" w:rsidR="00573953" w:rsidRPr="00E45DC4" w:rsidRDefault="00573953" w:rsidP="00573953">
            <w:pPr>
              <w:rPr>
                <w:sz w:val="18"/>
                <w:szCs w:val="18"/>
              </w:rPr>
            </w:pPr>
            <w:r w:rsidRPr="00E45DC4">
              <w:rPr>
                <w:sz w:val="18"/>
                <w:szCs w:val="18"/>
              </w:rPr>
              <w:t>Encuesta de percepción</w:t>
            </w:r>
            <w:r>
              <w:rPr>
                <w:sz w:val="18"/>
                <w:szCs w:val="18"/>
              </w:rPr>
              <w:t>.</w:t>
            </w:r>
          </w:p>
        </w:tc>
        <w:tc>
          <w:tcPr>
            <w:tcW w:w="3685" w:type="dxa"/>
            <w:tcBorders>
              <w:top w:val="single" w:sz="4" w:space="0" w:color="002060"/>
              <w:left w:val="single" w:sz="4" w:space="0" w:color="002060"/>
              <w:bottom w:val="single" w:sz="4" w:space="0" w:color="002060"/>
              <w:right w:val="single" w:sz="4" w:space="0" w:color="002060"/>
            </w:tcBorders>
            <w:vAlign w:val="center"/>
          </w:tcPr>
          <w:p w14:paraId="0204D826" w14:textId="77777777" w:rsidR="00573953" w:rsidRDefault="00573953" w:rsidP="00573953">
            <w:pPr>
              <w:rPr>
                <w:sz w:val="18"/>
                <w:szCs w:val="18"/>
              </w:rPr>
            </w:pPr>
            <w:r w:rsidRPr="00E45DC4">
              <w:rPr>
                <w:sz w:val="18"/>
                <w:szCs w:val="18"/>
              </w:rPr>
              <w:t xml:space="preserve">Se integran por una batería de escalas aplicadas a informadores clave dentro del contexto educativo, con el fin de conocer </w:t>
            </w:r>
            <w:r>
              <w:rPr>
                <w:sz w:val="18"/>
                <w:szCs w:val="18"/>
              </w:rPr>
              <w:t>su</w:t>
            </w:r>
            <w:r w:rsidRPr="00E45DC4">
              <w:rPr>
                <w:sz w:val="18"/>
                <w:szCs w:val="18"/>
              </w:rPr>
              <w:t xml:space="preserve"> opinión o percepción sobre el desempeño y dominio que el aspirante evaluado ha presentado en cuanto al manejo de los conocimientos</w:t>
            </w:r>
            <w:r>
              <w:rPr>
                <w:sz w:val="18"/>
                <w:szCs w:val="18"/>
              </w:rPr>
              <w:t xml:space="preserve"> y aptitudes </w:t>
            </w:r>
            <w:r w:rsidRPr="00E45DC4">
              <w:rPr>
                <w:sz w:val="18"/>
                <w:szCs w:val="18"/>
              </w:rPr>
              <w:t>identificados como esenciales para el ejercicio de su práctica.</w:t>
            </w:r>
            <w:r>
              <w:rPr>
                <w:sz w:val="18"/>
                <w:szCs w:val="18"/>
              </w:rPr>
              <w:t xml:space="preserve"> Es</w:t>
            </w:r>
            <w:r w:rsidRPr="006116D9">
              <w:rPr>
                <w:sz w:val="18"/>
                <w:szCs w:val="18"/>
              </w:rPr>
              <w:t xml:space="preserve"> una evaluación de 360 grados al considerar a los agentes inmersos en un contexto y que representan las interacciones más relevantes del sustentante en su entorno </w:t>
            </w:r>
            <w:r>
              <w:rPr>
                <w:sz w:val="18"/>
                <w:szCs w:val="18"/>
              </w:rPr>
              <w:t>escolar, por lo que</w:t>
            </w:r>
            <w:r w:rsidRPr="006116D9">
              <w:rPr>
                <w:sz w:val="18"/>
                <w:szCs w:val="18"/>
              </w:rPr>
              <w:t xml:space="preserve">, puede </w:t>
            </w:r>
            <w:r>
              <w:rPr>
                <w:sz w:val="18"/>
                <w:szCs w:val="18"/>
              </w:rPr>
              <w:t>ser</w:t>
            </w:r>
            <w:r w:rsidRPr="006116D9">
              <w:rPr>
                <w:sz w:val="18"/>
                <w:szCs w:val="18"/>
              </w:rPr>
              <w:t xml:space="preserve"> una base para la retroalimentación, y por ende, contribuir a elevar la calidad y mejora continua en el desempeño del ejercicio docente, directiv</w:t>
            </w:r>
            <w:r>
              <w:rPr>
                <w:sz w:val="18"/>
                <w:szCs w:val="18"/>
              </w:rPr>
              <w:t>o</w:t>
            </w:r>
            <w:r w:rsidRPr="006116D9">
              <w:rPr>
                <w:sz w:val="18"/>
                <w:szCs w:val="18"/>
              </w:rPr>
              <w:t xml:space="preserve"> y </w:t>
            </w:r>
            <w:r>
              <w:rPr>
                <w:sz w:val="18"/>
                <w:szCs w:val="18"/>
              </w:rPr>
              <w:t xml:space="preserve">de </w:t>
            </w:r>
            <w:r w:rsidRPr="006116D9">
              <w:rPr>
                <w:sz w:val="18"/>
                <w:szCs w:val="18"/>
              </w:rPr>
              <w:t>supervisión, como en el desempeño de los educandos</w:t>
            </w:r>
            <w:r w:rsidRPr="006116D9">
              <w:rPr>
                <w:sz w:val="18"/>
                <w:szCs w:val="18"/>
                <w:vertAlign w:val="superscript"/>
              </w:rPr>
              <w:footnoteReference w:id="1"/>
            </w:r>
            <w:r w:rsidRPr="006116D9">
              <w:rPr>
                <w:sz w:val="18"/>
                <w:szCs w:val="18"/>
              </w:rPr>
              <w:t xml:space="preserve">. </w:t>
            </w:r>
          </w:p>
          <w:p w14:paraId="3CE4A7FC" w14:textId="23914259" w:rsidR="00573953" w:rsidRPr="00E45DC4" w:rsidRDefault="00573953" w:rsidP="00573953">
            <w:pPr>
              <w:rPr>
                <w:sz w:val="18"/>
                <w:szCs w:val="18"/>
              </w:rPr>
            </w:pPr>
          </w:p>
        </w:tc>
        <w:tc>
          <w:tcPr>
            <w:tcW w:w="1985" w:type="dxa"/>
            <w:tcBorders>
              <w:top w:val="single" w:sz="4" w:space="0" w:color="002060"/>
              <w:left w:val="single" w:sz="4" w:space="0" w:color="002060"/>
              <w:bottom w:val="single" w:sz="4" w:space="0" w:color="002060"/>
              <w:right w:val="nil"/>
            </w:tcBorders>
            <w:vAlign w:val="center"/>
          </w:tcPr>
          <w:p w14:paraId="1AA9D923" w14:textId="77777777" w:rsidR="00573953" w:rsidRPr="00E45DC4" w:rsidRDefault="00573953" w:rsidP="00573953">
            <w:pPr>
              <w:rPr>
                <w:sz w:val="18"/>
                <w:szCs w:val="18"/>
              </w:rPr>
            </w:pPr>
            <w:r w:rsidRPr="00E45DC4">
              <w:rPr>
                <w:sz w:val="18"/>
                <w:szCs w:val="18"/>
              </w:rPr>
              <w:t>Promoción vertical.</w:t>
            </w:r>
          </w:p>
          <w:p w14:paraId="00FBC938" w14:textId="77777777" w:rsidR="00573953" w:rsidRPr="00E45DC4" w:rsidRDefault="00573953" w:rsidP="00573953">
            <w:pPr>
              <w:rPr>
                <w:sz w:val="18"/>
                <w:szCs w:val="18"/>
              </w:rPr>
            </w:pPr>
            <w:r w:rsidRPr="00E45DC4">
              <w:rPr>
                <w:sz w:val="18"/>
                <w:szCs w:val="18"/>
              </w:rPr>
              <w:t>Evaluación diagnóstica.</w:t>
            </w:r>
          </w:p>
          <w:p w14:paraId="2B0D3308" w14:textId="77777777" w:rsidR="00573953" w:rsidRPr="00E45DC4" w:rsidRDefault="00573953" w:rsidP="00573953">
            <w:pPr>
              <w:rPr>
                <w:sz w:val="18"/>
                <w:szCs w:val="18"/>
              </w:rPr>
            </w:pPr>
          </w:p>
        </w:tc>
        <w:tc>
          <w:tcPr>
            <w:tcW w:w="1843" w:type="dxa"/>
            <w:tcBorders>
              <w:left w:val="single" w:sz="4" w:space="0" w:color="002060"/>
              <w:right w:val="nil"/>
            </w:tcBorders>
            <w:vAlign w:val="center"/>
          </w:tcPr>
          <w:p w14:paraId="346B947F" w14:textId="566310FB" w:rsidR="00573953" w:rsidRPr="00271BBC" w:rsidRDefault="00573953" w:rsidP="00573953">
            <w:pPr>
              <w:rPr>
                <w:sz w:val="18"/>
                <w:szCs w:val="18"/>
              </w:rPr>
            </w:pPr>
            <w:r>
              <w:rPr>
                <w:sz w:val="18"/>
                <w:szCs w:val="18"/>
              </w:rPr>
              <w:t xml:space="preserve">Auto-administrable </w:t>
            </w:r>
            <w:r w:rsidRPr="00E45DC4">
              <w:rPr>
                <w:sz w:val="18"/>
                <w:szCs w:val="18"/>
              </w:rPr>
              <w:t>desde cualquier dispositivo electrónico con conexión a internet.</w:t>
            </w:r>
          </w:p>
        </w:tc>
      </w:tr>
    </w:tbl>
    <w:tbl>
      <w:tblPr>
        <w:tblStyle w:val="Tablaconcuadrcula"/>
        <w:tblpPr w:leftFromText="141" w:rightFromText="141" w:vertAnchor="text" w:horzAnchor="margin" w:tblpY="1"/>
        <w:tblW w:w="9073" w:type="dxa"/>
        <w:tblLayout w:type="fixed"/>
        <w:tblLook w:val="0400" w:firstRow="0" w:lastRow="0" w:firstColumn="0" w:lastColumn="0" w:noHBand="0" w:noVBand="1"/>
      </w:tblPr>
      <w:tblGrid>
        <w:gridCol w:w="1418"/>
        <w:gridCol w:w="3544"/>
        <w:gridCol w:w="1984"/>
        <w:gridCol w:w="2127"/>
      </w:tblGrid>
      <w:tr w:rsidR="00573953" w:rsidRPr="00E45DC4" w14:paraId="6ADBFC70" w14:textId="77777777" w:rsidTr="00573953">
        <w:tc>
          <w:tcPr>
            <w:tcW w:w="1418" w:type="dxa"/>
            <w:tcBorders>
              <w:top w:val="single" w:sz="4" w:space="0" w:color="002060"/>
              <w:left w:val="nil"/>
              <w:bottom w:val="single" w:sz="4" w:space="0" w:color="002060"/>
              <w:right w:val="single" w:sz="4" w:space="0" w:color="002060"/>
            </w:tcBorders>
            <w:vAlign w:val="center"/>
          </w:tcPr>
          <w:p w14:paraId="6E0B26AC" w14:textId="77777777" w:rsidR="00573953" w:rsidRPr="00E45DC4" w:rsidRDefault="00573953" w:rsidP="00573953">
            <w:pPr>
              <w:jc w:val="center"/>
              <w:rPr>
                <w:sz w:val="18"/>
                <w:szCs w:val="18"/>
              </w:rPr>
            </w:pPr>
            <w:r>
              <w:lastRenderedPageBreak/>
              <w:br w:type="page"/>
            </w:r>
            <w:r>
              <w:rPr>
                <w:color w:val="002060"/>
                <w:sz w:val="18"/>
                <w:szCs w:val="18"/>
              </w:rPr>
              <w:t>I</w:t>
            </w:r>
            <w:r w:rsidRPr="00E45DC4">
              <w:rPr>
                <w:color w:val="002060"/>
                <w:sz w:val="18"/>
                <w:szCs w:val="18"/>
              </w:rPr>
              <w:t>nstrumento</w:t>
            </w:r>
          </w:p>
        </w:tc>
        <w:tc>
          <w:tcPr>
            <w:tcW w:w="3544" w:type="dxa"/>
            <w:tcBorders>
              <w:top w:val="single" w:sz="4" w:space="0" w:color="002060"/>
              <w:left w:val="single" w:sz="4" w:space="0" w:color="002060"/>
              <w:bottom w:val="single" w:sz="4" w:space="0" w:color="002060"/>
              <w:right w:val="single" w:sz="4" w:space="0" w:color="002060"/>
            </w:tcBorders>
            <w:vAlign w:val="center"/>
          </w:tcPr>
          <w:p w14:paraId="3CD78507" w14:textId="77777777" w:rsidR="00573953" w:rsidRPr="00E45DC4" w:rsidRDefault="00573953" w:rsidP="00573953">
            <w:pPr>
              <w:jc w:val="center"/>
              <w:rPr>
                <w:sz w:val="18"/>
                <w:szCs w:val="18"/>
              </w:rPr>
            </w:pPr>
            <w:r w:rsidRPr="00E45DC4">
              <w:rPr>
                <w:color w:val="002060"/>
                <w:sz w:val="18"/>
                <w:szCs w:val="18"/>
              </w:rPr>
              <w:t>Descripción</w:t>
            </w:r>
          </w:p>
        </w:tc>
        <w:tc>
          <w:tcPr>
            <w:tcW w:w="1984" w:type="dxa"/>
            <w:tcBorders>
              <w:top w:val="single" w:sz="4" w:space="0" w:color="002060"/>
              <w:left w:val="single" w:sz="4" w:space="0" w:color="002060"/>
              <w:bottom w:val="single" w:sz="4" w:space="0" w:color="002060"/>
              <w:right w:val="nil"/>
            </w:tcBorders>
            <w:vAlign w:val="center"/>
          </w:tcPr>
          <w:p w14:paraId="331730CA" w14:textId="77777777" w:rsidR="00573953" w:rsidRPr="00E45DC4" w:rsidRDefault="00573953" w:rsidP="00573953">
            <w:pPr>
              <w:jc w:val="center"/>
              <w:rPr>
                <w:sz w:val="18"/>
                <w:szCs w:val="18"/>
              </w:rPr>
            </w:pPr>
            <w:r w:rsidRPr="00E45DC4">
              <w:rPr>
                <w:color w:val="002060"/>
                <w:sz w:val="18"/>
                <w:szCs w:val="18"/>
              </w:rPr>
              <w:t>Procesos en que aplican</w:t>
            </w:r>
          </w:p>
        </w:tc>
        <w:tc>
          <w:tcPr>
            <w:tcW w:w="2127" w:type="dxa"/>
            <w:tcBorders>
              <w:left w:val="single" w:sz="4" w:space="0" w:color="002060"/>
              <w:bottom w:val="single" w:sz="4" w:space="0" w:color="002060"/>
              <w:right w:val="nil"/>
            </w:tcBorders>
            <w:vAlign w:val="center"/>
          </w:tcPr>
          <w:p w14:paraId="1BB787A8" w14:textId="77777777" w:rsidR="00573953" w:rsidRDefault="00573953" w:rsidP="00573953">
            <w:pPr>
              <w:jc w:val="center"/>
              <w:rPr>
                <w:sz w:val="18"/>
                <w:szCs w:val="18"/>
              </w:rPr>
            </w:pPr>
            <w:r w:rsidRPr="00E45DC4">
              <w:rPr>
                <w:color w:val="002060"/>
                <w:sz w:val="18"/>
                <w:szCs w:val="18"/>
              </w:rPr>
              <w:t>Aplicación</w:t>
            </w:r>
          </w:p>
        </w:tc>
      </w:tr>
      <w:tr w:rsidR="00573953" w:rsidRPr="00E45DC4" w14:paraId="4A8B8536" w14:textId="77777777" w:rsidTr="00573953">
        <w:tc>
          <w:tcPr>
            <w:tcW w:w="1418" w:type="dxa"/>
            <w:tcBorders>
              <w:top w:val="single" w:sz="4" w:space="0" w:color="002060"/>
              <w:left w:val="nil"/>
              <w:bottom w:val="single" w:sz="4" w:space="0" w:color="002060"/>
              <w:right w:val="single" w:sz="4" w:space="0" w:color="002060"/>
            </w:tcBorders>
            <w:vAlign w:val="center"/>
          </w:tcPr>
          <w:p w14:paraId="14704EAC" w14:textId="77777777" w:rsidR="00573953" w:rsidRPr="00E45DC4" w:rsidRDefault="00573953" w:rsidP="00573953">
            <w:pPr>
              <w:rPr>
                <w:sz w:val="18"/>
                <w:szCs w:val="18"/>
              </w:rPr>
            </w:pPr>
            <w:r w:rsidRPr="00E45DC4">
              <w:rPr>
                <w:sz w:val="18"/>
                <w:szCs w:val="18"/>
              </w:rPr>
              <w:t>Producto sobre el seguimiento del trabajo de los alumnos</w:t>
            </w:r>
            <w:r>
              <w:rPr>
                <w:sz w:val="18"/>
                <w:szCs w:val="18"/>
              </w:rPr>
              <w:t>.</w:t>
            </w:r>
            <w:r w:rsidRPr="00E45DC4">
              <w:rPr>
                <w:sz w:val="18"/>
                <w:szCs w:val="18"/>
              </w:rPr>
              <w:t xml:space="preserve"> </w:t>
            </w:r>
          </w:p>
        </w:tc>
        <w:tc>
          <w:tcPr>
            <w:tcW w:w="3544" w:type="dxa"/>
            <w:tcBorders>
              <w:top w:val="single" w:sz="4" w:space="0" w:color="002060"/>
              <w:left w:val="single" w:sz="4" w:space="0" w:color="002060"/>
              <w:bottom w:val="single" w:sz="4" w:space="0" w:color="002060"/>
              <w:right w:val="single" w:sz="4" w:space="0" w:color="002060"/>
            </w:tcBorders>
            <w:vAlign w:val="center"/>
          </w:tcPr>
          <w:p w14:paraId="3386EB3C" w14:textId="77777777" w:rsidR="00573953" w:rsidRPr="00E45DC4" w:rsidRDefault="00573953" w:rsidP="00573953">
            <w:pPr>
              <w:rPr>
                <w:sz w:val="18"/>
                <w:szCs w:val="18"/>
              </w:rPr>
            </w:pPr>
            <w:r w:rsidRPr="00E45DC4">
              <w:rPr>
                <w:sz w:val="18"/>
                <w:szCs w:val="18"/>
              </w:rPr>
              <w:t>Consiste en un instrumento de respuesta construida por parte del sustentante, que además representa una muestra de la práctica y evidencia</w:t>
            </w:r>
            <w:r>
              <w:rPr>
                <w:sz w:val="18"/>
                <w:szCs w:val="18"/>
              </w:rPr>
              <w:t>s</w:t>
            </w:r>
            <w:r w:rsidRPr="00E45DC4">
              <w:rPr>
                <w:sz w:val="18"/>
                <w:szCs w:val="18"/>
              </w:rPr>
              <w:t xml:space="preserve"> sobre el desempeño de los alumnos. Requiere dar cuenta de la reflexión, valoración e intervención del docente respecto de los resultados diferenciados en sus alumnos.</w:t>
            </w:r>
          </w:p>
        </w:tc>
        <w:tc>
          <w:tcPr>
            <w:tcW w:w="1984" w:type="dxa"/>
            <w:tcBorders>
              <w:top w:val="single" w:sz="4" w:space="0" w:color="002060"/>
              <w:left w:val="single" w:sz="4" w:space="0" w:color="002060"/>
              <w:bottom w:val="single" w:sz="4" w:space="0" w:color="002060"/>
              <w:right w:val="nil"/>
            </w:tcBorders>
            <w:vAlign w:val="center"/>
          </w:tcPr>
          <w:p w14:paraId="59FB32F7" w14:textId="77777777" w:rsidR="00573953" w:rsidRPr="00E45DC4" w:rsidRDefault="00573953" w:rsidP="00573953">
            <w:pPr>
              <w:rPr>
                <w:sz w:val="18"/>
                <w:szCs w:val="18"/>
              </w:rPr>
            </w:pPr>
            <w:r w:rsidRPr="00E45DC4">
              <w:rPr>
                <w:sz w:val="18"/>
                <w:szCs w:val="18"/>
              </w:rPr>
              <w:t>Promoción horizontal</w:t>
            </w:r>
          </w:p>
        </w:tc>
        <w:tc>
          <w:tcPr>
            <w:tcW w:w="2127" w:type="dxa"/>
            <w:tcBorders>
              <w:top w:val="single" w:sz="4" w:space="0" w:color="002060"/>
              <w:left w:val="single" w:sz="4" w:space="0" w:color="002060"/>
              <w:bottom w:val="single" w:sz="4" w:space="0" w:color="002060"/>
              <w:right w:val="nil"/>
            </w:tcBorders>
            <w:vAlign w:val="center"/>
          </w:tcPr>
          <w:p w14:paraId="14DF033A" w14:textId="77777777" w:rsidR="00573953" w:rsidRPr="00CC21C4" w:rsidRDefault="00573953" w:rsidP="00573953">
            <w:pPr>
              <w:rPr>
                <w:sz w:val="18"/>
                <w:szCs w:val="18"/>
              </w:rPr>
            </w:pPr>
            <w:r>
              <w:rPr>
                <w:rFonts w:ascii="Calibri" w:eastAsia="Times New Roman" w:hAnsi="Calibri" w:cs="Calibri"/>
                <w:sz w:val="18"/>
                <w:szCs w:val="18"/>
                <w:lang w:eastAsia="es-MX"/>
              </w:rPr>
              <w:t xml:space="preserve">El sustentante elabora este producto en </w:t>
            </w:r>
            <w:r w:rsidRPr="00E45DC4">
              <w:rPr>
                <w:rFonts w:ascii="Calibri" w:eastAsia="Times New Roman" w:hAnsi="Calibri" w:cs="Calibri"/>
                <w:sz w:val="18"/>
                <w:szCs w:val="18"/>
                <w:lang w:eastAsia="es-MX"/>
              </w:rPr>
              <w:t>una sede mediante una plataforma en línea.</w:t>
            </w:r>
          </w:p>
        </w:tc>
      </w:tr>
      <w:tr w:rsidR="00573953" w:rsidRPr="00E45DC4" w14:paraId="4FE7DC8B" w14:textId="77777777" w:rsidTr="00573953">
        <w:tc>
          <w:tcPr>
            <w:tcW w:w="1418" w:type="dxa"/>
            <w:tcBorders>
              <w:top w:val="single" w:sz="4" w:space="0" w:color="002060"/>
              <w:left w:val="nil"/>
              <w:bottom w:val="single" w:sz="4" w:space="0" w:color="002060"/>
              <w:right w:val="single" w:sz="4" w:space="0" w:color="002060"/>
            </w:tcBorders>
            <w:vAlign w:val="center"/>
          </w:tcPr>
          <w:p w14:paraId="65824AD9" w14:textId="77777777" w:rsidR="00573953" w:rsidRPr="00E45DC4" w:rsidRDefault="00573953" w:rsidP="00573953">
            <w:pPr>
              <w:rPr>
                <w:sz w:val="18"/>
                <w:szCs w:val="18"/>
              </w:rPr>
            </w:pPr>
            <w:r w:rsidRPr="00E45DC4">
              <w:rPr>
                <w:sz w:val="18"/>
                <w:szCs w:val="18"/>
              </w:rPr>
              <w:t>Entrevista estructurada</w:t>
            </w:r>
            <w:r>
              <w:rPr>
                <w:sz w:val="18"/>
                <w:szCs w:val="18"/>
              </w:rPr>
              <w:t>.</w:t>
            </w:r>
          </w:p>
        </w:tc>
        <w:tc>
          <w:tcPr>
            <w:tcW w:w="3544" w:type="dxa"/>
            <w:tcBorders>
              <w:top w:val="single" w:sz="4" w:space="0" w:color="002060"/>
              <w:left w:val="single" w:sz="4" w:space="0" w:color="002060"/>
              <w:bottom w:val="single" w:sz="4" w:space="0" w:color="002060"/>
              <w:right w:val="single" w:sz="4" w:space="0" w:color="002060"/>
            </w:tcBorders>
            <w:vAlign w:val="center"/>
          </w:tcPr>
          <w:p w14:paraId="527E45B1" w14:textId="77777777" w:rsidR="00573953" w:rsidRPr="00E45DC4" w:rsidRDefault="00573953" w:rsidP="00573953">
            <w:pPr>
              <w:rPr>
                <w:sz w:val="18"/>
                <w:szCs w:val="18"/>
              </w:rPr>
            </w:pPr>
            <w:r w:rsidRPr="00E45DC4">
              <w:rPr>
                <w:sz w:val="18"/>
                <w:szCs w:val="18"/>
              </w:rPr>
              <w:t>Implica la reunión del sustentante con un comité de revisión integrado por pares y actores clave para la obtención de información detallada y que refleje su análisis, reflexión y valoración de su propia práctica ante la evidencia que eligió como muestra del desempeño de sus alumnos y de los resultados de su intervención. Para la realización de las entrevistas se utilizará una guía con una serie de preguntas previamente definidas.</w:t>
            </w:r>
          </w:p>
        </w:tc>
        <w:tc>
          <w:tcPr>
            <w:tcW w:w="1984" w:type="dxa"/>
            <w:tcBorders>
              <w:top w:val="single" w:sz="4" w:space="0" w:color="002060"/>
              <w:left w:val="single" w:sz="4" w:space="0" w:color="002060"/>
              <w:bottom w:val="single" w:sz="4" w:space="0" w:color="002060"/>
              <w:right w:val="nil"/>
            </w:tcBorders>
            <w:vAlign w:val="center"/>
          </w:tcPr>
          <w:p w14:paraId="51446F7E" w14:textId="77777777" w:rsidR="00573953" w:rsidRPr="00E45DC4" w:rsidRDefault="00573953" w:rsidP="00573953">
            <w:pPr>
              <w:rPr>
                <w:sz w:val="18"/>
                <w:szCs w:val="18"/>
              </w:rPr>
            </w:pPr>
            <w:r w:rsidRPr="00E45DC4">
              <w:rPr>
                <w:sz w:val="18"/>
                <w:szCs w:val="18"/>
              </w:rPr>
              <w:t>Promoción horizontal</w:t>
            </w:r>
          </w:p>
        </w:tc>
        <w:tc>
          <w:tcPr>
            <w:tcW w:w="2127" w:type="dxa"/>
            <w:tcBorders>
              <w:top w:val="single" w:sz="4" w:space="0" w:color="002060"/>
              <w:left w:val="single" w:sz="4" w:space="0" w:color="002060"/>
              <w:bottom w:val="single" w:sz="4" w:space="0" w:color="002060"/>
              <w:right w:val="nil"/>
            </w:tcBorders>
            <w:vAlign w:val="center"/>
          </w:tcPr>
          <w:p w14:paraId="49760698" w14:textId="77777777" w:rsidR="00573953" w:rsidRPr="00CC21C4" w:rsidRDefault="00573953" w:rsidP="00573953">
            <w:pPr>
              <w:rPr>
                <w:sz w:val="18"/>
                <w:szCs w:val="18"/>
              </w:rPr>
            </w:pPr>
            <w:r w:rsidRPr="00E45DC4">
              <w:rPr>
                <w:sz w:val="18"/>
                <w:szCs w:val="18"/>
              </w:rPr>
              <w:t>In situ</w:t>
            </w:r>
            <w:r>
              <w:rPr>
                <w:sz w:val="18"/>
                <w:szCs w:val="18"/>
              </w:rPr>
              <w:t>, en las instalaciones que designe la autoridad local.</w:t>
            </w:r>
          </w:p>
        </w:tc>
      </w:tr>
      <w:tr w:rsidR="00573953" w:rsidRPr="00E45DC4" w14:paraId="061EB50E" w14:textId="77777777" w:rsidTr="00573953">
        <w:tc>
          <w:tcPr>
            <w:tcW w:w="1418" w:type="dxa"/>
            <w:tcBorders>
              <w:top w:val="single" w:sz="4" w:space="0" w:color="002060"/>
              <w:left w:val="nil"/>
              <w:bottom w:val="single" w:sz="4" w:space="0" w:color="002060"/>
              <w:right w:val="single" w:sz="4" w:space="0" w:color="002060"/>
            </w:tcBorders>
            <w:vAlign w:val="center"/>
          </w:tcPr>
          <w:p w14:paraId="0D04ACD9" w14:textId="77777777" w:rsidR="00573953" w:rsidRPr="00E45DC4" w:rsidRDefault="00573953" w:rsidP="00573953">
            <w:pPr>
              <w:rPr>
                <w:sz w:val="18"/>
                <w:szCs w:val="18"/>
              </w:rPr>
            </w:pPr>
            <w:r w:rsidRPr="00E45DC4">
              <w:rPr>
                <w:sz w:val="18"/>
                <w:szCs w:val="18"/>
              </w:rPr>
              <w:t>Observación de clase</w:t>
            </w:r>
            <w:r>
              <w:rPr>
                <w:sz w:val="18"/>
                <w:szCs w:val="18"/>
              </w:rPr>
              <w:t>.</w:t>
            </w:r>
          </w:p>
        </w:tc>
        <w:tc>
          <w:tcPr>
            <w:tcW w:w="3544" w:type="dxa"/>
            <w:tcBorders>
              <w:top w:val="single" w:sz="4" w:space="0" w:color="002060"/>
              <w:left w:val="single" w:sz="4" w:space="0" w:color="002060"/>
              <w:bottom w:val="single" w:sz="4" w:space="0" w:color="002060"/>
              <w:right w:val="single" w:sz="4" w:space="0" w:color="002060"/>
            </w:tcBorders>
            <w:vAlign w:val="center"/>
          </w:tcPr>
          <w:p w14:paraId="0767A6F9" w14:textId="77777777" w:rsidR="00573953" w:rsidRPr="00E45DC4" w:rsidRDefault="00573953" w:rsidP="00573953">
            <w:pPr>
              <w:rPr>
                <w:sz w:val="18"/>
                <w:szCs w:val="18"/>
              </w:rPr>
            </w:pPr>
            <w:r w:rsidRPr="00E45DC4">
              <w:rPr>
                <w:sz w:val="18"/>
                <w:szCs w:val="18"/>
              </w:rPr>
              <w:t>Consiste en el registro objetivo de todo lo que ocurre al interior del aula, a fin de valorar con el apoyo de una rúbrica los diversos aspectos a considerar como parte del ejercicio de la práctica docente. Será realizada por pares externos a la escuela de procedencia del evaluado.</w:t>
            </w:r>
          </w:p>
        </w:tc>
        <w:tc>
          <w:tcPr>
            <w:tcW w:w="1984" w:type="dxa"/>
            <w:tcBorders>
              <w:top w:val="single" w:sz="4" w:space="0" w:color="002060"/>
              <w:left w:val="single" w:sz="4" w:space="0" w:color="002060"/>
              <w:bottom w:val="single" w:sz="4" w:space="0" w:color="002060"/>
              <w:right w:val="nil"/>
            </w:tcBorders>
            <w:vAlign w:val="center"/>
          </w:tcPr>
          <w:p w14:paraId="2E7D6364" w14:textId="77777777" w:rsidR="00573953" w:rsidRPr="00E45DC4" w:rsidRDefault="00573953" w:rsidP="00573953">
            <w:pPr>
              <w:rPr>
                <w:sz w:val="18"/>
                <w:szCs w:val="18"/>
              </w:rPr>
            </w:pPr>
            <w:r w:rsidRPr="00E45DC4">
              <w:rPr>
                <w:sz w:val="18"/>
                <w:szCs w:val="18"/>
              </w:rPr>
              <w:t>Promoción horizontal</w:t>
            </w:r>
          </w:p>
        </w:tc>
        <w:tc>
          <w:tcPr>
            <w:tcW w:w="2127" w:type="dxa"/>
            <w:tcBorders>
              <w:top w:val="single" w:sz="4" w:space="0" w:color="002060"/>
              <w:left w:val="single" w:sz="4" w:space="0" w:color="002060"/>
              <w:bottom w:val="single" w:sz="4" w:space="0" w:color="002060"/>
              <w:right w:val="nil"/>
            </w:tcBorders>
            <w:vAlign w:val="center"/>
          </w:tcPr>
          <w:p w14:paraId="1B5AD15E" w14:textId="77777777" w:rsidR="00573953" w:rsidRPr="00E45DC4" w:rsidRDefault="00573953" w:rsidP="00573953">
            <w:pPr>
              <w:rPr>
                <w:sz w:val="18"/>
                <w:szCs w:val="18"/>
              </w:rPr>
            </w:pPr>
            <w:r w:rsidRPr="00E45DC4">
              <w:rPr>
                <w:sz w:val="18"/>
                <w:szCs w:val="18"/>
              </w:rPr>
              <w:t>In situ, en la escuela donde se desempeña el aspirante.</w:t>
            </w:r>
          </w:p>
        </w:tc>
      </w:tr>
      <w:tr w:rsidR="00573953" w:rsidRPr="00E45DC4" w14:paraId="01A11AA2" w14:textId="77777777" w:rsidTr="00573953">
        <w:tc>
          <w:tcPr>
            <w:tcW w:w="1418" w:type="dxa"/>
            <w:tcBorders>
              <w:top w:val="single" w:sz="4" w:space="0" w:color="002060"/>
              <w:left w:val="nil"/>
              <w:bottom w:val="nil"/>
              <w:right w:val="single" w:sz="4" w:space="0" w:color="002060"/>
            </w:tcBorders>
            <w:vAlign w:val="center"/>
          </w:tcPr>
          <w:p w14:paraId="63148C83" w14:textId="77777777" w:rsidR="00573953" w:rsidRPr="00E45DC4" w:rsidRDefault="00573953" w:rsidP="00573953">
            <w:pPr>
              <w:rPr>
                <w:sz w:val="18"/>
                <w:szCs w:val="18"/>
              </w:rPr>
            </w:pPr>
            <w:r w:rsidRPr="00E45DC4">
              <w:rPr>
                <w:sz w:val="18"/>
                <w:szCs w:val="18"/>
              </w:rPr>
              <w:t>Certificación de competencias</w:t>
            </w:r>
            <w:r>
              <w:rPr>
                <w:sz w:val="18"/>
                <w:szCs w:val="18"/>
              </w:rPr>
              <w:t>.</w:t>
            </w:r>
          </w:p>
        </w:tc>
        <w:tc>
          <w:tcPr>
            <w:tcW w:w="3544" w:type="dxa"/>
            <w:tcBorders>
              <w:top w:val="single" w:sz="4" w:space="0" w:color="002060"/>
              <w:left w:val="single" w:sz="4" w:space="0" w:color="002060"/>
              <w:bottom w:val="nil"/>
              <w:right w:val="single" w:sz="4" w:space="0" w:color="002060"/>
            </w:tcBorders>
            <w:vAlign w:val="center"/>
          </w:tcPr>
          <w:p w14:paraId="265F60CC" w14:textId="77777777" w:rsidR="00573953" w:rsidRPr="00E45DC4" w:rsidRDefault="00573953" w:rsidP="00573953">
            <w:pPr>
              <w:rPr>
                <w:sz w:val="18"/>
                <w:szCs w:val="18"/>
              </w:rPr>
            </w:pPr>
            <w:r w:rsidRPr="00E45DC4">
              <w:rPr>
                <w:sz w:val="18"/>
                <w:szCs w:val="18"/>
              </w:rPr>
              <w:t xml:space="preserve">Consiste en el establecimiento de las competencias profesionales correspondientes a la función de Tutor, AT y ATP a partir de los perfiles profesionales que serán el referente para la evaluación y certificación del personal que aspire al reconocimiento. </w:t>
            </w:r>
          </w:p>
          <w:p w14:paraId="34113878" w14:textId="77777777" w:rsidR="00573953" w:rsidRPr="00E45DC4" w:rsidRDefault="00573953" w:rsidP="00573953">
            <w:pPr>
              <w:rPr>
                <w:sz w:val="18"/>
                <w:szCs w:val="18"/>
              </w:rPr>
            </w:pPr>
            <w:r w:rsidRPr="00E45DC4">
              <w:rPr>
                <w:sz w:val="18"/>
                <w:szCs w:val="18"/>
              </w:rPr>
              <w:t>Se realizará mediante una instancia certificadora</w:t>
            </w:r>
            <w:r>
              <w:rPr>
                <w:sz w:val="18"/>
                <w:szCs w:val="18"/>
              </w:rPr>
              <w:t>.</w:t>
            </w:r>
            <w:r w:rsidRPr="00E45DC4">
              <w:rPr>
                <w:sz w:val="18"/>
                <w:szCs w:val="18"/>
              </w:rPr>
              <w:t xml:space="preserve"> Quien cumple con las competencias establecidas se certifica como Tutor, AT o ATP por un tiempo determinado.   </w:t>
            </w:r>
          </w:p>
        </w:tc>
        <w:tc>
          <w:tcPr>
            <w:tcW w:w="1984" w:type="dxa"/>
            <w:tcBorders>
              <w:top w:val="single" w:sz="4" w:space="0" w:color="002060"/>
              <w:left w:val="single" w:sz="4" w:space="0" w:color="002060"/>
              <w:bottom w:val="nil"/>
              <w:right w:val="nil"/>
            </w:tcBorders>
            <w:vAlign w:val="center"/>
          </w:tcPr>
          <w:p w14:paraId="13B01C94" w14:textId="77777777" w:rsidR="00573953" w:rsidRPr="00E45DC4" w:rsidRDefault="00573953" w:rsidP="00573953">
            <w:pPr>
              <w:rPr>
                <w:sz w:val="18"/>
                <w:szCs w:val="18"/>
              </w:rPr>
            </w:pPr>
            <w:r w:rsidRPr="00E45DC4">
              <w:rPr>
                <w:sz w:val="18"/>
                <w:szCs w:val="18"/>
              </w:rPr>
              <w:t>Reconocimiento Tutor, AT y ATP</w:t>
            </w:r>
          </w:p>
        </w:tc>
        <w:tc>
          <w:tcPr>
            <w:tcW w:w="2127" w:type="dxa"/>
            <w:tcBorders>
              <w:top w:val="single" w:sz="4" w:space="0" w:color="002060"/>
              <w:left w:val="single" w:sz="4" w:space="0" w:color="002060"/>
              <w:bottom w:val="nil"/>
              <w:right w:val="nil"/>
            </w:tcBorders>
            <w:vAlign w:val="center"/>
          </w:tcPr>
          <w:p w14:paraId="66450A18" w14:textId="77777777" w:rsidR="00573953" w:rsidRPr="00E45DC4" w:rsidRDefault="00573953" w:rsidP="00573953">
            <w:pPr>
              <w:rPr>
                <w:sz w:val="18"/>
                <w:szCs w:val="18"/>
              </w:rPr>
            </w:pPr>
            <w:r>
              <w:rPr>
                <w:sz w:val="18"/>
                <w:szCs w:val="18"/>
              </w:rPr>
              <w:t>Dependerá de los acuerdos con la instancia certificadora</w:t>
            </w:r>
          </w:p>
        </w:tc>
      </w:tr>
    </w:tbl>
    <w:p w14:paraId="1C9CA925" w14:textId="458F1B75" w:rsidR="00573953" w:rsidRDefault="00573953"/>
    <w:p w14:paraId="61EA4A70" w14:textId="41966A96" w:rsidR="007B7BAD" w:rsidRDefault="00BA3217" w:rsidP="00573953">
      <w:pPr>
        <w:jc w:val="both"/>
        <w:rPr>
          <w:rFonts w:ascii="Calibri" w:eastAsia="Times New Roman" w:hAnsi="Calibri" w:cs="Calibri"/>
        </w:rPr>
      </w:pPr>
      <w:r w:rsidRPr="00C95F36">
        <w:rPr>
          <w:rFonts w:ascii="Calibri" w:eastAsia="Times New Roman" w:hAnsi="Calibri" w:cs="Calibri"/>
          <w:sz w:val="24"/>
          <w:szCs w:val="24"/>
        </w:rPr>
        <w:t>Respecto a l</w:t>
      </w:r>
      <w:r>
        <w:rPr>
          <w:rFonts w:ascii="Calibri" w:eastAsia="Times New Roman" w:hAnsi="Calibri" w:cs="Calibri"/>
        </w:rPr>
        <w:t>os</w:t>
      </w:r>
      <w:r w:rsidRPr="00C95F36">
        <w:rPr>
          <w:rFonts w:ascii="Calibri" w:eastAsia="Times New Roman" w:hAnsi="Calibri" w:cs="Calibri"/>
          <w:sz w:val="24"/>
          <w:szCs w:val="24"/>
        </w:rPr>
        <w:t xml:space="preserve"> métodos que se emplearán para el diseño, validación y calificación de estos instrumentos sus características se describirán con detalle en los Criterios técnicos que se construyan para tales fines. </w:t>
      </w:r>
    </w:p>
    <w:p w14:paraId="3606C02B" w14:textId="77777777" w:rsidR="007B7BAD" w:rsidRDefault="007B7BAD">
      <w:pPr>
        <w:rPr>
          <w:rFonts w:ascii="Calibri" w:eastAsia="Times New Roman" w:hAnsi="Calibri" w:cs="Calibri"/>
          <w:sz w:val="24"/>
          <w:szCs w:val="24"/>
          <w:lang w:eastAsia="es-MX"/>
        </w:rPr>
      </w:pPr>
    </w:p>
    <w:p w14:paraId="21EA4E43" w14:textId="77777777" w:rsidR="00912FF7" w:rsidRDefault="00912FF7" w:rsidP="007B7BAD">
      <w:pPr>
        <w:pStyle w:val="NormalWeb"/>
        <w:shd w:val="clear" w:color="auto" w:fill="FFFFFF"/>
        <w:spacing w:before="0" w:beforeAutospacing="0" w:after="0" w:afterAutospacing="0"/>
        <w:jc w:val="both"/>
      </w:pPr>
    </w:p>
    <w:p w14:paraId="74369B3A" w14:textId="77777777" w:rsidR="00912FF7" w:rsidRDefault="00912FF7" w:rsidP="002B1A2A">
      <w:pPr>
        <w:spacing w:after="0" w:line="276" w:lineRule="auto"/>
        <w:rPr>
          <w:sz w:val="24"/>
          <w:szCs w:val="24"/>
        </w:rPr>
      </w:pPr>
    </w:p>
    <w:p w14:paraId="6DEDF987" w14:textId="77777777" w:rsidR="00912FF7" w:rsidRDefault="00912FF7" w:rsidP="002B1A2A">
      <w:pPr>
        <w:spacing w:after="0" w:line="276" w:lineRule="auto"/>
        <w:rPr>
          <w:sz w:val="24"/>
          <w:szCs w:val="24"/>
        </w:rPr>
      </w:pPr>
    </w:p>
    <w:p w14:paraId="5D8A9AD0" w14:textId="77777777" w:rsidR="00912FF7" w:rsidRDefault="00912FF7" w:rsidP="002B1A2A">
      <w:pPr>
        <w:spacing w:after="0" w:line="276" w:lineRule="auto"/>
        <w:rPr>
          <w:sz w:val="24"/>
          <w:szCs w:val="24"/>
        </w:rPr>
      </w:pPr>
    </w:p>
    <w:p w14:paraId="2962179F" w14:textId="77777777" w:rsidR="00912FF7" w:rsidRDefault="00912FF7" w:rsidP="002B1A2A">
      <w:pPr>
        <w:spacing w:after="0" w:line="276" w:lineRule="auto"/>
        <w:rPr>
          <w:sz w:val="24"/>
          <w:szCs w:val="24"/>
        </w:rPr>
      </w:pPr>
    </w:p>
    <w:p w14:paraId="3331047B" w14:textId="77777777" w:rsidR="00912FF7" w:rsidRDefault="00912FF7" w:rsidP="002B1A2A">
      <w:pPr>
        <w:spacing w:after="0" w:line="276" w:lineRule="auto"/>
        <w:rPr>
          <w:sz w:val="24"/>
          <w:szCs w:val="24"/>
        </w:rPr>
      </w:pPr>
    </w:p>
    <w:p w14:paraId="7A85B4BA" w14:textId="77777777" w:rsidR="00912FF7" w:rsidRDefault="00912FF7" w:rsidP="002B1A2A">
      <w:pPr>
        <w:spacing w:after="0" w:line="276" w:lineRule="auto"/>
        <w:rPr>
          <w:sz w:val="24"/>
          <w:szCs w:val="24"/>
        </w:rPr>
      </w:pPr>
    </w:p>
    <w:p w14:paraId="30FC943D" w14:textId="77777777" w:rsidR="00427551" w:rsidRDefault="00427551" w:rsidP="002B1A2A">
      <w:pPr>
        <w:spacing w:after="0" w:line="276" w:lineRule="auto"/>
        <w:rPr>
          <w:sz w:val="24"/>
          <w:szCs w:val="24"/>
        </w:rPr>
      </w:pPr>
    </w:p>
    <w:p w14:paraId="64CFB123" w14:textId="77777777" w:rsidR="00427551" w:rsidRDefault="00427551" w:rsidP="002B1A2A">
      <w:pPr>
        <w:spacing w:after="0" w:line="276" w:lineRule="auto"/>
        <w:rPr>
          <w:sz w:val="24"/>
          <w:szCs w:val="24"/>
        </w:rPr>
      </w:pPr>
    </w:p>
    <w:p w14:paraId="0ECB88C6" w14:textId="77777777" w:rsidR="00427551" w:rsidRDefault="00427551" w:rsidP="002B1A2A">
      <w:pPr>
        <w:spacing w:after="0" w:line="276" w:lineRule="auto"/>
        <w:rPr>
          <w:sz w:val="24"/>
          <w:szCs w:val="24"/>
        </w:rPr>
      </w:pPr>
    </w:p>
    <w:p w14:paraId="314ACD7A" w14:textId="77777777" w:rsidR="00427551" w:rsidRDefault="00427551" w:rsidP="002B1A2A">
      <w:pPr>
        <w:spacing w:after="0" w:line="276" w:lineRule="auto"/>
        <w:rPr>
          <w:sz w:val="24"/>
          <w:szCs w:val="24"/>
        </w:rPr>
      </w:pPr>
    </w:p>
    <w:p w14:paraId="1DB987FB" w14:textId="77777777" w:rsidR="00427551" w:rsidRDefault="00427551" w:rsidP="002B1A2A">
      <w:pPr>
        <w:spacing w:after="0" w:line="276" w:lineRule="auto"/>
        <w:rPr>
          <w:sz w:val="24"/>
          <w:szCs w:val="24"/>
        </w:rPr>
      </w:pPr>
    </w:p>
    <w:p w14:paraId="71A266AC" w14:textId="77777777" w:rsidR="00427551" w:rsidRDefault="00427551" w:rsidP="002B1A2A">
      <w:pPr>
        <w:spacing w:after="0" w:line="276" w:lineRule="auto"/>
        <w:rPr>
          <w:sz w:val="24"/>
          <w:szCs w:val="24"/>
        </w:rPr>
      </w:pPr>
    </w:p>
    <w:p w14:paraId="7E49C10D" w14:textId="77777777" w:rsidR="00427551" w:rsidRDefault="00427551" w:rsidP="002B1A2A">
      <w:pPr>
        <w:spacing w:after="0" w:line="276" w:lineRule="auto"/>
        <w:rPr>
          <w:sz w:val="24"/>
          <w:szCs w:val="24"/>
        </w:rPr>
      </w:pPr>
    </w:p>
    <w:p w14:paraId="6E801791" w14:textId="77777777" w:rsidR="00427551" w:rsidRDefault="00427551" w:rsidP="002B1A2A">
      <w:pPr>
        <w:spacing w:after="0" w:line="276" w:lineRule="auto"/>
        <w:rPr>
          <w:sz w:val="24"/>
          <w:szCs w:val="24"/>
        </w:rPr>
      </w:pPr>
    </w:p>
    <w:p w14:paraId="4314FBA7" w14:textId="77777777" w:rsidR="00427551" w:rsidRDefault="00427551" w:rsidP="002B1A2A">
      <w:pPr>
        <w:spacing w:after="0" w:line="276" w:lineRule="auto"/>
        <w:rPr>
          <w:sz w:val="24"/>
          <w:szCs w:val="24"/>
        </w:rPr>
      </w:pPr>
    </w:p>
    <w:p w14:paraId="170717C0" w14:textId="77777777" w:rsidR="00427551" w:rsidRDefault="00427551" w:rsidP="002B1A2A">
      <w:pPr>
        <w:spacing w:after="0" w:line="276" w:lineRule="auto"/>
        <w:rPr>
          <w:sz w:val="24"/>
          <w:szCs w:val="24"/>
        </w:rPr>
      </w:pPr>
    </w:p>
    <w:p w14:paraId="0626F1AD" w14:textId="77777777" w:rsidR="00427551" w:rsidRDefault="00427551" w:rsidP="002B1A2A">
      <w:pPr>
        <w:spacing w:after="0" w:line="276" w:lineRule="auto"/>
        <w:rPr>
          <w:sz w:val="24"/>
          <w:szCs w:val="24"/>
        </w:rPr>
      </w:pPr>
    </w:p>
    <w:p w14:paraId="1F1233EB" w14:textId="77777777" w:rsidR="00427551" w:rsidRDefault="00427551" w:rsidP="002B1A2A">
      <w:pPr>
        <w:spacing w:after="0" w:line="276" w:lineRule="auto"/>
        <w:rPr>
          <w:sz w:val="24"/>
          <w:szCs w:val="24"/>
        </w:rPr>
      </w:pPr>
    </w:p>
    <w:p w14:paraId="76733FCC" w14:textId="3E7E6F8E" w:rsidR="00912FF7" w:rsidRPr="006F1D52" w:rsidRDefault="0001510D" w:rsidP="005C47D3">
      <w:pPr>
        <w:pStyle w:val="Prrafodelista"/>
        <w:numPr>
          <w:ilvl w:val="0"/>
          <w:numId w:val="26"/>
        </w:numPr>
        <w:ind w:left="851" w:right="1183" w:hanging="567"/>
        <w:jc w:val="center"/>
        <w:rPr>
          <w:color w:val="2F5496" w:themeColor="accent5" w:themeShade="BF"/>
          <w:sz w:val="56"/>
          <w:szCs w:val="56"/>
        </w:rPr>
      </w:pPr>
      <w:r w:rsidRPr="006F1D52">
        <w:rPr>
          <w:color w:val="2F5496" w:themeColor="accent5" w:themeShade="BF"/>
          <w:sz w:val="56"/>
          <w:szCs w:val="56"/>
        </w:rPr>
        <w:t>Mecanismos de diagnóstico y selección de aspirantes en el marco del SGCMM</w:t>
      </w:r>
    </w:p>
    <w:p w14:paraId="3E637B9B" w14:textId="77777777" w:rsidR="00912FF7" w:rsidRDefault="00912FF7">
      <w:pPr>
        <w:rPr>
          <w:color w:val="002060"/>
          <w:sz w:val="28"/>
          <w:szCs w:val="28"/>
        </w:rPr>
      </w:pPr>
      <w:r>
        <w:rPr>
          <w:color w:val="002060"/>
          <w:sz w:val="28"/>
          <w:szCs w:val="28"/>
        </w:rPr>
        <w:br w:type="page"/>
      </w:r>
    </w:p>
    <w:p w14:paraId="0989C4F3" w14:textId="77777777" w:rsidR="0001510D" w:rsidRPr="00A82582" w:rsidRDefault="0067357E" w:rsidP="00A82582">
      <w:pPr>
        <w:rPr>
          <w:color w:val="002060"/>
          <w:sz w:val="28"/>
          <w:szCs w:val="28"/>
          <w:highlight w:val="yellow"/>
        </w:rPr>
      </w:pPr>
      <w:r>
        <w:rPr>
          <w:color w:val="002060"/>
          <w:sz w:val="28"/>
          <w:szCs w:val="28"/>
        </w:rPr>
        <w:lastRenderedPageBreak/>
        <w:t xml:space="preserve">2.1 </w:t>
      </w:r>
      <w:r w:rsidR="0001510D" w:rsidRPr="00A82582">
        <w:rPr>
          <w:color w:val="002060"/>
          <w:sz w:val="28"/>
          <w:szCs w:val="28"/>
        </w:rPr>
        <w:t>Requisitos y multifactores</w:t>
      </w:r>
    </w:p>
    <w:p w14:paraId="05555760" w14:textId="0A8F3A9A" w:rsidR="00CD511B" w:rsidRDefault="000D00D1" w:rsidP="000D00D1">
      <w:pPr>
        <w:jc w:val="both"/>
        <w:rPr>
          <w:sz w:val="24"/>
          <w:szCs w:val="24"/>
        </w:rPr>
      </w:pPr>
      <w:r w:rsidRPr="00CD511B">
        <w:rPr>
          <w:sz w:val="24"/>
          <w:szCs w:val="24"/>
        </w:rPr>
        <w:t xml:space="preserve">La primera fase </w:t>
      </w:r>
      <w:r w:rsidR="00BE57EA">
        <w:rPr>
          <w:sz w:val="24"/>
          <w:szCs w:val="24"/>
        </w:rPr>
        <w:t>referida</w:t>
      </w:r>
      <w:r w:rsidRPr="00CD511B">
        <w:rPr>
          <w:sz w:val="24"/>
          <w:szCs w:val="24"/>
        </w:rPr>
        <w:t xml:space="preserve"> a los requisitos </w:t>
      </w:r>
      <w:r w:rsidR="00CD511B" w:rsidRPr="00CD511B">
        <w:rPr>
          <w:sz w:val="24"/>
          <w:szCs w:val="24"/>
        </w:rPr>
        <w:t xml:space="preserve">y factores </w:t>
      </w:r>
      <w:r w:rsidRPr="00CD511B">
        <w:rPr>
          <w:sz w:val="24"/>
          <w:szCs w:val="24"/>
        </w:rPr>
        <w:t xml:space="preserve">que requieren cubrir los aspirantes a los distintos procesos de selección </w:t>
      </w:r>
      <w:r w:rsidR="0067357E">
        <w:rPr>
          <w:sz w:val="24"/>
          <w:szCs w:val="24"/>
        </w:rPr>
        <w:t xml:space="preserve">o los candidatos a la evaluación diagnóstica </w:t>
      </w:r>
      <w:r w:rsidRPr="00CD511B">
        <w:rPr>
          <w:sz w:val="24"/>
          <w:szCs w:val="24"/>
        </w:rPr>
        <w:t>para poder continuar su participación en estos</w:t>
      </w:r>
      <w:r w:rsidR="00BE57EA">
        <w:rPr>
          <w:sz w:val="24"/>
          <w:szCs w:val="24"/>
        </w:rPr>
        <w:t xml:space="preserve"> se ilustran en la tabla </w:t>
      </w:r>
      <w:r w:rsidR="00175C83">
        <w:rPr>
          <w:sz w:val="24"/>
          <w:szCs w:val="24"/>
        </w:rPr>
        <w:t>5</w:t>
      </w:r>
      <w:r w:rsidR="00BE57EA">
        <w:rPr>
          <w:sz w:val="24"/>
          <w:szCs w:val="24"/>
        </w:rPr>
        <w:t>.</w:t>
      </w:r>
      <w:r w:rsidR="00CD511B" w:rsidRPr="00CD511B">
        <w:rPr>
          <w:sz w:val="24"/>
          <w:szCs w:val="24"/>
        </w:rPr>
        <w:t xml:space="preserve"> </w:t>
      </w:r>
      <w:r w:rsidR="00BE57EA">
        <w:rPr>
          <w:sz w:val="24"/>
          <w:szCs w:val="24"/>
        </w:rPr>
        <w:t>C</w:t>
      </w:r>
      <w:r w:rsidR="00CD511B" w:rsidRPr="00CD511B">
        <w:rPr>
          <w:sz w:val="24"/>
          <w:szCs w:val="24"/>
        </w:rPr>
        <w:t>onstituye la fase previa a la selección y por tanto necesaria para poder presentar las etapas del Sistema de apreciación</w:t>
      </w:r>
      <w:r w:rsidR="0067357E">
        <w:rPr>
          <w:sz w:val="24"/>
          <w:szCs w:val="24"/>
        </w:rPr>
        <w:t xml:space="preserve"> de conocimientos y aptitudes</w:t>
      </w:r>
      <w:r w:rsidRPr="00CD511B">
        <w:rPr>
          <w:sz w:val="24"/>
          <w:szCs w:val="24"/>
        </w:rPr>
        <w:t>.</w:t>
      </w:r>
      <w:r w:rsidR="006F1D52">
        <w:rPr>
          <w:sz w:val="24"/>
          <w:szCs w:val="24"/>
        </w:rPr>
        <w:t xml:space="preserve"> </w:t>
      </w:r>
      <w:r w:rsidR="006F1D52" w:rsidRPr="006F1D52">
        <w:rPr>
          <w:sz w:val="24"/>
          <w:szCs w:val="24"/>
          <w:highlight w:val="yellow"/>
        </w:rPr>
        <w:t xml:space="preserve">NO SE CUENTA CON LA INFORMACIÖN ACTUALIZADA Y PRECISA PARA ESTE CUADRO, POR </w:t>
      </w:r>
      <w:commentRangeStart w:id="6"/>
      <w:r w:rsidR="006F1D52" w:rsidRPr="006F1D52">
        <w:rPr>
          <w:sz w:val="24"/>
          <w:szCs w:val="24"/>
          <w:highlight w:val="yellow"/>
        </w:rPr>
        <w:t>DEFINIR</w:t>
      </w:r>
      <w:commentRangeEnd w:id="6"/>
      <w:r w:rsidR="005E66BA">
        <w:rPr>
          <w:rStyle w:val="Refdecomentario"/>
        </w:rPr>
        <w:commentReference w:id="6"/>
      </w:r>
      <w:r w:rsidR="006F1D52" w:rsidRPr="006F1D52">
        <w:rPr>
          <w:sz w:val="24"/>
          <w:szCs w:val="24"/>
          <w:highlight w:val="yellow"/>
        </w:rPr>
        <w:t>.</w:t>
      </w:r>
    </w:p>
    <w:p w14:paraId="3605C116" w14:textId="77777777" w:rsidR="00BE57EA" w:rsidRDefault="0067357E" w:rsidP="000D00D1">
      <w:pPr>
        <w:jc w:val="both"/>
        <w:rPr>
          <w:sz w:val="24"/>
          <w:szCs w:val="24"/>
        </w:rPr>
      </w:pPr>
      <w:r w:rsidRPr="00E14EFA">
        <w:rPr>
          <w:rFonts w:cstheme="minorHAnsi"/>
          <w:noProof/>
          <w:sz w:val="24"/>
          <w:szCs w:val="24"/>
          <w:highlight w:val="yellow"/>
          <w:lang w:eastAsia="es-MX"/>
        </w:rPr>
        <mc:AlternateContent>
          <mc:Choice Requires="wps">
            <w:drawing>
              <wp:anchor distT="0" distB="0" distL="114300" distR="114300" simplePos="0" relativeHeight="251725824" behindDoc="1" locked="0" layoutInCell="1" allowOverlap="1" wp14:anchorId="5965B996" wp14:editId="2E8D970B">
                <wp:simplePos x="0" y="0"/>
                <wp:positionH relativeFrom="column">
                  <wp:posOffset>235585</wp:posOffset>
                </wp:positionH>
                <wp:positionV relativeFrom="paragraph">
                  <wp:posOffset>1905</wp:posOffset>
                </wp:positionV>
                <wp:extent cx="5025390" cy="257175"/>
                <wp:effectExtent l="0" t="0" r="3810" b="9525"/>
                <wp:wrapSquare wrapText="bothSides"/>
                <wp:docPr id="46" name="Cuadro de texto 9"/>
                <wp:cNvGraphicFramePr/>
                <a:graphic xmlns:a="http://schemas.openxmlformats.org/drawingml/2006/main">
                  <a:graphicData uri="http://schemas.microsoft.com/office/word/2010/wordprocessingShape">
                    <wps:wsp>
                      <wps:cNvSpPr txBox="1"/>
                      <wps:spPr>
                        <a:xfrm>
                          <a:off x="0" y="0"/>
                          <a:ext cx="502539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312D298" w14:textId="691C46E9" w:rsidR="00404E6A" w:rsidRPr="001905CC" w:rsidRDefault="00404E6A" w:rsidP="00BE57EA">
                            <w:pPr>
                              <w:jc w:val="center"/>
                              <w:rPr>
                                <w:color w:val="002060"/>
                              </w:rPr>
                            </w:pPr>
                            <w:r>
                              <w:rPr>
                                <w:color w:val="002060"/>
                              </w:rPr>
                              <w:t>Tabla 4</w:t>
                            </w:r>
                            <w:r w:rsidRPr="001905CC">
                              <w:rPr>
                                <w:color w:val="002060"/>
                              </w:rPr>
                              <w:t xml:space="preserve">. </w:t>
                            </w:r>
                            <w:r>
                              <w:rPr>
                                <w:color w:val="002060"/>
                              </w:rPr>
                              <w:t>Requisitos y factores por proceso de selección y de evaluación diagnóstica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65B996" id="_x0000_s1039" type="#_x0000_t202" style="position:absolute;left:0;text-align:left;margin-left:18.55pt;margin-top:.15pt;width:395.7pt;height:20.25pt;z-index:-251590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" fillcolor="white [3201]" stroked="f" strokeweight=".5pt">
                <v:textbox>
                  <w:txbxContent>
                    <w:p w14:paraId="2312D298" w14:textId="691C46E9" w:rsidR="00404E6A" w:rsidRPr="001905CC" w:rsidRDefault="00404E6A" w:rsidP="00BE57EA">
                      <w:pPr>
                        <w:jc w:val="center"/>
                        <w:rPr>
                          <w:color w:val="002060"/>
                        </w:rPr>
                      </w:pPr>
                      <w:r>
                        <w:rPr>
                          <w:color w:val="002060"/>
                        </w:rPr>
                        <w:t>Tabla 4</w:t>
                      </w:r>
                      <w:r w:rsidRPr="001905CC">
                        <w:rPr>
                          <w:color w:val="002060"/>
                        </w:rPr>
                        <w:t xml:space="preserve">. </w:t>
                      </w:r>
                      <w:r>
                        <w:rPr>
                          <w:color w:val="002060"/>
                        </w:rPr>
                        <w:t>Requisitos y factores por proceso de selección y de evaluación diagnóstica</w:t>
                      </w:r>
                    </w:p>
                  </w:txbxContent>
                </v:textbox>
                <w10:wrap type="square"/>
              </v:shape>
            </w:pict>
          </mc:Fallback>
        </mc:AlternateContent>
      </w:r>
    </w:p>
    <w:tbl>
      <w:tblPr>
        <w:tblStyle w:val="Tablaconcuadrcula"/>
        <w:tblW w:w="8926" w:type="dxa"/>
        <w:tblLayout w:type="fixed"/>
        <w:tblLook w:val="04A0" w:firstRow="1" w:lastRow="0" w:firstColumn="1" w:lastColumn="0" w:noHBand="0" w:noVBand="1"/>
      </w:tblPr>
      <w:tblGrid>
        <w:gridCol w:w="1129"/>
        <w:gridCol w:w="1701"/>
        <w:gridCol w:w="1560"/>
        <w:gridCol w:w="1417"/>
        <w:gridCol w:w="1701"/>
        <w:gridCol w:w="1418"/>
      </w:tblGrid>
      <w:tr w:rsidR="00032E8A" w14:paraId="28DD63F0" w14:textId="77777777" w:rsidTr="006F1D52">
        <w:tc>
          <w:tcPr>
            <w:tcW w:w="1129" w:type="dxa"/>
            <w:vAlign w:val="center"/>
          </w:tcPr>
          <w:p w14:paraId="15CD4036" w14:textId="77777777" w:rsidR="00032E8A" w:rsidRPr="00032E8A" w:rsidRDefault="00032E8A" w:rsidP="00BE57EA">
            <w:pPr>
              <w:jc w:val="center"/>
              <w:rPr>
                <w:b/>
                <w:color w:val="002060"/>
                <w:sz w:val="17"/>
                <w:szCs w:val="17"/>
              </w:rPr>
            </w:pPr>
          </w:p>
        </w:tc>
        <w:tc>
          <w:tcPr>
            <w:tcW w:w="1701" w:type="dxa"/>
            <w:vAlign w:val="center"/>
          </w:tcPr>
          <w:p w14:paraId="7E251B93" w14:textId="77777777" w:rsidR="00032E8A" w:rsidRPr="00032E8A" w:rsidRDefault="00032E8A" w:rsidP="00BE57EA">
            <w:pPr>
              <w:jc w:val="center"/>
              <w:rPr>
                <w:b/>
                <w:color w:val="002060"/>
                <w:sz w:val="17"/>
                <w:szCs w:val="17"/>
              </w:rPr>
            </w:pPr>
            <w:r w:rsidRPr="00032E8A">
              <w:rPr>
                <w:b/>
                <w:color w:val="002060"/>
                <w:sz w:val="17"/>
                <w:szCs w:val="17"/>
              </w:rPr>
              <w:t>Admisión</w:t>
            </w:r>
          </w:p>
        </w:tc>
        <w:tc>
          <w:tcPr>
            <w:tcW w:w="1560" w:type="dxa"/>
            <w:vAlign w:val="center"/>
          </w:tcPr>
          <w:p w14:paraId="709FCCF0" w14:textId="77777777" w:rsidR="00032E8A" w:rsidRPr="00032E8A" w:rsidRDefault="00032E8A" w:rsidP="00BE57EA">
            <w:pPr>
              <w:jc w:val="center"/>
              <w:rPr>
                <w:b/>
                <w:color w:val="002060"/>
                <w:sz w:val="17"/>
                <w:szCs w:val="17"/>
              </w:rPr>
            </w:pPr>
            <w:r w:rsidRPr="00032E8A">
              <w:rPr>
                <w:b/>
                <w:color w:val="002060"/>
                <w:sz w:val="17"/>
                <w:szCs w:val="17"/>
              </w:rPr>
              <w:t>Promoción vertical</w:t>
            </w:r>
          </w:p>
        </w:tc>
        <w:tc>
          <w:tcPr>
            <w:tcW w:w="1417" w:type="dxa"/>
            <w:vAlign w:val="center"/>
          </w:tcPr>
          <w:p w14:paraId="3D85FAD0" w14:textId="77777777" w:rsidR="00032E8A" w:rsidRPr="00032E8A" w:rsidRDefault="00032E8A" w:rsidP="00BE57EA">
            <w:pPr>
              <w:jc w:val="center"/>
              <w:rPr>
                <w:b/>
                <w:color w:val="002060"/>
                <w:sz w:val="17"/>
                <w:szCs w:val="17"/>
              </w:rPr>
            </w:pPr>
            <w:r w:rsidRPr="00032E8A">
              <w:rPr>
                <w:b/>
                <w:color w:val="002060"/>
                <w:sz w:val="17"/>
                <w:szCs w:val="17"/>
              </w:rPr>
              <w:t>Evaluación diagnóstica</w:t>
            </w:r>
          </w:p>
        </w:tc>
        <w:tc>
          <w:tcPr>
            <w:tcW w:w="1701" w:type="dxa"/>
            <w:vAlign w:val="center"/>
          </w:tcPr>
          <w:p w14:paraId="57F3DF7E" w14:textId="77777777" w:rsidR="00032E8A" w:rsidRPr="00032E8A" w:rsidRDefault="00032E8A" w:rsidP="00BE57EA">
            <w:pPr>
              <w:jc w:val="center"/>
              <w:rPr>
                <w:b/>
                <w:color w:val="002060"/>
                <w:sz w:val="17"/>
                <w:szCs w:val="17"/>
              </w:rPr>
            </w:pPr>
            <w:r w:rsidRPr="00032E8A">
              <w:rPr>
                <w:b/>
                <w:color w:val="002060"/>
                <w:sz w:val="17"/>
                <w:szCs w:val="17"/>
              </w:rPr>
              <w:t>Promoción horizontal</w:t>
            </w:r>
          </w:p>
        </w:tc>
        <w:tc>
          <w:tcPr>
            <w:tcW w:w="1418" w:type="dxa"/>
          </w:tcPr>
          <w:p w14:paraId="41D1CE1F" w14:textId="2249565C" w:rsidR="00032E8A" w:rsidRPr="00032E8A" w:rsidRDefault="00E547B3" w:rsidP="00BE57EA">
            <w:pPr>
              <w:jc w:val="center"/>
              <w:rPr>
                <w:b/>
                <w:color w:val="002060"/>
                <w:sz w:val="17"/>
                <w:szCs w:val="17"/>
              </w:rPr>
            </w:pPr>
            <w:r>
              <w:rPr>
                <w:b/>
                <w:color w:val="002060"/>
                <w:sz w:val="17"/>
                <w:szCs w:val="17"/>
              </w:rPr>
              <w:t>Reconocimiento</w:t>
            </w:r>
          </w:p>
        </w:tc>
      </w:tr>
      <w:tr w:rsidR="00032E8A" w14:paraId="374CC247" w14:textId="77777777" w:rsidTr="006F1D52">
        <w:tc>
          <w:tcPr>
            <w:tcW w:w="1129" w:type="dxa"/>
          </w:tcPr>
          <w:p w14:paraId="504FBE83" w14:textId="77777777" w:rsidR="00032E8A" w:rsidRDefault="00032E8A" w:rsidP="000D00D1">
            <w:pPr>
              <w:jc w:val="both"/>
              <w:rPr>
                <w:b/>
                <w:color w:val="002060"/>
                <w:sz w:val="17"/>
                <w:szCs w:val="17"/>
              </w:rPr>
            </w:pPr>
          </w:p>
          <w:p w14:paraId="1E4C76A4" w14:textId="77777777" w:rsidR="00032E8A" w:rsidRPr="00032E8A" w:rsidRDefault="00032E8A" w:rsidP="000D00D1">
            <w:pPr>
              <w:jc w:val="both"/>
              <w:rPr>
                <w:b/>
                <w:color w:val="002060"/>
                <w:sz w:val="17"/>
                <w:szCs w:val="17"/>
              </w:rPr>
            </w:pPr>
            <w:r>
              <w:rPr>
                <w:b/>
                <w:color w:val="002060"/>
                <w:sz w:val="17"/>
                <w:szCs w:val="17"/>
              </w:rPr>
              <w:t>Requisitos</w:t>
            </w:r>
          </w:p>
        </w:tc>
        <w:tc>
          <w:tcPr>
            <w:tcW w:w="1701" w:type="dxa"/>
          </w:tcPr>
          <w:p w14:paraId="76703D41" w14:textId="77777777" w:rsidR="00032E8A" w:rsidRPr="00032E8A" w:rsidRDefault="00032E8A" w:rsidP="004474BE">
            <w:pPr>
              <w:pStyle w:val="Prrafodelista"/>
              <w:numPr>
                <w:ilvl w:val="0"/>
                <w:numId w:val="7"/>
              </w:numPr>
              <w:ind w:left="170" w:hanging="170"/>
              <w:rPr>
                <w:color w:val="002060"/>
                <w:sz w:val="17"/>
                <w:szCs w:val="17"/>
              </w:rPr>
            </w:pPr>
            <w:r w:rsidRPr="00032E8A">
              <w:rPr>
                <w:color w:val="002060"/>
                <w:sz w:val="17"/>
                <w:szCs w:val="17"/>
              </w:rPr>
              <w:t>La formación docente pedagógica</w:t>
            </w:r>
          </w:p>
          <w:p w14:paraId="4AEAD1FC" w14:textId="77777777" w:rsidR="00032E8A" w:rsidRPr="00032E8A" w:rsidRDefault="00032E8A" w:rsidP="004474BE">
            <w:pPr>
              <w:pStyle w:val="Prrafodelista"/>
              <w:numPr>
                <w:ilvl w:val="0"/>
                <w:numId w:val="7"/>
              </w:numPr>
              <w:ind w:left="170" w:hanging="170"/>
              <w:rPr>
                <w:color w:val="002060"/>
                <w:sz w:val="17"/>
                <w:szCs w:val="17"/>
              </w:rPr>
            </w:pPr>
            <w:r w:rsidRPr="00032E8A">
              <w:rPr>
                <w:color w:val="002060"/>
                <w:sz w:val="17"/>
                <w:szCs w:val="17"/>
              </w:rPr>
              <w:t>La acreditación de estudios mínimos de licenciatura</w:t>
            </w:r>
          </w:p>
        </w:tc>
        <w:tc>
          <w:tcPr>
            <w:tcW w:w="1560" w:type="dxa"/>
          </w:tcPr>
          <w:p w14:paraId="2D8695A0" w14:textId="77777777" w:rsidR="00032E8A" w:rsidRPr="00032E8A" w:rsidRDefault="00032E8A" w:rsidP="004474BE">
            <w:pPr>
              <w:pStyle w:val="Prrafodelista"/>
              <w:numPr>
                <w:ilvl w:val="0"/>
                <w:numId w:val="10"/>
              </w:numPr>
              <w:ind w:left="175" w:hanging="175"/>
              <w:rPr>
                <w:color w:val="002060"/>
                <w:sz w:val="17"/>
                <w:szCs w:val="17"/>
              </w:rPr>
            </w:pPr>
            <w:r w:rsidRPr="00032E8A">
              <w:rPr>
                <w:color w:val="002060"/>
                <w:sz w:val="17"/>
                <w:szCs w:val="17"/>
              </w:rPr>
              <w:t>Antigüedad en el servicio</w:t>
            </w:r>
          </w:p>
          <w:p w14:paraId="1F26F63D" w14:textId="77777777" w:rsidR="00032E8A" w:rsidRPr="00032E8A" w:rsidRDefault="00032E8A" w:rsidP="004474BE">
            <w:pPr>
              <w:pStyle w:val="Prrafodelista"/>
              <w:numPr>
                <w:ilvl w:val="0"/>
                <w:numId w:val="10"/>
              </w:numPr>
              <w:ind w:left="175" w:hanging="175"/>
              <w:rPr>
                <w:color w:val="002060"/>
                <w:sz w:val="17"/>
                <w:szCs w:val="17"/>
              </w:rPr>
            </w:pPr>
            <w:r w:rsidRPr="00032E8A">
              <w:rPr>
                <w:color w:val="002060"/>
                <w:sz w:val="17"/>
                <w:szCs w:val="17"/>
              </w:rPr>
              <w:t>Experiencia y tiempo de trabajo en zonas de marginación, pobreza y descomposición social.</w:t>
            </w:r>
          </w:p>
          <w:p w14:paraId="34C15734" w14:textId="77777777" w:rsidR="00032E8A" w:rsidRPr="00032E8A" w:rsidRDefault="00032E8A" w:rsidP="00032E8A">
            <w:pPr>
              <w:rPr>
                <w:color w:val="002060"/>
                <w:sz w:val="17"/>
                <w:szCs w:val="17"/>
              </w:rPr>
            </w:pPr>
          </w:p>
        </w:tc>
        <w:tc>
          <w:tcPr>
            <w:tcW w:w="1417" w:type="dxa"/>
          </w:tcPr>
          <w:p w14:paraId="783B45F2" w14:textId="77777777" w:rsidR="00032E8A" w:rsidRPr="00032E8A" w:rsidRDefault="00032E8A" w:rsidP="000D00D1">
            <w:pPr>
              <w:jc w:val="both"/>
              <w:rPr>
                <w:color w:val="002060"/>
                <w:sz w:val="17"/>
                <w:szCs w:val="17"/>
              </w:rPr>
            </w:pPr>
          </w:p>
        </w:tc>
        <w:tc>
          <w:tcPr>
            <w:tcW w:w="1701" w:type="dxa"/>
          </w:tcPr>
          <w:p w14:paraId="14F74FE0" w14:textId="77777777" w:rsidR="00032E8A" w:rsidRPr="00032E8A" w:rsidRDefault="00032E8A" w:rsidP="004474BE">
            <w:pPr>
              <w:pStyle w:val="Prrafodelista"/>
              <w:numPr>
                <w:ilvl w:val="0"/>
                <w:numId w:val="11"/>
              </w:numPr>
              <w:tabs>
                <w:tab w:val="clear" w:pos="720"/>
                <w:tab w:val="num" w:pos="205"/>
              </w:tabs>
              <w:ind w:left="205" w:hanging="205"/>
              <w:rPr>
                <w:color w:val="002060"/>
                <w:sz w:val="17"/>
                <w:szCs w:val="17"/>
              </w:rPr>
            </w:pPr>
            <w:r w:rsidRPr="00032E8A">
              <w:rPr>
                <w:color w:val="002060"/>
                <w:sz w:val="17"/>
                <w:szCs w:val="17"/>
              </w:rPr>
              <w:t>Instrumento que contemple las competencias docentes. (40%)</w:t>
            </w:r>
          </w:p>
          <w:p w14:paraId="6EBFFAB2" w14:textId="77777777" w:rsidR="00032E8A" w:rsidRPr="00032E8A" w:rsidRDefault="00032E8A" w:rsidP="004474BE">
            <w:pPr>
              <w:numPr>
                <w:ilvl w:val="0"/>
                <w:numId w:val="11"/>
              </w:numPr>
              <w:tabs>
                <w:tab w:val="clear" w:pos="720"/>
              </w:tabs>
              <w:ind w:left="205" w:hanging="205"/>
              <w:rPr>
                <w:color w:val="002060"/>
                <w:sz w:val="17"/>
                <w:szCs w:val="17"/>
              </w:rPr>
            </w:pPr>
            <w:r w:rsidRPr="00032E8A">
              <w:rPr>
                <w:color w:val="002060"/>
                <w:sz w:val="17"/>
                <w:szCs w:val="17"/>
              </w:rPr>
              <w:t>Ejercicio profesional. (25%)</w:t>
            </w:r>
          </w:p>
          <w:p w14:paraId="560172F4" w14:textId="77777777" w:rsidR="00032E8A" w:rsidRPr="00032E8A" w:rsidRDefault="00032E8A" w:rsidP="004474BE">
            <w:pPr>
              <w:numPr>
                <w:ilvl w:val="0"/>
                <w:numId w:val="11"/>
              </w:numPr>
              <w:tabs>
                <w:tab w:val="clear" w:pos="720"/>
              </w:tabs>
              <w:ind w:left="205" w:hanging="205"/>
              <w:rPr>
                <w:color w:val="002060"/>
                <w:sz w:val="17"/>
                <w:szCs w:val="17"/>
              </w:rPr>
            </w:pPr>
            <w:r w:rsidRPr="00032E8A">
              <w:rPr>
                <w:color w:val="002060"/>
                <w:sz w:val="17"/>
                <w:szCs w:val="17"/>
              </w:rPr>
              <w:t>Desarrollo profesional. (20%) (formación continua)</w:t>
            </w:r>
          </w:p>
          <w:p w14:paraId="10A3D0E3" w14:textId="77777777" w:rsidR="00032E8A" w:rsidRPr="00032E8A" w:rsidRDefault="00032E8A" w:rsidP="004474BE">
            <w:pPr>
              <w:pStyle w:val="Prrafodelista"/>
              <w:numPr>
                <w:ilvl w:val="0"/>
                <w:numId w:val="11"/>
              </w:numPr>
              <w:tabs>
                <w:tab w:val="clear" w:pos="720"/>
              </w:tabs>
              <w:ind w:left="250" w:hanging="250"/>
              <w:rPr>
                <w:color w:val="002060"/>
                <w:sz w:val="17"/>
                <w:szCs w:val="17"/>
              </w:rPr>
            </w:pPr>
            <w:r w:rsidRPr="00032E8A">
              <w:rPr>
                <w:color w:val="002060"/>
                <w:sz w:val="17"/>
                <w:szCs w:val="17"/>
              </w:rPr>
              <w:t>Aprovechamiento (desempeño)  de los alumnos. (15%)</w:t>
            </w:r>
          </w:p>
          <w:p w14:paraId="77914A8F" w14:textId="77777777" w:rsidR="00032E8A" w:rsidRPr="00032E8A" w:rsidRDefault="00032E8A" w:rsidP="00032E8A">
            <w:pPr>
              <w:jc w:val="both"/>
              <w:rPr>
                <w:color w:val="002060"/>
                <w:sz w:val="17"/>
                <w:szCs w:val="17"/>
              </w:rPr>
            </w:pPr>
            <w:r w:rsidRPr="00032E8A">
              <w:rPr>
                <w:color w:val="002060"/>
                <w:sz w:val="17"/>
                <w:szCs w:val="17"/>
              </w:rPr>
              <w:t>Nota: La evaluación diagnóstica será un requisito.</w:t>
            </w:r>
          </w:p>
          <w:p w14:paraId="1BE655B3" w14:textId="77777777" w:rsidR="00032E8A" w:rsidRPr="00032E8A" w:rsidRDefault="00032E8A" w:rsidP="000D00D1">
            <w:pPr>
              <w:jc w:val="both"/>
              <w:rPr>
                <w:color w:val="002060"/>
                <w:sz w:val="17"/>
                <w:szCs w:val="17"/>
              </w:rPr>
            </w:pPr>
          </w:p>
        </w:tc>
        <w:tc>
          <w:tcPr>
            <w:tcW w:w="1418" w:type="dxa"/>
          </w:tcPr>
          <w:p w14:paraId="6E727058" w14:textId="77777777" w:rsidR="00032E8A" w:rsidRPr="00032E8A" w:rsidRDefault="00032E8A" w:rsidP="00032E8A">
            <w:pPr>
              <w:pStyle w:val="Prrafodelista"/>
              <w:ind w:left="205"/>
              <w:rPr>
                <w:color w:val="002060"/>
                <w:sz w:val="17"/>
                <w:szCs w:val="17"/>
              </w:rPr>
            </w:pPr>
          </w:p>
        </w:tc>
      </w:tr>
      <w:tr w:rsidR="00032E8A" w14:paraId="7FA106A7" w14:textId="77777777" w:rsidTr="006F1D52">
        <w:tc>
          <w:tcPr>
            <w:tcW w:w="1129" w:type="dxa"/>
          </w:tcPr>
          <w:p w14:paraId="3FC6010C" w14:textId="2F12700E" w:rsidR="00032E8A" w:rsidRPr="00BE57EA" w:rsidRDefault="00032E8A" w:rsidP="000D00D1">
            <w:pPr>
              <w:jc w:val="both"/>
              <w:rPr>
                <w:b/>
                <w:color w:val="002060"/>
                <w:sz w:val="18"/>
                <w:szCs w:val="18"/>
              </w:rPr>
            </w:pPr>
          </w:p>
        </w:tc>
        <w:tc>
          <w:tcPr>
            <w:tcW w:w="1701" w:type="dxa"/>
          </w:tcPr>
          <w:p w14:paraId="2A22FB8F" w14:textId="77777777" w:rsidR="00032E8A" w:rsidRPr="00BE57EA" w:rsidRDefault="00032E8A" w:rsidP="004474BE">
            <w:pPr>
              <w:pStyle w:val="Prrafodelista"/>
              <w:numPr>
                <w:ilvl w:val="0"/>
                <w:numId w:val="7"/>
              </w:numPr>
              <w:ind w:left="170" w:hanging="170"/>
              <w:rPr>
                <w:color w:val="002060"/>
                <w:sz w:val="18"/>
                <w:szCs w:val="18"/>
              </w:rPr>
            </w:pPr>
            <w:r w:rsidRPr="00BE57EA">
              <w:rPr>
                <w:color w:val="002060"/>
                <w:sz w:val="18"/>
                <w:szCs w:val="18"/>
              </w:rPr>
              <w:t>El promedio general de la carrera;</w:t>
            </w:r>
          </w:p>
          <w:p w14:paraId="1B195A65" w14:textId="77777777" w:rsidR="00032E8A" w:rsidRPr="00BE57EA" w:rsidRDefault="00032E8A" w:rsidP="004474BE">
            <w:pPr>
              <w:pStyle w:val="Prrafodelista"/>
              <w:numPr>
                <w:ilvl w:val="0"/>
                <w:numId w:val="7"/>
              </w:numPr>
              <w:ind w:left="170" w:hanging="170"/>
              <w:rPr>
                <w:color w:val="002060"/>
                <w:sz w:val="18"/>
                <w:szCs w:val="18"/>
              </w:rPr>
            </w:pPr>
            <w:r w:rsidRPr="00BE57EA">
              <w:rPr>
                <w:color w:val="002060"/>
                <w:sz w:val="18"/>
                <w:szCs w:val="18"/>
              </w:rPr>
              <w:t>Los cursos extracurriculares con reconocimiento de validez oficial;</w:t>
            </w:r>
          </w:p>
          <w:p w14:paraId="36AD8612" w14:textId="77777777" w:rsidR="00032E8A" w:rsidRPr="00BE57EA" w:rsidRDefault="00032E8A" w:rsidP="004474BE">
            <w:pPr>
              <w:pStyle w:val="Prrafodelista"/>
              <w:numPr>
                <w:ilvl w:val="0"/>
                <w:numId w:val="7"/>
              </w:numPr>
              <w:ind w:left="170" w:hanging="170"/>
              <w:rPr>
                <w:color w:val="002060"/>
                <w:sz w:val="18"/>
                <w:szCs w:val="18"/>
              </w:rPr>
            </w:pPr>
            <w:r w:rsidRPr="00BE57EA">
              <w:rPr>
                <w:color w:val="002060"/>
                <w:sz w:val="18"/>
                <w:szCs w:val="18"/>
              </w:rPr>
              <w:t>Los programas de movilidad académica;</w:t>
            </w:r>
          </w:p>
          <w:p w14:paraId="39FD2EEA" w14:textId="77777777" w:rsidR="00032E8A" w:rsidRPr="00BE57EA" w:rsidRDefault="00032E8A" w:rsidP="004474BE">
            <w:pPr>
              <w:pStyle w:val="Prrafodelista"/>
              <w:numPr>
                <w:ilvl w:val="0"/>
                <w:numId w:val="7"/>
              </w:numPr>
              <w:ind w:left="170" w:hanging="170"/>
              <w:rPr>
                <w:color w:val="002060"/>
                <w:sz w:val="18"/>
                <w:szCs w:val="18"/>
              </w:rPr>
            </w:pPr>
            <w:r w:rsidRPr="00BE57EA">
              <w:rPr>
                <w:color w:val="002060"/>
                <w:sz w:val="18"/>
                <w:szCs w:val="18"/>
              </w:rPr>
              <w:t>Dominio de una lengua distinta a la propia;</w:t>
            </w:r>
          </w:p>
          <w:p w14:paraId="40FDA0B2" w14:textId="77777777" w:rsidR="00032E8A" w:rsidRPr="00BE57EA" w:rsidRDefault="00032E8A" w:rsidP="004474BE">
            <w:pPr>
              <w:pStyle w:val="Prrafodelista"/>
              <w:numPr>
                <w:ilvl w:val="0"/>
                <w:numId w:val="7"/>
              </w:numPr>
              <w:ind w:left="170" w:hanging="170"/>
              <w:rPr>
                <w:color w:val="002060"/>
                <w:sz w:val="18"/>
                <w:szCs w:val="18"/>
              </w:rPr>
            </w:pPr>
            <w:r w:rsidRPr="00BE57EA">
              <w:rPr>
                <w:color w:val="002060"/>
                <w:sz w:val="18"/>
                <w:szCs w:val="18"/>
              </w:rPr>
              <w:t>La experiencia docente.</w:t>
            </w:r>
          </w:p>
          <w:p w14:paraId="5D0AB6C3" w14:textId="77777777" w:rsidR="00032E8A" w:rsidRPr="00BE57EA" w:rsidRDefault="00032E8A" w:rsidP="000D00D1">
            <w:pPr>
              <w:jc w:val="both"/>
              <w:rPr>
                <w:color w:val="002060"/>
                <w:sz w:val="18"/>
                <w:szCs w:val="18"/>
              </w:rPr>
            </w:pPr>
          </w:p>
        </w:tc>
        <w:tc>
          <w:tcPr>
            <w:tcW w:w="1560" w:type="dxa"/>
          </w:tcPr>
          <w:p w14:paraId="7F123878" w14:textId="77777777" w:rsidR="00032E8A" w:rsidRPr="00032E8A" w:rsidRDefault="00032E8A" w:rsidP="004474BE">
            <w:pPr>
              <w:pStyle w:val="Prrafodelista"/>
              <w:numPr>
                <w:ilvl w:val="0"/>
                <w:numId w:val="10"/>
              </w:numPr>
              <w:ind w:left="175" w:hanging="175"/>
              <w:rPr>
                <w:color w:val="002060"/>
                <w:sz w:val="16"/>
                <w:szCs w:val="16"/>
              </w:rPr>
            </w:pPr>
            <w:r w:rsidRPr="00032E8A">
              <w:rPr>
                <w:color w:val="002060"/>
                <w:sz w:val="16"/>
                <w:szCs w:val="16"/>
              </w:rPr>
              <w:t>Reconocimiento al buen desempeño por la comunidad educativa, con la participación de madres y padres de familia o tutores, alumnos y compañeros de trabajo.</w:t>
            </w:r>
          </w:p>
          <w:p w14:paraId="790D476E" w14:textId="77777777" w:rsidR="00032E8A" w:rsidRPr="00BE57EA" w:rsidRDefault="00032E8A" w:rsidP="000D00D1">
            <w:pPr>
              <w:jc w:val="both"/>
              <w:rPr>
                <w:color w:val="002060"/>
                <w:sz w:val="18"/>
                <w:szCs w:val="18"/>
              </w:rPr>
            </w:pPr>
          </w:p>
        </w:tc>
        <w:tc>
          <w:tcPr>
            <w:tcW w:w="1417" w:type="dxa"/>
          </w:tcPr>
          <w:p w14:paraId="0D7A4046" w14:textId="77777777" w:rsidR="00032E8A" w:rsidRPr="00BE57EA" w:rsidRDefault="00032E8A" w:rsidP="000D00D1">
            <w:pPr>
              <w:jc w:val="both"/>
              <w:rPr>
                <w:color w:val="002060"/>
                <w:sz w:val="18"/>
                <w:szCs w:val="18"/>
              </w:rPr>
            </w:pPr>
          </w:p>
        </w:tc>
        <w:tc>
          <w:tcPr>
            <w:tcW w:w="1701" w:type="dxa"/>
          </w:tcPr>
          <w:p w14:paraId="260073E8" w14:textId="77777777" w:rsidR="00032E8A" w:rsidRPr="00BE57EA" w:rsidRDefault="00032E8A" w:rsidP="00032E8A">
            <w:pPr>
              <w:jc w:val="both"/>
              <w:rPr>
                <w:color w:val="002060"/>
                <w:sz w:val="18"/>
                <w:szCs w:val="18"/>
              </w:rPr>
            </w:pPr>
          </w:p>
        </w:tc>
        <w:tc>
          <w:tcPr>
            <w:tcW w:w="1418" w:type="dxa"/>
          </w:tcPr>
          <w:p w14:paraId="7A6B40C7" w14:textId="77777777" w:rsidR="00032E8A" w:rsidRPr="00BE57EA" w:rsidRDefault="00032E8A" w:rsidP="00032E8A">
            <w:pPr>
              <w:jc w:val="both"/>
              <w:rPr>
                <w:color w:val="002060"/>
                <w:sz w:val="18"/>
                <w:szCs w:val="18"/>
              </w:rPr>
            </w:pPr>
          </w:p>
        </w:tc>
      </w:tr>
    </w:tbl>
    <w:p w14:paraId="5F893851" w14:textId="77777777" w:rsidR="000D00D1" w:rsidRPr="000D00D1" w:rsidRDefault="00CD511B" w:rsidP="000D00D1">
      <w:pPr>
        <w:jc w:val="both"/>
        <w:rPr>
          <w:color w:val="002060"/>
          <w:sz w:val="28"/>
          <w:szCs w:val="28"/>
        </w:rPr>
      </w:pPr>
      <w:r>
        <w:rPr>
          <w:color w:val="002060"/>
          <w:sz w:val="28"/>
          <w:szCs w:val="28"/>
        </w:rPr>
        <w:t xml:space="preserve"> </w:t>
      </w:r>
      <w:r w:rsidR="000D00D1" w:rsidRPr="000D00D1">
        <w:rPr>
          <w:color w:val="002060"/>
          <w:sz w:val="28"/>
          <w:szCs w:val="28"/>
        </w:rPr>
        <w:t xml:space="preserve"> </w:t>
      </w:r>
    </w:p>
    <w:p w14:paraId="2E425AD0" w14:textId="77777777" w:rsidR="0001510D" w:rsidRDefault="0001510D" w:rsidP="0001510D">
      <w:pPr>
        <w:rPr>
          <w:color w:val="002060"/>
          <w:sz w:val="28"/>
          <w:szCs w:val="28"/>
          <w:highlight w:val="yellow"/>
        </w:rPr>
      </w:pPr>
      <w:r>
        <w:rPr>
          <w:color w:val="002060"/>
          <w:sz w:val="28"/>
          <w:szCs w:val="28"/>
          <w:highlight w:val="yellow"/>
        </w:rPr>
        <w:br w:type="page"/>
      </w:r>
    </w:p>
    <w:p w14:paraId="42A299CE" w14:textId="5E57A8C3" w:rsidR="0001510D" w:rsidRPr="0067357E" w:rsidRDefault="0009340E" w:rsidP="004474BE">
      <w:pPr>
        <w:pStyle w:val="Prrafodelista"/>
        <w:numPr>
          <w:ilvl w:val="1"/>
          <w:numId w:val="9"/>
        </w:numPr>
        <w:rPr>
          <w:color w:val="002060"/>
          <w:sz w:val="28"/>
          <w:szCs w:val="28"/>
        </w:rPr>
      </w:pPr>
      <w:r>
        <w:rPr>
          <w:color w:val="002060"/>
          <w:sz w:val="28"/>
          <w:szCs w:val="28"/>
        </w:rPr>
        <w:lastRenderedPageBreak/>
        <w:t xml:space="preserve"> </w:t>
      </w:r>
      <w:r w:rsidR="00B74D99" w:rsidRPr="0067357E">
        <w:rPr>
          <w:color w:val="002060"/>
          <w:sz w:val="28"/>
          <w:szCs w:val="28"/>
        </w:rPr>
        <w:t>Etapas de</w:t>
      </w:r>
      <w:r w:rsidR="0024506B" w:rsidRPr="0067357E">
        <w:rPr>
          <w:color w:val="002060"/>
          <w:sz w:val="28"/>
          <w:szCs w:val="28"/>
        </w:rPr>
        <w:t xml:space="preserve">l Sistema de </w:t>
      </w:r>
      <w:r w:rsidR="0034608C">
        <w:rPr>
          <w:color w:val="002060"/>
          <w:sz w:val="28"/>
          <w:szCs w:val="28"/>
        </w:rPr>
        <w:t>A</w:t>
      </w:r>
      <w:r w:rsidR="0024506B" w:rsidRPr="0067357E">
        <w:rPr>
          <w:color w:val="002060"/>
          <w:sz w:val="28"/>
          <w:szCs w:val="28"/>
        </w:rPr>
        <w:t>preciación</w:t>
      </w:r>
      <w:r w:rsidR="0067357E">
        <w:rPr>
          <w:color w:val="002060"/>
          <w:sz w:val="28"/>
          <w:szCs w:val="28"/>
        </w:rPr>
        <w:t xml:space="preserve"> de </w:t>
      </w:r>
      <w:r w:rsidR="0034608C">
        <w:rPr>
          <w:color w:val="002060"/>
          <w:sz w:val="28"/>
          <w:szCs w:val="28"/>
        </w:rPr>
        <w:t>C</w:t>
      </w:r>
      <w:r w:rsidR="0067357E">
        <w:rPr>
          <w:color w:val="002060"/>
          <w:sz w:val="28"/>
          <w:szCs w:val="28"/>
        </w:rPr>
        <w:t xml:space="preserve">onocimientos y </w:t>
      </w:r>
      <w:r w:rsidR="0034608C">
        <w:rPr>
          <w:color w:val="002060"/>
          <w:sz w:val="28"/>
          <w:szCs w:val="28"/>
        </w:rPr>
        <w:t>A</w:t>
      </w:r>
      <w:r w:rsidR="0067357E">
        <w:rPr>
          <w:color w:val="002060"/>
          <w:sz w:val="28"/>
          <w:szCs w:val="28"/>
        </w:rPr>
        <w:t>ptitudes</w:t>
      </w:r>
      <w:r w:rsidR="0001510D" w:rsidRPr="0067357E">
        <w:rPr>
          <w:color w:val="002060"/>
          <w:sz w:val="28"/>
          <w:szCs w:val="28"/>
        </w:rPr>
        <w:t xml:space="preserve"> </w:t>
      </w:r>
    </w:p>
    <w:p w14:paraId="7B3134EE" w14:textId="578483F9" w:rsidR="0001510D" w:rsidRDefault="0067357E" w:rsidP="00BE3620">
      <w:pPr>
        <w:jc w:val="both"/>
        <w:rPr>
          <w:sz w:val="24"/>
          <w:szCs w:val="24"/>
        </w:rPr>
      </w:pPr>
      <w:r>
        <w:rPr>
          <w:sz w:val="24"/>
          <w:szCs w:val="24"/>
        </w:rPr>
        <w:t xml:space="preserve">Esta fase refiere a la </w:t>
      </w:r>
      <w:r w:rsidR="0034075D">
        <w:rPr>
          <w:sz w:val="24"/>
          <w:szCs w:val="24"/>
        </w:rPr>
        <w:t xml:space="preserve">aplicación de las </w:t>
      </w:r>
      <w:r>
        <w:rPr>
          <w:sz w:val="24"/>
          <w:szCs w:val="24"/>
        </w:rPr>
        <w:t>valoraci</w:t>
      </w:r>
      <w:r w:rsidR="0034608C">
        <w:rPr>
          <w:sz w:val="24"/>
          <w:szCs w:val="24"/>
        </w:rPr>
        <w:t>ones del SISAP</w:t>
      </w:r>
      <w:r w:rsidR="0034075D">
        <w:rPr>
          <w:sz w:val="24"/>
          <w:szCs w:val="24"/>
        </w:rPr>
        <w:t xml:space="preserve"> mediante </w:t>
      </w:r>
      <w:r w:rsidR="0034608C">
        <w:rPr>
          <w:sz w:val="24"/>
          <w:szCs w:val="24"/>
        </w:rPr>
        <w:t xml:space="preserve">distintos </w:t>
      </w:r>
      <w:r w:rsidR="0034075D">
        <w:rPr>
          <w:sz w:val="24"/>
          <w:szCs w:val="24"/>
        </w:rPr>
        <w:t>instrumentos. Constituye el tercer conjunto de multifactores que requieren cumplir los aspirantes a los distintos procesos de selección y candidatos a la evaluación diagnóstica, siendo por tanto indispensable que presenten todas las etapas establecidas para cada proceso</w:t>
      </w:r>
      <w:r w:rsidR="000D00D1">
        <w:rPr>
          <w:sz w:val="24"/>
          <w:szCs w:val="24"/>
        </w:rPr>
        <w:t xml:space="preserve">, las cuales se ilustran en la </w:t>
      </w:r>
      <w:r w:rsidR="0024506B">
        <w:rPr>
          <w:sz w:val="24"/>
          <w:szCs w:val="24"/>
        </w:rPr>
        <w:t>tabla</w:t>
      </w:r>
      <w:r w:rsidR="000D00D1">
        <w:rPr>
          <w:sz w:val="24"/>
          <w:szCs w:val="24"/>
        </w:rPr>
        <w:t xml:space="preserve"> </w:t>
      </w:r>
      <w:r w:rsidR="00175C83">
        <w:rPr>
          <w:sz w:val="24"/>
          <w:szCs w:val="24"/>
        </w:rPr>
        <w:t>6</w:t>
      </w:r>
      <w:r w:rsidR="000D00D1">
        <w:rPr>
          <w:sz w:val="24"/>
          <w:szCs w:val="24"/>
        </w:rPr>
        <w:t>.</w:t>
      </w:r>
    </w:p>
    <w:p w14:paraId="4EBAF4F7" w14:textId="4C218422" w:rsidR="0034608C" w:rsidRDefault="0034608C" w:rsidP="00BE3620">
      <w:pPr>
        <w:jc w:val="both"/>
        <w:rPr>
          <w:color w:val="002060"/>
          <w:sz w:val="28"/>
          <w:szCs w:val="28"/>
        </w:rPr>
      </w:pPr>
      <w:r>
        <w:rPr>
          <w:rFonts w:cstheme="minorHAnsi"/>
          <w:noProof/>
          <w:sz w:val="24"/>
          <w:szCs w:val="24"/>
          <w:lang w:eastAsia="es-MX"/>
        </w:rPr>
        <mc:AlternateContent>
          <mc:Choice Requires="wps">
            <w:drawing>
              <wp:anchor distT="0" distB="0" distL="114300" distR="114300" simplePos="0" relativeHeight="251723776" behindDoc="1" locked="0" layoutInCell="1" allowOverlap="1" wp14:anchorId="08E85BE3" wp14:editId="249618F5">
                <wp:simplePos x="0" y="0"/>
                <wp:positionH relativeFrom="column">
                  <wp:posOffset>887095</wp:posOffset>
                </wp:positionH>
                <wp:positionV relativeFrom="paragraph">
                  <wp:posOffset>87909</wp:posOffset>
                </wp:positionV>
                <wp:extent cx="3781425" cy="257175"/>
                <wp:effectExtent l="0" t="0" r="9525" b="9525"/>
                <wp:wrapSquare wrapText="bothSides"/>
                <wp:docPr id="45" name="Cuadro de texto 45"/>
                <wp:cNvGraphicFramePr/>
                <a:graphic xmlns:a="http://schemas.openxmlformats.org/drawingml/2006/main">
                  <a:graphicData uri="http://schemas.microsoft.com/office/word/2010/wordprocessingShape">
                    <wps:wsp>
                      <wps:cNvSpPr txBox="1"/>
                      <wps:spPr>
                        <a:xfrm>
                          <a:off x="0" y="0"/>
                          <a:ext cx="3781425"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B6D0A81" w14:textId="77777777" w:rsidR="00404E6A" w:rsidRPr="00FF646D" w:rsidRDefault="00404E6A" w:rsidP="0001510D">
                            <w:pPr>
                              <w:jc w:val="center"/>
                              <w:rPr>
                                <w:color w:val="002060"/>
                              </w:rPr>
                            </w:pPr>
                            <w:r>
                              <w:rPr>
                                <w:color w:val="002060"/>
                              </w:rPr>
                              <w:t>Tabla</w:t>
                            </w:r>
                            <w:r w:rsidRPr="00FF646D">
                              <w:rPr>
                                <w:color w:val="002060"/>
                              </w:rPr>
                              <w:t xml:space="preserve"> </w:t>
                            </w:r>
                            <w:r>
                              <w:rPr>
                                <w:color w:val="002060"/>
                              </w:rPr>
                              <w:t>6</w:t>
                            </w:r>
                            <w:r w:rsidRPr="00FF646D">
                              <w:rPr>
                                <w:color w:val="002060"/>
                              </w:rPr>
                              <w:t xml:space="preserve">. </w:t>
                            </w:r>
                            <w:r>
                              <w:rPr>
                                <w:color w:val="002060"/>
                              </w:rPr>
                              <w:t>Etapas del Sistema de apreciación por proceso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E85BE3" id="Cuadro de texto 45" o:spid="_x0000_s1040" type="#_x0000_t202" style="position:absolute;left:0;text-align:left;margin-left:69.85pt;margin-top:6.9pt;width:297.75pt;height:20.2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" fillcolor="white [3201]" stroked="f" strokeweight=".5pt">
                <v:textbox>
                  <w:txbxContent>
                    <w:p w14:paraId="5B6D0A81" w14:textId="77777777" w:rsidR="00404E6A" w:rsidRPr="00FF646D" w:rsidRDefault="00404E6A" w:rsidP="0001510D">
                      <w:pPr>
                        <w:jc w:val="center"/>
                        <w:rPr>
                          <w:color w:val="002060"/>
                        </w:rPr>
                      </w:pPr>
                      <w:r>
                        <w:rPr>
                          <w:color w:val="002060"/>
                        </w:rPr>
                        <w:t>Tabla</w:t>
                      </w:r>
                      <w:r w:rsidRPr="00FF646D">
                        <w:rPr>
                          <w:color w:val="002060"/>
                        </w:rPr>
                        <w:t xml:space="preserve"> </w:t>
                      </w:r>
                      <w:r>
                        <w:rPr>
                          <w:color w:val="002060"/>
                        </w:rPr>
                        <w:t>6</w:t>
                      </w:r>
                      <w:r w:rsidRPr="00FF646D">
                        <w:rPr>
                          <w:color w:val="002060"/>
                        </w:rPr>
                        <w:t xml:space="preserve">. </w:t>
                      </w:r>
                      <w:r>
                        <w:rPr>
                          <w:color w:val="002060"/>
                        </w:rPr>
                        <w:t>Etapas del Sistema de apreciación por proceso</w:t>
                      </w:r>
                    </w:p>
                  </w:txbxContent>
                </v:textbox>
                <w10:wrap type="square"/>
              </v:shape>
            </w:pict>
          </mc:Fallback>
        </mc:AlternateContent>
      </w:r>
    </w:p>
    <w:tbl>
      <w:tblPr>
        <w:tblStyle w:val="Tablaconcuadrcula"/>
        <w:tblpPr w:leftFromText="180" w:rightFromText="180" w:vertAnchor="text" w:horzAnchor="margin" w:tblpY="347"/>
        <w:tblW w:w="0" w:type="auto"/>
        <w:tblLayout w:type="fixed"/>
        <w:tblLook w:val="04A0" w:firstRow="1" w:lastRow="0" w:firstColumn="1" w:lastColumn="0" w:noHBand="0" w:noVBand="1"/>
      </w:tblPr>
      <w:tblGrid>
        <w:gridCol w:w="1413"/>
        <w:gridCol w:w="1701"/>
        <w:gridCol w:w="1559"/>
        <w:gridCol w:w="1418"/>
        <w:gridCol w:w="1275"/>
        <w:gridCol w:w="1462"/>
      </w:tblGrid>
      <w:tr w:rsidR="0001510D" w:rsidRPr="00F372B7" w14:paraId="2001C5D9" w14:textId="77777777" w:rsidTr="0034075D">
        <w:trPr>
          <w:trHeight w:val="275"/>
        </w:trPr>
        <w:tc>
          <w:tcPr>
            <w:tcW w:w="1413" w:type="dxa"/>
            <w:vAlign w:val="center"/>
          </w:tcPr>
          <w:p w14:paraId="29C888AC" w14:textId="77777777" w:rsidR="0001510D" w:rsidRPr="0001510D" w:rsidRDefault="0001510D" w:rsidP="0034075D">
            <w:pPr>
              <w:pStyle w:val="Sinespaciado"/>
              <w:spacing w:line="276" w:lineRule="auto"/>
              <w:jc w:val="center"/>
              <w:rPr>
                <w:rFonts w:asciiTheme="minorHAnsi" w:hAnsiTheme="minorHAnsi"/>
                <w:b/>
                <w:color w:val="002060"/>
                <w:sz w:val="18"/>
                <w:lang w:val="es-MX"/>
              </w:rPr>
            </w:pPr>
            <w:r w:rsidRPr="0001510D">
              <w:rPr>
                <w:rFonts w:asciiTheme="minorHAnsi" w:hAnsiTheme="minorHAnsi"/>
                <w:b/>
                <w:color w:val="002060"/>
                <w:sz w:val="18"/>
                <w:lang w:val="es-MX"/>
              </w:rPr>
              <w:t>Proceso</w:t>
            </w:r>
          </w:p>
        </w:tc>
        <w:tc>
          <w:tcPr>
            <w:tcW w:w="1701" w:type="dxa"/>
            <w:vAlign w:val="center"/>
          </w:tcPr>
          <w:p w14:paraId="0D2FEBDB" w14:textId="77777777" w:rsidR="0001510D" w:rsidRPr="00F82A0B" w:rsidRDefault="0001510D" w:rsidP="0034075D">
            <w:pPr>
              <w:pStyle w:val="Sinespaciado"/>
              <w:spacing w:line="276" w:lineRule="auto"/>
              <w:jc w:val="center"/>
              <w:rPr>
                <w:rFonts w:asciiTheme="minorHAnsi" w:hAnsiTheme="minorHAnsi"/>
                <w:b/>
                <w:color w:val="002060"/>
                <w:sz w:val="18"/>
                <w:lang w:val="es-MX"/>
              </w:rPr>
            </w:pPr>
            <w:r w:rsidRPr="00F82A0B">
              <w:rPr>
                <w:rFonts w:asciiTheme="minorHAnsi" w:hAnsiTheme="minorHAnsi"/>
                <w:b/>
                <w:color w:val="002060"/>
                <w:sz w:val="18"/>
                <w:lang w:val="es-MX"/>
              </w:rPr>
              <w:t>Etapa 1</w:t>
            </w:r>
          </w:p>
        </w:tc>
        <w:tc>
          <w:tcPr>
            <w:tcW w:w="1559" w:type="dxa"/>
            <w:vAlign w:val="center"/>
          </w:tcPr>
          <w:p w14:paraId="0277DAF9" w14:textId="77777777" w:rsidR="0001510D" w:rsidRPr="00F82A0B" w:rsidRDefault="0001510D" w:rsidP="0034075D">
            <w:pPr>
              <w:pStyle w:val="Sinespaciado"/>
              <w:spacing w:line="276" w:lineRule="auto"/>
              <w:jc w:val="center"/>
              <w:rPr>
                <w:rFonts w:asciiTheme="minorHAnsi" w:hAnsiTheme="minorHAnsi"/>
                <w:b/>
                <w:color w:val="002060"/>
                <w:sz w:val="18"/>
                <w:lang w:val="es-MX"/>
              </w:rPr>
            </w:pPr>
            <w:r w:rsidRPr="00F82A0B">
              <w:rPr>
                <w:rFonts w:asciiTheme="minorHAnsi" w:hAnsiTheme="minorHAnsi"/>
                <w:b/>
                <w:color w:val="002060"/>
                <w:sz w:val="18"/>
                <w:lang w:val="es-MX"/>
              </w:rPr>
              <w:t>Etapa 2</w:t>
            </w:r>
          </w:p>
        </w:tc>
        <w:tc>
          <w:tcPr>
            <w:tcW w:w="1418" w:type="dxa"/>
            <w:vAlign w:val="center"/>
          </w:tcPr>
          <w:p w14:paraId="4B182E97" w14:textId="77777777" w:rsidR="0001510D" w:rsidRPr="00F82A0B" w:rsidRDefault="0001510D" w:rsidP="0034075D">
            <w:pPr>
              <w:pStyle w:val="Sinespaciado"/>
              <w:spacing w:line="276" w:lineRule="auto"/>
              <w:jc w:val="center"/>
              <w:rPr>
                <w:rFonts w:asciiTheme="minorHAnsi" w:hAnsiTheme="minorHAnsi"/>
                <w:b/>
                <w:color w:val="002060"/>
                <w:sz w:val="18"/>
                <w:lang w:val="es-MX"/>
              </w:rPr>
            </w:pPr>
            <w:r w:rsidRPr="00F82A0B">
              <w:rPr>
                <w:rFonts w:asciiTheme="minorHAnsi" w:hAnsiTheme="minorHAnsi"/>
                <w:b/>
                <w:color w:val="002060"/>
                <w:sz w:val="18"/>
                <w:lang w:val="es-MX"/>
              </w:rPr>
              <w:t>Etapa 3</w:t>
            </w:r>
          </w:p>
        </w:tc>
        <w:tc>
          <w:tcPr>
            <w:tcW w:w="1275" w:type="dxa"/>
            <w:vAlign w:val="center"/>
          </w:tcPr>
          <w:p w14:paraId="79C0302B" w14:textId="77777777" w:rsidR="0001510D" w:rsidRPr="00F82A0B" w:rsidRDefault="0001510D" w:rsidP="0034075D">
            <w:pPr>
              <w:pStyle w:val="Sinespaciado"/>
              <w:spacing w:line="276" w:lineRule="auto"/>
              <w:jc w:val="center"/>
              <w:rPr>
                <w:rFonts w:asciiTheme="minorHAnsi" w:hAnsiTheme="minorHAnsi"/>
                <w:b/>
                <w:color w:val="002060"/>
                <w:sz w:val="18"/>
                <w:lang w:val="es-MX"/>
              </w:rPr>
            </w:pPr>
            <w:r w:rsidRPr="00F82A0B">
              <w:rPr>
                <w:rFonts w:asciiTheme="minorHAnsi" w:hAnsiTheme="minorHAnsi"/>
                <w:b/>
                <w:color w:val="002060"/>
                <w:sz w:val="18"/>
                <w:lang w:val="es-MX"/>
              </w:rPr>
              <w:t>Etapa 4</w:t>
            </w:r>
          </w:p>
        </w:tc>
        <w:tc>
          <w:tcPr>
            <w:tcW w:w="1462" w:type="dxa"/>
            <w:vAlign w:val="center"/>
          </w:tcPr>
          <w:p w14:paraId="5D04E63E" w14:textId="77777777" w:rsidR="0001510D" w:rsidRPr="00F82A0B" w:rsidRDefault="0001510D" w:rsidP="0034075D">
            <w:pPr>
              <w:pStyle w:val="Sinespaciado"/>
              <w:spacing w:line="276" w:lineRule="auto"/>
              <w:jc w:val="center"/>
              <w:rPr>
                <w:rFonts w:asciiTheme="minorHAnsi" w:hAnsiTheme="minorHAnsi"/>
                <w:b/>
                <w:color w:val="002060"/>
                <w:sz w:val="18"/>
                <w:lang w:val="es-MX"/>
              </w:rPr>
            </w:pPr>
            <w:r w:rsidRPr="00F82A0B">
              <w:rPr>
                <w:rFonts w:asciiTheme="minorHAnsi" w:hAnsiTheme="minorHAnsi"/>
                <w:b/>
                <w:color w:val="002060"/>
                <w:sz w:val="18"/>
                <w:lang w:val="es-MX"/>
              </w:rPr>
              <w:t>Etapa 5</w:t>
            </w:r>
          </w:p>
        </w:tc>
      </w:tr>
      <w:tr w:rsidR="0001510D" w:rsidRPr="00F82A0B" w14:paraId="599D71B5" w14:textId="77777777" w:rsidTr="0034075D">
        <w:trPr>
          <w:trHeight w:val="846"/>
        </w:trPr>
        <w:tc>
          <w:tcPr>
            <w:tcW w:w="1413" w:type="dxa"/>
            <w:vAlign w:val="center"/>
          </w:tcPr>
          <w:p w14:paraId="7F0FC9D4" w14:textId="77777777" w:rsidR="0001510D" w:rsidRPr="005A7B80" w:rsidRDefault="0001510D" w:rsidP="0034075D">
            <w:pPr>
              <w:pStyle w:val="Sinespaciado"/>
              <w:spacing w:line="276" w:lineRule="auto"/>
              <w:jc w:val="center"/>
              <w:rPr>
                <w:rFonts w:asciiTheme="minorHAnsi" w:hAnsiTheme="minorHAnsi"/>
                <w:b/>
                <w:color w:val="002060"/>
                <w:sz w:val="17"/>
                <w:szCs w:val="17"/>
                <w:lang w:val="es-MX"/>
              </w:rPr>
            </w:pPr>
            <w:r w:rsidRPr="005A7B80">
              <w:rPr>
                <w:rFonts w:asciiTheme="minorHAnsi" w:hAnsiTheme="minorHAnsi"/>
                <w:b/>
                <w:color w:val="002060"/>
                <w:sz w:val="17"/>
                <w:szCs w:val="17"/>
                <w:lang w:val="es-MX"/>
              </w:rPr>
              <w:t>Admisión</w:t>
            </w:r>
          </w:p>
        </w:tc>
        <w:tc>
          <w:tcPr>
            <w:tcW w:w="1701" w:type="dxa"/>
            <w:vAlign w:val="center"/>
          </w:tcPr>
          <w:p w14:paraId="1BBECC78" w14:textId="77777777" w:rsidR="0001510D" w:rsidRPr="005A7B80" w:rsidRDefault="0001510D" w:rsidP="0034075D">
            <w:pPr>
              <w:pStyle w:val="Sinespaciado"/>
              <w:spacing w:line="276" w:lineRule="auto"/>
              <w:jc w:val="center"/>
              <w:rPr>
                <w:rFonts w:asciiTheme="minorHAnsi" w:hAnsiTheme="minorHAnsi"/>
                <w:color w:val="002060"/>
                <w:sz w:val="17"/>
                <w:szCs w:val="17"/>
                <w:lang w:val="es-MX"/>
              </w:rPr>
            </w:pPr>
            <w:r w:rsidRPr="005A7B80">
              <w:rPr>
                <w:rFonts w:asciiTheme="minorHAnsi" w:hAnsiTheme="minorHAnsi"/>
                <w:color w:val="002060"/>
                <w:sz w:val="17"/>
                <w:szCs w:val="17"/>
                <w:lang w:val="es-MX"/>
              </w:rPr>
              <w:t>Acreditación del curso “Habilidades Docentes para la Nueva Escuela Mexicana”</w:t>
            </w:r>
          </w:p>
        </w:tc>
        <w:tc>
          <w:tcPr>
            <w:tcW w:w="1559" w:type="dxa"/>
            <w:vAlign w:val="center"/>
          </w:tcPr>
          <w:p w14:paraId="01B6D437" w14:textId="77777777" w:rsidR="0001510D" w:rsidRPr="005A7B80" w:rsidRDefault="0001510D" w:rsidP="0034075D">
            <w:pPr>
              <w:pStyle w:val="Sinespaciado"/>
              <w:spacing w:line="276" w:lineRule="auto"/>
              <w:jc w:val="center"/>
              <w:rPr>
                <w:rFonts w:asciiTheme="minorHAnsi" w:hAnsiTheme="minorHAnsi"/>
                <w:color w:val="002060"/>
                <w:sz w:val="17"/>
                <w:szCs w:val="17"/>
                <w:lang w:val="es-MX"/>
              </w:rPr>
            </w:pPr>
            <w:r w:rsidRPr="005A7B80">
              <w:rPr>
                <w:rFonts w:asciiTheme="minorHAnsi" w:hAnsiTheme="minorHAnsi"/>
                <w:color w:val="002060"/>
                <w:sz w:val="17"/>
                <w:szCs w:val="17"/>
                <w:lang w:val="es-MX"/>
              </w:rPr>
              <w:t>Instrumento de valoración de conocimientos y aptitudes docentes (prueba objetiva)</w:t>
            </w:r>
          </w:p>
        </w:tc>
        <w:tc>
          <w:tcPr>
            <w:tcW w:w="1418" w:type="dxa"/>
            <w:vAlign w:val="center"/>
          </w:tcPr>
          <w:p w14:paraId="5DF7F36F" w14:textId="77777777" w:rsidR="0001510D" w:rsidRPr="005A7B80" w:rsidRDefault="0001510D" w:rsidP="0034075D">
            <w:pPr>
              <w:pStyle w:val="Sinespaciado"/>
              <w:spacing w:line="276" w:lineRule="auto"/>
              <w:jc w:val="center"/>
              <w:rPr>
                <w:rFonts w:asciiTheme="minorHAnsi" w:hAnsiTheme="minorHAnsi"/>
                <w:color w:val="002060"/>
                <w:sz w:val="17"/>
                <w:szCs w:val="17"/>
                <w:lang w:val="es-MX"/>
              </w:rPr>
            </w:pPr>
          </w:p>
        </w:tc>
        <w:tc>
          <w:tcPr>
            <w:tcW w:w="1275" w:type="dxa"/>
            <w:vAlign w:val="center"/>
          </w:tcPr>
          <w:p w14:paraId="0C42BEAC" w14:textId="77777777" w:rsidR="0001510D" w:rsidRPr="005A7B80" w:rsidRDefault="0001510D" w:rsidP="0034075D">
            <w:pPr>
              <w:pStyle w:val="Sinespaciado"/>
              <w:spacing w:line="276" w:lineRule="auto"/>
              <w:jc w:val="center"/>
              <w:rPr>
                <w:rFonts w:asciiTheme="minorHAnsi" w:hAnsiTheme="minorHAnsi"/>
                <w:color w:val="002060"/>
                <w:sz w:val="17"/>
                <w:szCs w:val="17"/>
                <w:lang w:val="es-MX"/>
              </w:rPr>
            </w:pPr>
          </w:p>
        </w:tc>
        <w:tc>
          <w:tcPr>
            <w:tcW w:w="1462" w:type="dxa"/>
            <w:vAlign w:val="center"/>
          </w:tcPr>
          <w:p w14:paraId="779992B0" w14:textId="77777777" w:rsidR="0001510D" w:rsidRPr="005A7B80" w:rsidRDefault="0001510D" w:rsidP="0034075D">
            <w:pPr>
              <w:pStyle w:val="Sinespaciado"/>
              <w:spacing w:line="276" w:lineRule="auto"/>
              <w:jc w:val="center"/>
              <w:rPr>
                <w:rFonts w:asciiTheme="minorHAnsi" w:hAnsiTheme="minorHAnsi"/>
                <w:color w:val="002060"/>
                <w:sz w:val="17"/>
                <w:szCs w:val="17"/>
                <w:lang w:val="es-MX"/>
              </w:rPr>
            </w:pPr>
          </w:p>
        </w:tc>
      </w:tr>
      <w:tr w:rsidR="0001510D" w:rsidRPr="00F82A0B" w14:paraId="3ACD1777" w14:textId="77777777" w:rsidTr="0034075D">
        <w:trPr>
          <w:trHeight w:val="971"/>
        </w:trPr>
        <w:tc>
          <w:tcPr>
            <w:tcW w:w="1413" w:type="dxa"/>
            <w:vAlign w:val="center"/>
          </w:tcPr>
          <w:p w14:paraId="08200BB1" w14:textId="77777777" w:rsidR="0001510D" w:rsidRPr="005A7B80" w:rsidRDefault="0001510D" w:rsidP="0034075D">
            <w:pPr>
              <w:pStyle w:val="Sinespaciado"/>
              <w:spacing w:line="276" w:lineRule="auto"/>
              <w:jc w:val="center"/>
              <w:rPr>
                <w:rFonts w:asciiTheme="minorHAnsi" w:hAnsiTheme="minorHAnsi"/>
                <w:b/>
                <w:color w:val="002060"/>
                <w:sz w:val="17"/>
                <w:szCs w:val="17"/>
                <w:lang w:val="es-MX"/>
              </w:rPr>
            </w:pPr>
            <w:r w:rsidRPr="005A7B80">
              <w:rPr>
                <w:rFonts w:asciiTheme="minorHAnsi" w:hAnsiTheme="minorHAnsi"/>
                <w:b/>
                <w:color w:val="002060"/>
                <w:sz w:val="17"/>
                <w:szCs w:val="17"/>
                <w:lang w:val="es-MX"/>
              </w:rPr>
              <w:t>Promoción vertical</w:t>
            </w:r>
          </w:p>
        </w:tc>
        <w:tc>
          <w:tcPr>
            <w:tcW w:w="1701" w:type="dxa"/>
            <w:vAlign w:val="center"/>
          </w:tcPr>
          <w:p w14:paraId="506D3E19" w14:textId="77777777" w:rsidR="0001510D" w:rsidRPr="005A7B80" w:rsidRDefault="0001510D" w:rsidP="0034075D">
            <w:pPr>
              <w:pStyle w:val="Sinespaciado"/>
              <w:spacing w:line="276" w:lineRule="auto"/>
              <w:jc w:val="center"/>
              <w:rPr>
                <w:rFonts w:asciiTheme="minorHAnsi" w:hAnsiTheme="minorHAnsi"/>
                <w:color w:val="002060"/>
                <w:sz w:val="17"/>
                <w:szCs w:val="17"/>
                <w:lang w:val="es-MX"/>
              </w:rPr>
            </w:pPr>
            <w:r w:rsidRPr="005A7B80">
              <w:rPr>
                <w:rFonts w:asciiTheme="minorHAnsi" w:hAnsiTheme="minorHAnsi"/>
                <w:color w:val="002060"/>
                <w:sz w:val="17"/>
                <w:szCs w:val="17"/>
                <w:lang w:val="es-MX"/>
              </w:rPr>
              <w:t>Encuesta de percepción sobre el trabajo docente y aportaciones al colectivo escolar (pares, padres y alumnos)</w:t>
            </w:r>
          </w:p>
        </w:tc>
        <w:tc>
          <w:tcPr>
            <w:tcW w:w="1559" w:type="dxa"/>
            <w:vAlign w:val="center"/>
          </w:tcPr>
          <w:p w14:paraId="09F412C9" w14:textId="77777777" w:rsidR="0001510D" w:rsidRPr="005A7B80" w:rsidRDefault="0001510D" w:rsidP="0034075D">
            <w:pPr>
              <w:pStyle w:val="Sinespaciado"/>
              <w:spacing w:line="276" w:lineRule="auto"/>
              <w:jc w:val="center"/>
              <w:rPr>
                <w:rFonts w:asciiTheme="minorHAnsi" w:hAnsiTheme="minorHAnsi"/>
                <w:color w:val="002060"/>
                <w:sz w:val="17"/>
                <w:szCs w:val="17"/>
                <w:lang w:val="es-MX"/>
              </w:rPr>
            </w:pPr>
            <w:r w:rsidRPr="005A7B80">
              <w:rPr>
                <w:rFonts w:asciiTheme="minorHAnsi" w:hAnsiTheme="minorHAnsi"/>
                <w:color w:val="002060"/>
                <w:sz w:val="17"/>
                <w:szCs w:val="17"/>
                <w:lang w:val="es-MX"/>
              </w:rPr>
              <w:t>Cuestionario de habilidades directivas y de supervisión</w:t>
            </w:r>
          </w:p>
        </w:tc>
        <w:tc>
          <w:tcPr>
            <w:tcW w:w="1418" w:type="dxa"/>
            <w:vAlign w:val="center"/>
          </w:tcPr>
          <w:p w14:paraId="73816A5B" w14:textId="77777777" w:rsidR="0001510D" w:rsidRPr="005A7B80" w:rsidRDefault="0001510D" w:rsidP="0034075D">
            <w:pPr>
              <w:pStyle w:val="Sinespaciado"/>
              <w:spacing w:line="276" w:lineRule="auto"/>
              <w:jc w:val="center"/>
              <w:rPr>
                <w:rFonts w:asciiTheme="minorHAnsi" w:hAnsiTheme="minorHAnsi"/>
                <w:color w:val="002060"/>
                <w:sz w:val="17"/>
                <w:szCs w:val="17"/>
                <w:lang w:val="es-MX"/>
              </w:rPr>
            </w:pPr>
            <w:r w:rsidRPr="005A7B80">
              <w:rPr>
                <w:rFonts w:asciiTheme="minorHAnsi" w:hAnsiTheme="minorHAnsi"/>
                <w:color w:val="002060"/>
                <w:sz w:val="17"/>
                <w:szCs w:val="17"/>
                <w:lang w:val="es-MX"/>
              </w:rPr>
              <w:t>Instrumento de valoración de conocimientos y aptitudes (prueba objetiva)</w:t>
            </w:r>
          </w:p>
        </w:tc>
        <w:tc>
          <w:tcPr>
            <w:tcW w:w="1275" w:type="dxa"/>
            <w:vAlign w:val="center"/>
          </w:tcPr>
          <w:p w14:paraId="46DA0DE2" w14:textId="77777777" w:rsidR="0001510D" w:rsidRPr="005A7B80" w:rsidRDefault="0001510D" w:rsidP="0034075D">
            <w:pPr>
              <w:pStyle w:val="Sinespaciado"/>
              <w:spacing w:line="276" w:lineRule="auto"/>
              <w:jc w:val="center"/>
              <w:rPr>
                <w:rFonts w:asciiTheme="minorHAnsi" w:hAnsiTheme="minorHAnsi"/>
                <w:color w:val="002060"/>
                <w:sz w:val="17"/>
                <w:szCs w:val="17"/>
                <w:lang w:val="es-MX"/>
              </w:rPr>
            </w:pPr>
          </w:p>
        </w:tc>
        <w:tc>
          <w:tcPr>
            <w:tcW w:w="1462" w:type="dxa"/>
            <w:vAlign w:val="center"/>
          </w:tcPr>
          <w:p w14:paraId="36537570" w14:textId="77777777" w:rsidR="0001510D" w:rsidRPr="005A7B80" w:rsidRDefault="0001510D" w:rsidP="0034075D">
            <w:pPr>
              <w:pStyle w:val="Sinespaciado"/>
              <w:spacing w:line="276" w:lineRule="auto"/>
              <w:jc w:val="center"/>
              <w:rPr>
                <w:rFonts w:asciiTheme="minorHAnsi" w:hAnsiTheme="minorHAnsi"/>
                <w:color w:val="002060"/>
                <w:sz w:val="17"/>
                <w:szCs w:val="17"/>
                <w:lang w:val="es-MX"/>
              </w:rPr>
            </w:pPr>
          </w:p>
        </w:tc>
      </w:tr>
      <w:tr w:rsidR="0001510D" w:rsidRPr="00F82A0B" w14:paraId="285EFFDD" w14:textId="77777777" w:rsidTr="0034075D">
        <w:trPr>
          <w:trHeight w:val="943"/>
        </w:trPr>
        <w:tc>
          <w:tcPr>
            <w:tcW w:w="1413" w:type="dxa"/>
            <w:vAlign w:val="center"/>
          </w:tcPr>
          <w:p w14:paraId="6909F889" w14:textId="77777777" w:rsidR="0001510D" w:rsidRPr="005A7B80" w:rsidRDefault="0001510D" w:rsidP="0034075D">
            <w:pPr>
              <w:pStyle w:val="Sinespaciado"/>
              <w:spacing w:line="276" w:lineRule="auto"/>
              <w:jc w:val="center"/>
              <w:rPr>
                <w:rFonts w:asciiTheme="minorHAnsi" w:hAnsiTheme="minorHAnsi"/>
                <w:b/>
                <w:color w:val="002060"/>
                <w:sz w:val="17"/>
                <w:szCs w:val="17"/>
                <w:lang w:val="es-MX"/>
              </w:rPr>
            </w:pPr>
            <w:r w:rsidRPr="005A7B80">
              <w:rPr>
                <w:rFonts w:asciiTheme="minorHAnsi" w:hAnsiTheme="minorHAnsi"/>
                <w:b/>
                <w:color w:val="002060"/>
                <w:sz w:val="17"/>
                <w:szCs w:val="17"/>
                <w:lang w:val="es-MX"/>
              </w:rPr>
              <w:t>Evaluación Diagnóstica*</w:t>
            </w:r>
          </w:p>
        </w:tc>
        <w:tc>
          <w:tcPr>
            <w:tcW w:w="1701" w:type="dxa"/>
            <w:vAlign w:val="center"/>
          </w:tcPr>
          <w:p w14:paraId="3E908479" w14:textId="77777777" w:rsidR="0001510D" w:rsidRPr="005A7B80" w:rsidRDefault="0001510D" w:rsidP="0034075D">
            <w:pPr>
              <w:pStyle w:val="Sinespaciado"/>
              <w:spacing w:line="276" w:lineRule="auto"/>
              <w:jc w:val="center"/>
              <w:rPr>
                <w:rFonts w:asciiTheme="minorHAnsi" w:hAnsiTheme="minorHAnsi"/>
                <w:color w:val="002060"/>
                <w:sz w:val="17"/>
                <w:szCs w:val="17"/>
                <w:lang w:val="es-MX"/>
              </w:rPr>
            </w:pPr>
            <w:r w:rsidRPr="005A7B80">
              <w:rPr>
                <w:rFonts w:asciiTheme="minorHAnsi" w:hAnsiTheme="minorHAnsi"/>
                <w:color w:val="002060"/>
                <w:sz w:val="17"/>
                <w:szCs w:val="17"/>
                <w:lang w:val="es-MX"/>
              </w:rPr>
              <w:t>Encuesta de percepción sobre la práctica profesional (autoridad inmediata y padres)</w:t>
            </w:r>
          </w:p>
        </w:tc>
        <w:tc>
          <w:tcPr>
            <w:tcW w:w="1559" w:type="dxa"/>
            <w:vAlign w:val="center"/>
          </w:tcPr>
          <w:p w14:paraId="4936F497" w14:textId="77777777" w:rsidR="0001510D" w:rsidRPr="005A7B80" w:rsidRDefault="0001510D" w:rsidP="0034075D">
            <w:pPr>
              <w:pStyle w:val="Sinespaciado"/>
              <w:spacing w:line="276" w:lineRule="auto"/>
              <w:jc w:val="center"/>
              <w:rPr>
                <w:rFonts w:asciiTheme="minorHAnsi" w:hAnsiTheme="minorHAnsi"/>
                <w:color w:val="002060"/>
                <w:sz w:val="17"/>
                <w:szCs w:val="17"/>
                <w:lang w:val="es-MX"/>
              </w:rPr>
            </w:pPr>
            <w:r w:rsidRPr="005A7B80">
              <w:rPr>
                <w:rFonts w:asciiTheme="minorHAnsi" w:hAnsiTheme="minorHAnsi"/>
                <w:color w:val="002060"/>
                <w:sz w:val="17"/>
                <w:szCs w:val="17"/>
                <w:lang w:val="es-MX"/>
              </w:rPr>
              <w:t>Cuestionario de habilidades socioemocionales</w:t>
            </w:r>
          </w:p>
        </w:tc>
        <w:tc>
          <w:tcPr>
            <w:tcW w:w="1418" w:type="dxa"/>
            <w:vAlign w:val="center"/>
          </w:tcPr>
          <w:p w14:paraId="5C522E81" w14:textId="77777777" w:rsidR="0001510D" w:rsidRPr="005A7B80" w:rsidRDefault="0001510D" w:rsidP="0034075D">
            <w:pPr>
              <w:pStyle w:val="Sinespaciado"/>
              <w:spacing w:line="276" w:lineRule="auto"/>
              <w:jc w:val="center"/>
              <w:rPr>
                <w:rFonts w:asciiTheme="minorHAnsi" w:hAnsiTheme="minorHAnsi"/>
                <w:color w:val="002060"/>
                <w:sz w:val="17"/>
                <w:szCs w:val="17"/>
                <w:lang w:val="es-MX"/>
              </w:rPr>
            </w:pPr>
            <w:r w:rsidRPr="005A7B80">
              <w:rPr>
                <w:rFonts w:asciiTheme="minorHAnsi" w:hAnsiTheme="minorHAnsi"/>
                <w:color w:val="002060"/>
                <w:sz w:val="17"/>
                <w:szCs w:val="17"/>
                <w:lang w:val="es-MX"/>
              </w:rPr>
              <w:t>Instrumento de valoración de conocimientos y aptitudes (prueba objetiva)</w:t>
            </w:r>
          </w:p>
        </w:tc>
        <w:tc>
          <w:tcPr>
            <w:tcW w:w="1275" w:type="dxa"/>
            <w:vAlign w:val="center"/>
          </w:tcPr>
          <w:p w14:paraId="57CEE90C" w14:textId="77777777" w:rsidR="0001510D" w:rsidRPr="005A7B80" w:rsidRDefault="0001510D" w:rsidP="0034075D">
            <w:pPr>
              <w:pStyle w:val="Sinespaciado"/>
              <w:spacing w:line="276" w:lineRule="auto"/>
              <w:jc w:val="center"/>
              <w:rPr>
                <w:rFonts w:asciiTheme="minorHAnsi" w:hAnsiTheme="minorHAnsi"/>
                <w:color w:val="002060"/>
                <w:sz w:val="17"/>
                <w:szCs w:val="17"/>
                <w:lang w:val="es-MX"/>
              </w:rPr>
            </w:pPr>
          </w:p>
        </w:tc>
        <w:tc>
          <w:tcPr>
            <w:tcW w:w="1462" w:type="dxa"/>
            <w:vAlign w:val="center"/>
          </w:tcPr>
          <w:p w14:paraId="37CF5790" w14:textId="77777777" w:rsidR="0001510D" w:rsidRPr="005A7B80" w:rsidRDefault="0001510D" w:rsidP="0034075D">
            <w:pPr>
              <w:pStyle w:val="Sinespaciado"/>
              <w:spacing w:line="276" w:lineRule="auto"/>
              <w:jc w:val="center"/>
              <w:rPr>
                <w:rFonts w:asciiTheme="minorHAnsi" w:hAnsiTheme="minorHAnsi"/>
                <w:color w:val="002060"/>
                <w:sz w:val="17"/>
                <w:szCs w:val="17"/>
                <w:lang w:val="es-MX"/>
              </w:rPr>
            </w:pPr>
          </w:p>
        </w:tc>
      </w:tr>
      <w:tr w:rsidR="0001510D" w:rsidRPr="00F82A0B" w14:paraId="747CF3E1" w14:textId="77777777" w:rsidTr="0034075D">
        <w:trPr>
          <w:trHeight w:val="842"/>
        </w:trPr>
        <w:tc>
          <w:tcPr>
            <w:tcW w:w="1413" w:type="dxa"/>
            <w:vAlign w:val="center"/>
          </w:tcPr>
          <w:p w14:paraId="5F8A7EE0" w14:textId="77777777" w:rsidR="0001510D" w:rsidRPr="005A7B80" w:rsidRDefault="0001510D" w:rsidP="0001510D">
            <w:pPr>
              <w:pStyle w:val="Sinespaciado"/>
              <w:spacing w:line="276" w:lineRule="auto"/>
              <w:jc w:val="center"/>
              <w:rPr>
                <w:rFonts w:asciiTheme="minorHAnsi" w:hAnsiTheme="minorHAnsi"/>
                <w:b/>
                <w:color w:val="002060"/>
                <w:sz w:val="17"/>
                <w:szCs w:val="17"/>
                <w:lang w:val="es-MX"/>
              </w:rPr>
            </w:pPr>
            <w:r w:rsidRPr="005A7B80">
              <w:rPr>
                <w:rFonts w:asciiTheme="minorHAnsi" w:hAnsiTheme="minorHAnsi"/>
                <w:b/>
                <w:color w:val="002060"/>
                <w:sz w:val="17"/>
                <w:szCs w:val="17"/>
                <w:lang w:val="es-MX"/>
              </w:rPr>
              <w:t>Promoción por horas adicionales</w:t>
            </w:r>
            <w:r>
              <w:rPr>
                <w:rFonts w:asciiTheme="minorHAnsi" w:hAnsiTheme="minorHAnsi"/>
                <w:b/>
                <w:color w:val="002060"/>
                <w:sz w:val="17"/>
                <w:szCs w:val="17"/>
                <w:lang w:val="es-MX"/>
              </w:rPr>
              <w:t>**</w:t>
            </w:r>
          </w:p>
        </w:tc>
        <w:tc>
          <w:tcPr>
            <w:tcW w:w="1701" w:type="dxa"/>
            <w:vAlign w:val="center"/>
          </w:tcPr>
          <w:p w14:paraId="5F323D0D" w14:textId="77777777" w:rsidR="0001510D" w:rsidRPr="005A7B80" w:rsidRDefault="0001510D" w:rsidP="0034075D">
            <w:pPr>
              <w:pStyle w:val="Sinespaciado"/>
              <w:spacing w:line="276" w:lineRule="auto"/>
              <w:jc w:val="center"/>
              <w:rPr>
                <w:rFonts w:asciiTheme="minorHAnsi" w:hAnsiTheme="minorHAnsi"/>
                <w:color w:val="002060"/>
                <w:sz w:val="17"/>
                <w:szCs w:val="17"/>
                <w:lang w:val="es-MX"/>
              </w:rPr>
            </w:pPr>
            <w:r w:rsidRPr="005A7B80">
              <w:rPr>
                <w:rFonts w:asciiTheme="minorHAnsi" w:hAnsiTheme="minorHAnsi"/>
                <w:color w:val="002060"/>
                <w:sz w:val="17"/>
                <w:szCs w:val="17"/>
                <w:lang w:val="es-MX"/>
              </w:rPr>
              <w:t>Equivalente a la promoción vertical</w:t>
            </w:r>
          </w:p>
        </w:tc>
        <w:tc>
          <w:tcPr>
            <w:tcW w:w="1559" w:type="dxa"/>
            <w:vAlign w:val="center"/>
          </w:tcPr>
          <w:p w14:paraId="255D0839" w14:textId="77777777" w:rsidR="0001510D" w:rsidRPr="005A7B80" w:rsidRDefault="0001510D" w:rsidP="0034075D">
            <w:pPr>
              <w:pStyle w:val="Sinespaciado"/>
              <w:spacing w:line="276" w:lineRule="auto"/>
              <w:jc w:val="center"/>
              <w:rPr>
                <w:rFonts w:asciiTheme="minorHAnsi" w:hAnsiTheme="minorHAnsi"/>
                <w:color w:val="002060"/>
                <w:sz w:val="17"/>
                <w:szCs w:val="17"/>
                <w:lang w:val="es-MX"/>
              </w:rPr>
            </w:pPr>
          </w:p>
        </w:tc>
        <w:tc>
          <w:tcPr>
            <w:tcW w:w="1418" w:type="dxa"/>
            <w:vAlign w:val="center"/>
          </w:tcPr>
          <w:p w14:paraId="7D1126C7" w14:textId="77777777" w:rsidR="0001510D" w:rsidRPr="005A7B80" w:rsidRDefault="0001510D" w:rsidP="0034075D">
            <w:pPr>
              <w:pStyle w:val="Sinespaciado"/>
              <w:spacing w:line="276" w:lineRule="auto"/>
              <w:jc w:val="center"/>
              <w:rPr>
                <w:rFonts w:asciiTheme="minorHAnsi" w:hAnsiTheme="minorHAnsi"/>
                <w:color w:val="002060"/>
                <w:sz w:val="17"/>
                <w:szCs w:val="17"/>
                <w:lang w:val="es-MX"/>
              </w:rPr>
            </w:pPr>
          </w:p>
        </w:tc>
        <w:tc>
          <w:tcPr>
            <w:tcW w:w="1275" w:type="dxa"/>
            <w:vAlign w:val="center"/>
          </w:tcPr>
          <w:p w14:paraId="1609A9B7" w14:textId="77777777" w:rsidR="0001510D" w:rsidRPr="005A7B80" w:rsidRDefault="0001510D" w:rsidP="0034075D">
            <w:pPr>
              <w:pStyle w:val="Sinespaciado"/>
              <w:spacing w:line="276" w:lineRule="auto"/>
              <w:jc w:val="center"/>
              <w:rPr>
                <w:rFonts w:asciiTheme="minorHAnsi" w:hAnsiTheme="minorHAnsi"/>
                <w:color w:val="002060"/>
                <w:sz w:val="17"/>
                <w:szCs w:val="17"/>
                <w:lang w:val="es-MX"/>
              </w:rPr>
            </w:pPr>
          </w:p>
        </w:tc>
        <w:tc>
          <w:tcPr>
            <w:tcW w:w="1462" w:type="dxa"/>
            <w:vAlign w:val="center"/>
          </w:tcPr>
          <w:p w14:paraId="0BC08A0E" w14:textId="77777777" w:rsidR="0001510D" w:rsidRPr="005A7B80" w:rsidRDefault="0001510D" w:rsidP="0034075D">
            <w:pPr>
              <w:pStyle w:val="Sinespaciado"/>
              <w:spacing w:line="276" w:lineRule="auto"/>
              <w:jc w:val="center"/>
              <w:rPr>
                <w:rFonts w:asciiTheme="minorHAnsi" w:hAnsiTheme="minorHAnsi"/>
                <w:color w:val="002060"/>
                <w:sz w:val="17"/>
                <w:szCs w:val="17"/>
                <w:lang w:val="es-MX"/>
              </w:rPr>
            </w:pPr>
          </w:p>
        </w:tc>
      </w:tr>
      <w:tr w:rsidR="0001510D" w:rsidRPr="00D757B0" w14:paraId="74ED0788" w14:textId="77777777" w:rsidTr="0034075D">
        <w:trPr>
          <w:trHeight w:val="855"/>
        </w:trPr>
        <w:tc>
          <w:tcPr>
            <w:tcW w:w="1413" w:type="dxa"/>
            <w:vAlign w:val="center"/>
          </w:tcPr>
          <w:p w14:paraId="78A4F2CD" w14:textId="77777777" w:rsidR="0001510D" w:rsidRPr="005A7B80" w:rsidRDefault="0001510D" w:rsidP="0034075D">
            <w:pPr>
              <w:pStyle w:val="Sinespaciado"/>
              <w:spacing w:line="276" w:lineRule="auto"/>
              <w:jc w:val="center"/>
              <w:rPr>
                <w:rFonts w:asciiTheme="minorHAnsi" w:hAnsiTheme="minorHAnsi"/>
                <w:b/>
                <w:color w:val="002060"/>
                <w:sz w:val="17"/>
                <w:szCs w:val="17"/>
                <w:lang w:val="es-MX"/>
              </w:rPr>
            </w:pPr>
            <w:r w:rsidRPr="005A7B80">
              <w:rPr>
                <w:rFonts w:asciiTheme="minorHAnsi" w:hAnsiTheme="minorHAnsi"/>
                <w:b/>
                <w:color w:val="002060"/>
                <w:sz w:val="17"/>
                <w:szCs w:val="17"/>
                <w:lang w:val="es-MX"/>
              </w:rPr>
              <w:t>Promoción horizontal (etapas secuenciadas)</w:t>
            </w:r>
          </w:p>
        </w:tc>
        <w:tc>
          <w:tcPr>
            <w:tcW w:w="1701" w:type="dxa"/>
            <w:vAlign w:val="center"/>
          </w:tcPr>
          <w:p w14:paraId="6B038A3F" w14:textId="77777777" w:rsidR="0001510D" w:rsidRPr="005A7B80" w:rsidRDefault="0001510D" w:rsidP="0034075D">
            <w:pPr>
              <w:pStyle w:val="Sinespaciado"/>
              <w:spacing w:line="276" w:lineRule="auto"/>
              <w:jc w:val="center"/>
              <w:rPr>
                <w:rFonts w:asciiTheme="minorHAnsi" w:hAnsiTheme="minorHAnsi"/>
                <w:color w:val="002060"/>
                <w:sz w:val="17"/>
                <w:szCs w:val="17"/>
                <w:lang w:val="es-MX"/>
              </w:rPr>
            </w:pPr>
            <w:r w:rsidRPr="005A7B80">
              <w:rPr>
                <w:rFonts w:asciiTheme="minorHAnsi" w:hAnsiTheme="minorHAnsi"/>
                <w:color w:val="002060"/>
                <w:sz w:val="17"/>
                <w:szCs w:val="17"/>
                <w:lang w:val="es-MX"/>
              </w:rPr>
              <w:t>1. Instrumento de valoración de conocimientos y aptitudes (prueba objetiva, multihabilidad)</w:t>
            </w:r>
          </w:p>
        </w:tc>
        <w:tc>
          <w:tcPr>
            <w:tcW w:w="1559" w:type="dxa"/>
            <w:vAlign w:val="center"/>
          </w:tcPr>
          <w:p w14:paraId="01DB82C2" w14:textId="77777777" w:rsidR="0001510D" w:rsidRPr="005A7B80" w:rsidRDefault="0001510D" w:rsidP="0034075D">
            <w:pPr>
              <w:pStyle w:val="Sinespaciado"/>
              <w:spacing w:line="276" w:lineRule="auto"/>
              <w:jc w:val="center"/>
              <w:rPr>
                <w:rFonts w:asciiTheme="minorHAnsi" w:hAnsiTheme="minorHAnsi"/>
                <w:color w:val="002060"/>
                <w:sz w:val="17"/>
                <w:szCs w:val="17"/>
                <w:lang w:val="es-MX"/>
              </w:rPr>
            </w:pPr>
            <w:r w:rsidRPr="005A7B80">
              <w:rPr>
                <w:rFonts w:asciiTheme="minorHAnsi" w:hAnsiTheme="minorHAnsi"/>
                <w:color w:val="002060"/>
                <w:sz w:val="17"/>
                <w:szCs w:val="17"/>
                <w:lang w:val="es-MX"/>
              </w:rPr>
              <w:t>2. Seguimiento del trabajo de alumnos (reflexión y valoración)</w:t>
            </w:r>
          </w:p>
        </w:tc>
        <w:tc>
          <w:tcPr>
            <w:tcW w:w="1418" w:type="dxa"/>
            <w:vAlign w:val="center"/>
          </w:tcPr>
          <w:p w14:paraId="5D34074B" w14:textId="77777777" w:rsidR="0001510D" w:rsidRPr="005A7B80" w:rsidRDefault="0001510D" w:rsidP="0034075D">
            <w:pPr>
              <w:pStyle w:val="Sinespaciado"/>
              <w:spacing w:line="276" w:lineRule="auto"/>
              <w:jc w:val="center"/>
              <w:rPr>
                <w:rFonts w:asciiTheme="minorHAnsi" w:hAnsiTheme="minorHAnsi"/>
                <w:color w:val="002060"/>
                <w:sz w:val="17"/>
                <w:szCs w:val="17"/>
                <w:lang w:val="es-MX"/>
              </w:rPr>
            </w:pPr>
            <w:r w:rsidRPr="005A7B80">
              <w:rPr>
                <w:rFonts w:asciiTheme="minorHAnsi" w:hAnsiTheme="minorHAnsi"/>
                <w:color w:val="002060"/>
                <w:sz w:val="17"/>
                <w:szCs w:val="17"/>
                <w:lang w:val="es-MX"/>
              </w:rPr>
              <w:t>3. Entrevista sobre el seguimiento del trabajo de alumnos (comité de revisión)</w:t>
            </w:r>
          </w:p>
        </w:tc>
        <w:tc>
          <w:tcPr>
            <w:tcW w:w="1275" w:type="dxa"/>
            <w:vAlign w:val="center"/>
          </w:tcPr>
          <w:p w14:paraId="3008B8A4" w14:textId="77777777" w:rsidR="0001510D" w:rsidRPr="005A7B80" w:rsidRDefault="0001510D" w:rsidP="0034075D">
            <w:pPr>
              <w:pStyle w:val="Sinespaciado"/>
              <w:spacing w:line="276" w:lineRule="auto"/>
              <w:jc w:val="center"/>
              <w:rPr>
                <w:rFonts w:asciiTheme="minorHAnsi" w:hAnsiTheme="minorHAnsi"/>
                <w:color w:val="002060"/>
                <w:sz w:val="17"/>
                <w:szCs w:val="17"/>
                <w:lang w:val="es-MX"/>
              </w:rPr>
            </w:pPr>
            <w:r w:rsidRPr="005A7B80">
              <w:rPr>
                <w:rFonts w:asciiTheme="minorHAnsi" w:hAnsiTheme="minorHAnsi"/>
                <w:color w:val="002060"/>
                <w:sz w:val="17"/>
                <w:szCs w:val="17"/>
                <w:lang w:val="es-MX"/>
              </w:rPr>
              <w:t>4. Observación de clase (pares externos)</w:t>
            </w:r>
          </w:p>
        </w:tc>
        <w:tc>
          <w:tcPr>
            <w:tcW w:w="1462" w:type="dxa"/>
            <w:vAlign w:val="center"/>
          </w:tcPr>
          <w:p w14:paraId="59A047BD" w14:textId="77777777" w:rsidR="0001510D" w:rsidRPr="005A7B80" w:rsidRDefault="0001510D" w:rsidP="0034075D">
            <w:pPr>
              <w:pStyle w:val="Sinespaciado"/>
              <w:spacing w:line="276" w:lineRule="auto"/>
              <w:jc w:val="center"/>
              <w:rPr>
                <w:rFonts w:asciiTheme="minorHAnsi" w:hAnsiTheme="minorHAnsi"/>
                <w:color w:val="002060"/>
                <w:sz w:val="17"/>
                <w:szCs w:val="17"/>
                <w:lang w:val="es-MX"/>
              </w:rPr>
            </w:pPr>
            <w:r w:rsidRPr="005A7B80">
              <w:rPr>
                <w:rFonts w:asciiTheme="minorHAnsi" w:hAnsiTheme="minorHAnsi"/>
                <w:color w:val="002060"/>
                <w:sz w:val="17"/>
                <w:szCs w:val="17"/>
                <w:lang w:val="es-MX"/>
              </w:rPr>
              <w:t>Cuestionario de habilidades socioemocionales</w:t>
            </w:r>
            <w:r w:rsidR="0034075D" w:rsidRPr="005A7B80">
              <w:rPr>
                <w:rFonts w:asciiTheme="minorHAnsi" w:hAnsiTheme="minorHAnsi"/>
                <w:color w:val="002060"/>
                <w:sz w:val="17"/>
                <w:szCs w:val="17"/>
                <w:lang w:val="es-MX"/>
              </w:rPr>
              <w:t>*</w:t>
            </w:r>
            <w:r w:rsidR="0034075D">
              <w:rPr>
                <w:rFonts w:asciiTheme="minorHAnsi" w:hAnsiTheme="minorHAnsi"/>
                <w:color w:val="002060"/>
                <w:sz w:val="17"/>
                <w:szCs w:val="17"/>
                <w:lang w:val="es-MX"/>
              </w:rPr>
              <w:t>***</w:t>
            </w:r>
          </w:p>
        </w:tc>
      </w:tr>
      <w:tr w:rsidR="0001510D" w:rsidRPr="00F82A0B" w14:paraId="192D650B" w14:textId="77777777" w:rsidTr="0034075D">
        <w:trPr>
          <w:trHeight w:val="966"/>
        </w:trPr>
        <w:tc>
          <w:tcPr>
            <w:tcW w:w="1413" w:type="dxa"/>
            <w:vAlign w:val="center"/>
          </w:tcPr>
          <w:p w14:paraId="4446DF7F" w14:textId="77777777" w:rsidR="0001510D" w:rsidRPr="005A7B80" w:rsidRDefault="0001510D" w:rsidP="0034075D">
            <w:pPr>
              <w:pStyle w:val="Sinespaciado"/>
              <w:spacing w:line="276" w:lineRule="auto"/>
              <w:jc w:val="center"/>
              <w:rPr>
                <w:rFonts w:asciiTheme="minorHAnsi" w:hAnsiTheme="minorHAnsi"/>
                <w:b/>
                <w:color w:val="002060"/>
                <w:sz w:val="17"/>
                <w:szCs w:val="17"/>
                <w:lang w:val="es-MX"/>
              </w:rPr>
            </w:pPr>
            <w:r w:rsidRPr="005A7B80">
              <w:rPr>
                <w:rFonts w:asciiTheme="minorHAnsi" w:hAnsiTheme="minorHAnsi"/>
                <w:b/>
                <w:color w:val="002060"/>
                <w:sz w:val="17"/>
                <w:szCs w:val="17"/>
                <w:lang w:val="es-MX"/>
              </w:rPr>
              <w:t>Reconocimiento Tutores, AT y ATP</w:t>
            </w:r>
            <w:r>
              <w:rPr>
                <w:rFonts w:asciiTheme="minorHAnsi" w:hAnsiTheme="minorHAnsi"/>
                <w:b/>
                <w:color w:val="002060"/>
                <w:sz w:val="17"/>
                <w:szCs w:val="17"/>
                <w:lang w:val="es-MX"/>
              </w:rPr>
              <w:t>***</w:t>
            </w:r>
          </w:p>
        </w:tc>
        <w:tc>
          <w:tcPr>
            <w:tcW w:w="1701" w:type="dxa"/>
            <w:vAlign w:val="center"/>
          </w:tcPr>
          <w:p w14:paraId="6DF8E4F9" w14:textId="77777777" w:rsidR="0001510D" w:rsidRPr="005A7B80" w:rsidRDefault="0001510D" w:rsidP="0034075D">
            <w:pPr>
              <w:pStyle w:val="Sinespaciado"/>
              <w:spacing w:line="276" w:lineRule="auto"/>
              <w:jc w:val="center"/>
              <w:rPr>
                <w:rFonts w:asciiTheme="minorHAnsi" w:hAnsiTheme="minorHAnsi"/>
                <w:color w:val="002060"/>
                <w:sz w:val="17"/>
                <w:szCs w:val="17"/>
                <w:lang w:val="es-MX"/>
              </w:rPr>
            </w:pPr>
            <w:r w:rsidRPr="005A7B80">
              <w:rPr>
                <w:rFonts w:asciiTheme="minorHAnsi" w:hAnsiTheme="minorHAnsi"/>
                <w:color w:val="002060"/>
                <w:sz w:val="17"/>
                <w:szCs w:val="17"/>
                <w:lang w:val="es-MX"/>
              </w:rPr>
              <w:t>Certificación de competencias (a partir del ciclo escolar 2021-2022)</w:t>
            </w:r>
          </w:p>
        </w:tc>
        <w:tc>
          <w:tcPr>
            <w:tcW w:w="1559" w:type="dxa"/>
            <w:vAlign w:val="center"/>
          </w:tcPr>
          <w:p w14:paraId="00751C7F" w14:textId="77777777" w:rsidR="0001510D" w:rsidRPr="005A7B80" w:rsidRDefault="0001510D" w:rsidP="0034075D">
            <w:pPr>
              <w:pStyle w:val="Sinespaciado"/>
              <w:spacing w:line="276" w:lineRule="auto"/>
              <w:jc w:val="center"/>
              <w:rPr>
                <w:rFonts w:asciiTheme="minorHAnsi" w:hAnsiTheme="minorHAnsi"/>
                <w:color w:val="002060"/>
                <w:sz w:val="17"/>
                <w:szCs w:val="17"/>
                <w:lang w:val="es-MX"/>
              </w:rPr>
            </w:pPr>
          </w:p>
        </w:tc>
        <w:tc>
          <w:tcPr>
            <w:tcW w:w="1418" w:type="dxa"/>
            <w:vAlign w:val="center"/>
          </w:tcPr>
          <w:p w14:paraId="27D2E751" w14:textId="77777777" w:rsidR="0001510D" w:rsidRPr="005A7B80" w:rsidRDefault="0001510D" w:rsidP="0034075D">
            <w:pPr>
              <w:pStyle w:val="Sinespaciado"/>
              <w:spacing w:line="276" w:lineRule="auto"/>
              <w:jc w:val="center"/>
              <w:rPr>
                <w:rFonts w:asciiTheme="minorHAnsi" w:hAnsiTheme="minorHAnsi"/>
                <w:color w:val="002060"/>
                <w:sz w:val="17"/>
                <w:szCs w:val="17"/>
                <w:lang w:val="es-MX"/>
              </w:rPr>
            </w:pPr>
          </w:p>
        </w:tc>
        <w:tc>
          <w:tcPr>
            <w:tcW w:w="1275" w:type="dxa"/>
            <w:vAlign w:val="center"/>
          </w:tcPr>
          <w:p w14:paraId="6100C439" w14:textId="77777777" w:rsidR="0001510D" w:rsidRPr="005A7B80" w:rsidRDefault="0001510D" w:rsidP="0034075D">
            <w:pPr>
              <w:pStyle w:val="Sinespaciado"/>
              <w:spacing w:line="276" w:lineRule="auto"/>
              <w:jc w:val="center"/>
              <w:rPr>
                <w:rFonts w:asciiTheme="minorHAnsi" w:hAnsiTheme="minorHAnsi"/>
                <w:color w:val="002060"/>
                <w:sz w:val="17"/>
                <w:szCs w:val="17"/>
                <w:lang w:val="es-MX"/>
              </w:rPr>
            </w:pPr>
          </w:p>
        </w:tc>
        <w:tc>
          <w:tcPr>
            <w:tcW w:w="1462" w:type="dxa"/>
            <w:vAlign w:val="center"/>
          </w:tcPr>
          <w:p w14:paraId="7574B414" w14:textId="77777777" w:rsidR="0001510D" w:rsidRPr="005A7B80" w:rsidRDefault="0001510D" w:rsidP="0034075D">
            <w:pPr>
              <w:pStyle w:val="Sinespaciado"/>
              <w:spacing w:line="276" w:lineRule="auto"/>
              <w:jc w:val="center"/>
              <w:rPr>
                <w:rFonts w:asciiTheme="minorHAnsi" w:hAnsiTheme="minorHAnsi"/>
                <w:color w:val="002060"/>
                <w:sz w:val="17"/>
                <w:szCs w:val="17"/>
                <w:lang w:val="es-MX"/>
              </w:rPr>
            </w:pPr>
          </w:p>
        </w:tc>
      </w:tr>
      <w:tr w:rsidR="0001510D" w:rsidRPr="00F82A0B" w14:paraId="679F3628" w14:textId="77777777" w:rsidTr="0034075D">
        <w:trPr>
          <w:trHeight w:val="966"/>
        </w:trPr>
        <w:tc>
          <w:tcPr>
            <w:tcW w:w="8828" w:type="dxa"/>
            <w:gridSpan w:val="6"/>
            <w:vAlign w:val="center"/>
          </w:tcPr>
          <w:p w14:paraId="7D8A218C" w14:textId="77777777" w:rsidR="0001510D" w:rsidRDefault="0001510D" w:rsidP="0034075D">
            <w:pPr>
              <w:rPr>
                <w:color w:val="002060"/>
                <w:sz w:val="16"/>
                <w:szCs w:val="16"/>
              </w:rPr>
            </w:pPr>
            <w:r>
              <w:rPr>
                <w:color w:val="002060"/>
                <w:sz w:val="16"/>
                <w:szCs w:val="16"/>
              </w:rPr>
              <w:t>*En el caso de que la Unidad se encargue de la evaluación diagnóstica, estas son las etapas que se proponen.</w:t>
            </w:r>
            <w:r w:rsidR="0034075D">
              <w:rPr>
                <w:color w:val="002060"/>
                <w:sz w:val="16"/>
                <w:szCs w:val="16"/>
              </w:rPr>
              <w:t xml:space="preserve"> Sino se encarga la unidad el Cuestionario de habil</w:t>
            </w:r>
            <w:r w:rsidR="00BE3620">
              <w:rPr>
                <w:color w:val="002060"/>
                <w:sz w:val="16"/>
                <w:szCs w:val="16"/>
              </w:rPr>
              <w:t>idades socioemocionales se incluirá como etapa 5 en promoción horizontal.</w:t>
            </w:r>
          </w:p>
          <w:p w14:paraId="3735EDCC" w14:textId="77777777" w:rsidR="0001510D" w:rsidRPr="0001510D" w:rsidRDefault="0001510D" w:rsidP="0034075D">
            <w:pPr>
              <w:rPr>
                <w:color w:val="002060"/>
                <w:sz w:val="16"/>
                <w:szCs w:val="16"/>
              </w:rPr>
            </w:pPr>
            <w:r>
              <w:rPr>
                <w:color w:val="002060"/>
                <w:sz w:val="16"/>
                <w:szCs w:val="16"/>
              </w:rPr>
              <w:t>**</w:t>
            </w:r>
            <w:r w:rsidRPr="0001510D">
              <w:rPr>
                <w:color w:val="002060"/>
                <w:sz w:val="16"/>
                <w:szCs w:val="16"/>
              </w:rPr>
              <w:t>En el ciclo escolar 2020-2021 las asignaciones por horas adicionales se realizarán con base en la lista ordenada de personal que se evaluó en desempeño (ciclos escolares 2016-2017, 2017-2018 y 2018-2019), y obtuvo el beneficio de acceder a la asignación de horas adicionales. De no existir lista de prelación se aplicará lo establecido en los Lineamientos Administrativos, con efectos temporales para el ciclo escolar 2020-2021).</w:t>
            </w:r>
          </w:p>
          <w:p w14:paraId="2AF0815A" w14:textId="77777777" w:rsidR="0034075D" w:rsidRPr="006F1D52" w:rsidRDefault="0001510D" w:rsidP="00BE3620">
            <w:pPr>
              <w:pStyle w:val="Textonotapie"/>
              <w:rPr>
                <w:rFonts w:asciiTheme="minorHAnsi" w:hAnsiTheme="minorHAnsi"/>
                <w:color w:val="002060"/>
                <w:sz w:val="17"/>
                <w:szCs w:val="17"/>
                <w:lang w:val="es-MX"/>
              </w:rPr>
            </w:pPr>
            <w:r w:rsidRPr="006F1D52">
              <w:rPr>
                <w:rFonts w:asciiTheme="minorHAnsi" w:hAnsiTheme="minorHAnsi"/>
                <w:color w:val="002060"/>
                <w:sz w:val="16"/>
                <w:szCs w:val="16"/>
                <w:lang w:val="es-MX"/>
              </w:rPr>
              <w:t>*** La asignación de tutores, asesores técnicos y asesores técnicos pedagógicos en el Ciclo Escolar 2020-2021 se realizará mediante proceso de selección por requisitos, conforme a los Lineamientos que emita la Secretaría.</w:t>
            </w:r>
            <w:r w:rsidR="0034075D" w:rsidRPr="006F1D52">
              <w:rPr>
                <w:rFonts w:asciiTheme="minorHAnsi" w:hAnsiTheme="minorHAnsi"/>
                <w:color w:val="002060"/>
                <w:sz w:val="16"/>
                <w:szCs w:val="16"/>
                <w:lang w:val="es-MX"/>
              </w:rPr>
              <w:t xml:space="preserve"> </w:t>
            </w:r>
          </w:p>
        </w:tc>
      </w:tr>
    </w:tbl>
    <w:p w14:paraId="61ED7BEA" w14:textId="2649945C" w:rsidR="0001510D" w:rsidRDefault="0001510D" w:rsidP="0001510D">
      <w:pPr>
        <w:pStyle w:val="Prrafodelista"/>
        <w:ind w:left="567"/>
        <w:rPr>
          <w:color w:val="002060"/>
          <w:sz w:val="28"/>
          <w:szCs w:val="28"/>
        </w:rPr>
      </w:pPr>
    </w:p>
    <w:p w14:paraId="6EB7A29C" w14:textId="77777777" w:rsidR="0001510D" w:rsidRPr="003F48C1" w:rsidRDefault="0001510D" w:rsidP="0001510D">
      <w:pPr>
        <w:pStyle w:val="Prrafodelista"/>
        <w:ind w:left="567"/>
        <w:rPr>
          <w:color w:val="002060"/>
          <w:sz w:val="28"/>
          <w:szCs w:val="28"/>
        </w:rPr>
      </w:pPr>
    </w:p>
    <w:p w14:paraId="15E63C60" w14:textId="77777777" w:rsidR="00912FF7" w:rsidRDefault="00912FF7" w:rsidP="00912FF7">
      <w:pPr>
        <w:spacing w:after="0"/>
        <w:rPr>
          <w:color w:val="1F3864"/>
          <w:sz w:val="28"/>
          <w:szCs w:val="28"/>
        </w:rPr>
      </w:pPr>
      <w:r>
        <w:rPr>
          <w:color w:val="1F3864"/>
          <w:sz w:val="28"/>
          <w:szCs w:val="28"/>
        </w:rPr>
        <w:lastRenderedPageBreak/>
        <w:t>2.2.1 Etapas de valoración de conocimientos y aptitudes del proceso de selección para la admisión</w:t>
      </w:r>
    </w:p>
    <w:p w14:paraId="3CA6F289" w14:textId="77777777" w:rsidR="00912FF7" w:rsidRDefault="00912FF7" w:rsidP="00912FF7">
      <w:pPr>
        <w:jc w:val="both"/>
        <w:rPr>
          <w:sz w:val="24"/>
          <w:szCs w:val="24"/>
        </w:rPr>
      </w:pPr>
    </w:p>
    <w:p w14:paraId="6BB34C6E" w14:textId="659800A6" w:rsidR="00912FF7" w:rsidRPr="00604C62" w:rsidRDefault="0034608C" w:rsidP="00912FF7">
      <w:pPr>
        <w:jc w:val="both"/>
        <w:rPr>
          <w:sz w:val="24"/>
          <w:szCs w:val="24"/>
        </w:rPr>
      </w:pPr>
      <w:r w:rsidRPr="00604C62">
        <w:rPr>
          <w:noProof/>
          <w:sz w:val="24"/>
          <w:szCs w:val="24"/>
          <w:lang w:eastAsia="es-MX"/>
        </w:rPr>
        <mc:AlternateContent>
          <mc:Choice Requires="wps">
            <w:drawing>
              <wp:anchor distT="0" distB="0" distL="0" distR="0" simplePos="0" relativeHeight="251752448" behindDoc="0" locked="0" layoutInCell="1" hidden="0" allowOverlap="1" wp14:anchorId="5AD7A75E" wp14:editId="2552DE67">
                <wp:simplePos x="0" y="0"/>
                <wp:positionH relativeFrom="column">
                  <wp:posOffset>200025</wp:posOffset>
                </wp:positionH>
                <wp:positionV relativeFrom="paragraph">
                  <wp:posOffset>1988719</wp:posOffset>
                </wp:positionV>
                <wp:extent cx="5495925" cy="360045"/>
                <wp:effectExtent l="0" t="0" r="0" b="0"/>
                <wp:wrapSquare wrapText="bothSides" distT="0" distB="0" distL="0" distR="0"/>
                <wp:docPr id="50" name="Rectángulo 50"/>
                <wp:cNvGraphicFramePr/>
                <a:graphic xmlns:a="http://schemas.openxmlformats.org/drawingml/2006/main">
                  <a:graphicData uri="http://schemas.microsoft.com/office/word/2010/wordprocessingShape">
                    <wps:wsp>
                      <wps:cNvSpPr/>
                      <wps:spPr>
                        <a:xfrm>
                          <a:off x="0" y="0"/>
                          <a:ext cx="5495925" cy="360045"/>
                        </a:xfrm>
                        <a:prstGeom prst="rect">
                          <a:avLst/>
                        </a:prstGeom>
                        <a:solidFill>
                          <a:srgbClr val="FFFFFF"/>
                        </a:solidFill>
                        <a:ln>
                          <a:noFill/>
                        </a:ln>
                      </wps:spPr>
                      <wps:txbx>
                        <w:txbxContent>
                          <w:p w14:paraId="7B1BA187" w14:textId="7D12DADB" w:rsidR="00404E6A" w:rsidRPr="00604C62" w:rsidRDefault="00404E6A" w:rsidP="00912FF7">
                            <w:pPr>
                              <w:spacing w:after="200" w:line="240" w:lineRule="auto"/>
                              <w:jc w:val="center"/>
                              <w:textDirection w:val="btLr"/>
                              <w:rPr>
                                <w:rFonts w:cstheme="minorHAnsi"/>
                                <w:color w:val="002060"/>
                              </w:rPr>
                            </w:pPr>
                            <w:r w:rsidRPr="00604C62">
                              <w:rPr>
                                <w:rFonts w:eastAsia="Arial" w:cstheme="minorHAnsi"/>
                                <w:color w:val="002060"/>
                              </w:rPr>
                              <w:t xml:space="preserve">Figura </w:t>
                            </w:r>
                            <w:r>
                              <w:rPr>
                                <w:rFonts w:eastAsia="Arial" w:cstheme="minorHAnsi"/>
                                <w:color w:val="002060"/>
                              </w:rPr>
                              <w:t>7</w:t>
                            </w:r>
                            <w:r w:rsidRPr="00604C62">
                              <w:rPr>
                                <w:rFonts w:eastAsia="Arial" w:cstheme="minorHAnsi"/>
                                <w:color w:val="002060"/>
                              </w:rPr>
                              <w:t xml:space="preserve">. </w:t>
                            </w:r>
                            <w:r>
                              <w:rPr>
                                <w:rFonts w:eastAsia="Arial" w:cstheme="minorHAnsi"/>
                                <w:color w:val="002060"/>
                              </w:rPr>
                              <w:t xml:space="preserve">Instrumentos </w:t>
                            </w:r>
                            <w:r w:rsidRPr="00604C62">
                              <w:rPr>
                                <w:rFonts w:eastAsia="Arial" w:cstheme="minorHAnsi"/>
                                <w:color w:val="002060"/>
                              </w:rPr>
                              <w:t>del Sistema de apreciación de conocimientos y aptitudes para el proceso de admisión</w:t>
                            </w:r>
                          </w:p>
                        </w:txbxContent>
                      </wps:txbx>
                      <wps:bodyPr spcFirstLastPara="1" wrap="square" lIns="0" tIns="0" rIns="0" bIns="0" anchor="t" anchorCtr="0">
                        <a:noAutofit/>
                      </wps:bodyPr>
                    </wps:wsp>
                  </a:graphicData>
                </a:graphic>
              </wp:anchor>
            </w:drawing>
          </mc:Choice>
          <mc:Fallback>
            <w:pict>
              <v:rect w14:anchorId="5AD7A75E" id="Rectángulo 50" o:spid="_x0000_s1041" style="position:absolute;left:0;text-align:left;margin-left:15.75pt;margin-top:156.6pt;width:432.75pt;height:28.35pt;z-index:25175244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" stroked="f">
                <v:textbox inset="0,0,0,0">
                  <w:txbxContent>
                    <w:p w14:paraId="7B1BA187" w14:textId="7D12DADB" w:rsidR="00404E6A" w:rsidRPr="00604C62" w:rsidRDefault="00404E6A" w:rsidP="00912FF7">
                      <w:pPr>
                        <w:spacing w:after="200" w:line="240" w:lineRule="auto"/>
                        <w:jc w:val="center"/>
                        <w:textDirection w:val="btLr"/>
                        <w:rPr>
                          <w:rFonts w:cstheme="minorHAnsi"/>
                          <w:color w:val="002060"/>
                        </w:rPr>
                      </w:pPr>
                      <w:r w:rsidRPr="00604C62">
                        <w:rPr>
                          <w:rFonts w:eastAsia="Arial" w:cstheme="minorHAnsi"/>
                          <w:color w:val="002060"/>
                        </w:rPr>
                        <w:t xml:space="preserve">Figura </w:t>
                      </w:r>
                      <w:r>
                        <w:rPr>
                          <w:rFonts w:eastAsia="Arial" w:cstheme="minorHAnsi"/>
                          <w:color w:val="002060"/>
                        </w:rPr>
                        <w:t>7</w:t>
                      </w:r>
                      <w:r w:rsidRPr="00604C62">
                        <w:rPr>
                          <w:rFonts w:eastAsia="Arial" w:cstheme="minorHAnsi"/>
                          <w:color w:val="002060"/>
                        </w:rPr>
                        <w:t xml:space="preserve">. </w:t>
                      </w:r>
                      <w:r>
                        <w:rPr>
                          <w:rFonts w:eastAsia="Arial" w:cstheme="minorHAnsi"/>
                          <w:color w:val="002060"/>
                        </w:rPr>
                        <w:t xml:space="preserve">Instrumentos </w:t>
                      </w:r>
                      <w:r w:rsidRPr="00604C62">
                        <w:rPr>
                          <w:rFonts w:eastAsia="Arial" w:cstheme="minorHAnsi"/>
                          <w:color w:val="002060"/>
                        </w:rPr>
                        <w:t>del Sistema de apreciación de conocimientos y aptitudes para el proceso de admisión</w:t>
                      </w:r>
                    </w:p>
                  </w:txbxContent>
                </v:textbox>
                <w10:wrap type="square"/>
              </v:rect>
            </w:pict>
          </mc:Fallback>
        </mc:AlternateContent>
      </w:r>
      <w:r w:rsidR="00912FF7" w:rsidRPr="00604C62">
        <w:rPr>
          <w:sz w:val="24"/>
          <w:szCs w:val="24"/>
        </w:rPr>
        <w:t>En cuanto al proceso de selección para la admisión, a partir del cual se dará acceso formal a los aspirantes a formar parte del servicio público educativo en educación básica, se plantea como prioridad garantizar que los aspirantes cuenten con los conocimientos y las capacidades necesari</w:t>
      </w:r>
      <w:r>
        <w:rPr>
          <w:sz w:val="24"/>
          <w:szCs w:val="24"/>
        </w:rPr>
        <w:t>a</w:t>
      </w:r>
      <w:r w:rsidR="00912FF7" w:rsidRPr="00604C62">
        <w:rPr>
          <w:sz w:val="24"/>
          <w:szCs w:val="24"/>
        </w:rPr>
        <w:t xml:space="preserve">s para contribuir al aprendizaje y desarrollo integral de los educandos, de acuerdo con los perfiles profesionales respectivos. </w:t>
      </w:r>
      <w:r w:rsidR="002B7517">
        <w:rPr>
          <w:sz w:val="24"/>
          <w:szCs w:val="24"/>
        </w:rPr>
        <w:t xml:space="preserve">El SISAP </w:t>
      </w:r>
      <w:r w:rsidR="00912FF7" w:rsidRPr="00604C62">
        <w:rPr>
          <w:sz w:val="24"/>
          <w:szCs w:val="24"/>
        </w:rPr>
        <w:t>establece</w:t>
      </w:r>
      <w:r w:rsidR="002B7517">
        <w:rPr>
          <w:sz w:val="24"/>
          <w:szCs w:val="24"/>
        </w:rPr>
        <w:t xml:space="preserve"> la aplicación de dos instrumentos para atender a las </w:t>
      </w:r>
      <w:r w:rsidR="00912FF7" w:rsidRPr="00604C62">
        <w:rPr>
          <w:sz w:val="24"/>
          <w:szCs w:val="24"/>
        </w:rPr>
        <w:t>etapas de apreciación</w:t>
      </w:r>
      <w:r>
        <w:rPr>
          <w:sz w:val="24"/>
          <w:szCs w:val="24"/>
        </w:rPr>
        <w:t xml:space="preserve"> </w:t>
      </w:r>
      <w:r w:rsidR="002B7517">
        <w:rPr>
          <w:sz w:val="24"/>
          <w:szCs w:val="24"/>
        </w:rPr>
        <w:t xml:space="preserve">requeridas para el proceso de admisión </w:t>
      </w:r>
      <w:r>
        <w:rPr>
          <w:sz w:val="24"/>
          <w:szCs w:val="24"/>
        </w:rPr>
        <w:t>(Ver figura 5)</w:t>
      </w:r>
      <w:r w:rsidR="00912FF7" w:rsidRPr="00604C62">
        <w:rPr>
          <w:sz w:val="24"/>
          <w:szCs w:val="24"/>
        </w:rPr>
        <w:t xml:space="preserve">: acreditar el Curso de habilidades docentes para la Nueva Escuela Mexicana (en lo posterior referida con las siglas NEM), y participar en la resolución del Instrumento de valoración de conocimientos y aptitudes docentes. </w:t>
      </w:r>
    </w:p>
    <w:p w14:paraId="76D7A33A" w14:textId="395CF9EB" w:rsidR="00912FF7" w:rsidRDefault="00912FF7" w:rsidP="00912FF7">
      <w:pPr>
        <w:jc w:val="both"/>
      </w:pPr>
      <w:r>
        <w:rPr>
          <w:noProof/>
          <w:lang w:eastAsia="es-MX"/>
        </w:rPr>
        <mc:AlternateContent>
          <mc:Choice Requires="wpg">
            <w:drawing>
              <wp:anchor distT="0" distB="0" distL="114300" distR="114300" simplePos="0" relativeHeight="251753472" behindDoc="0" locked="0" layoutInCell="1" hidden="0" allowOverlap="1" wp14:anchorId="151E5894" wp14:editId="4838DDD0">
                <wp:simplePos x="0" y="0"/>
                <wp:positionH relativeFrom="column">
                  <wp:posOffset>50801</wp:posOffset>
                </wp:positionH>
                <wp:positionV relativeFrom="paragraph">
                  <wp:posOffset>609600</wp:posOffset>
                </wp:positionV>
                <wp:extent cx="5486400" cy="1502342"/>
                <wp:effectExtent l="0" t="0" r="0" b="0"/>
                <wp:wrapSquare wrapText="bothSides" distT="0" distB="0" distL="114300" distR="114300"/>
                <wp:docPr id="6" name="Grupo 6"/>
                <wp:cNvGraphicFramePr/>
                <a:graphic xmlns:a="http://schemas.openxmlformats.org/drawingml/2006/main">
                  <a:graphicData uri="http://schemas.microsoft.com/office/word/2010/wordprocessingGroup">
                    <wpg:wgp>
                      <wpg:cNvGrpSpPr/>
                      <wpg:grpSpPr>
                        <a:xfrm>
                          <a:off x="0" y="0"/>
                          <a:ext cx="5486400" cy="1502342"/>
                          <a:chOff x="0" y="0"/>
                          <a:chExt cx="5486400" cy="1495425"/>
                        </a:xfrm>
                      </wpg:grpSpPr>
                      <wpg:grpSp>
                        <wpg:cNvPr id="10" name="Grupo 10"/>
                        <wpg:cNvGrpSpPr/>
                        <wpg:grpSpPr>
                          <a:xfrm>
                            <a:off x="0" y="0"/>
                            <a:ext cx="5486400" cy="1495425"/>
                            <a:chOff x="0" y="0"/>
                            <a:chExt cx="5486400" cy="1495425"/>
                          </a:xfrm>
                        </wpg:grpSpPr>
                        <wps:wsp>
                          <wps:cNvPr id="18" name="Rectángulo 18"/>
                          <wps:cNvSpPr/>
                          <wps:spPr>
                            <a:xfrm>
                              <a:off x="0" y="0"/>
                              <a:ext cx="5486400" cy="1495425"/>
                            </a:xfrm>
                            <a:prstGeom prst="rect">
                              <a:avLst/>
                            </a:prstGeom>
                            <a:noFill/>
                            <a:ln>
                              <a:noFill/>
                            </a:ln>
                          </wps:spPr>
                          <wps:txbx>
                            <w:txbxContent>
                              <w:p w14:paraId="0ECA5098" w14:textId="77777777" w:rsidR="00404E6A" w:rsidRDefault="00404E6A" w:rsidP="00912FF7">
                                <w:pPr>
                                  <w:spacing w:after="0" w:line="240" w:lineRule="auto"/>
                                  <w:textDirection w:val="btLr"/>
                                </w:pPr>
                              </w:p>
                            </w:txbxContent>
                          </wps:txbx>
                          <wps:bodyPr spcFirstLastPara="1" wrap="square" lIns="91425" tIns="91425" rIns="91425" bIns="91425" anchor="ctr" anchorCtr="0">
                            <a:noAutofit/>
                          </wps:bodyPr>
                        </wps:wsp>
                        <wps:wsp>
                          <wps:cNvPr id="19" name="Redondear rectángulo de esquina del mismo lado 19"/>
                          <wps:cNvSpPr/>
                          <wps:spPr>
                            <a:xfrm>
                              <a:off x="1279505" y="1827"/>
                              <a:ext cx="1300057" cy="970465"/>
                            </a:xfrm>
                            <a:prstGeom prst="round2SameRect">
                              <a:avLst>
                                <a:gd name="adj1" fmla="val 8000"/>
                                <a:gd name="adj2" fmla="val 0"/>
                              </a:avLst>
                            </a:prstGeom>
                            <a:solidFill>
                              <a:srgbClr val="CFDEEF">
                                <a:alpha val="89803"/>
                              </a:srgbClr>
                            </a:solidFill>
                            <a:ln w="9525" cap="flat" cmpd="sng">
                              <a:solidFill>
                                <a:srgbClr val="599BD5"/>
                              </a:solidFill>
                              <a:prstDash val="solid"/>
                              <a:miter lim="800000"/>
                              <a:headEnd type="none" w="sm" len="sm"/>
                              <a:tailEnd type="none" w="sm" len="sm"/>
                            </a:ln>
                          </wps:spPr>
                          <wps:txbx>
                            <w:txbxContent>
                              <w:p w14:paraId="673D473F" w14:textId="77777777" w:rsidR="00404E6A" w:rsidRDefault="00404E6A" w:rsidP="00912FF7">
                                <w:pPr>
                                  <w:spacing w:after="0" w:line="240" w:lineRule="auto"/>
                                  <w:textDirection w:val="btLr"/>
                                </w:pPr>
                              </w:p>
                            </w:txbxContent>
                          </wps:txbx>
                          <wps:bodyPr spcFirstLastPara="1" wrap="square" lIns="91425" tIns="91425" rIns="91425" bIns="91425" anchor="ctr" anchorCtr="0">
                            <a:noAutofit/>
                          </wps:bodyPr>
                        </wps:wsp>
                        <wps:wsp>
                          <wps:cNvPr id="22" name="Cuadro de texto 22"/>
                          <wps:cNvSpPr txBox="1"/>
                          <wps:spPr>
                            <a:xfrm>
                              <a:off x="1302244" y="24566"/>
                              <a:ext cx="1254579" cy="947726"/>
                            </a:xfrm>
                            <a:prstGeom prst="rect">
                              <a:avLst/>
                            </a:prstGeom>
                            <a:noFill/>
                            <a:ln>
                              <a:noFill/>
                            </a:ln>
                          </wps:spPr>
                          <wps:txbx>
                            <w:txbxContent>
                              <w:p w14:paraId="079FDF6C" w14:textId="77777777" w:rsidR="00404E6A" w:rsidRDefault="00404E6A" w:rsidP="0034608C">
                                <w:pPr>
                                  <w:spacing w:after="0" w:line="215" w:lineRule="auto"/>
                                  <w:ind w:left="142"/>
                                  <w:textDirection w:val="btLr"/>
                                </w:pPr>
                                <w:r>
                                  <w:rPr>
                                    <w:rFonts w:ascii="Calibri" w:eastAsia="Calibri" w:hAnsi="Calibri" w:cs="Calibri"/>
                                    <w:color w:val="000000"/>
                                    <w:sz w:val="20"/>
                                  </w:rPr>
                                  <w:t>Acreditación del Curso de habilidades docentes para la Nueva Escuela Mexicana.</w:t>
                                </w:r>
                              </w:p>
                            </w:txbxContent>
                          </wps:txbx>
                          <wps:bodyPr spcFirstLastPara="1" wrap="square" lIns="12700" tIns="38100" rIns="12700" bIns="12700" anchor="t" anchorCtr="0">
                            <a:noAutofit/>
                          </wps:bodyPr>
                        </wps:wsp>
                        <wps:wsp>
                          <wps:cNvPr id="26" name="Rectángulo 26"/>
                          <wps:cNvSpPr/>
                          <wps:spPr>
                            <a:xfrm>
                              <a:off x="1279505" y="972292"/>
                              <a:ext cx="1300057" cy="417300"/>
                            </a:xfrm>
                            <a:prstGeom prst="rect">
                              <a:avLst/>
                            </a:prstGeom>
                            <a:gradFill>
                              <a:gsLst>
                                <a:gs pos="0">
                                  <a:schemeClr val="lt1"/>
                                </a:gs>
                                <a:gs pos="50000">
                                  <a:schemeClr val="lt1"/>
                                </a:gs>
                                <a:gs pos="100000">
                                  <a:srgbClr val="E1E1E1"/>
                                </a:gs>
                              </a:gsLst>
                              <a:lin ang="5400000" scaled="0"/>
                            </a:gradFill>
                            <a:ln w="9525" cap="flat" cmpd="sng">
                              <a:solidFill>
                                <a:srgbClr val="528CBE"/>
                              </a:solidFill>
                              <a:prstDash val="solid"/>
                              <a:miter lim="800000"/>
                              <a:headEnd type="none" w="sm" len="sm"/>
                              <a:tailEnd type="none" w="sm" len="sm"/>
                            </a:ln>
                          </wps:spPr>
                          <wps:txbx>
                            <w:txbxContent>
                              <w:p w14:paraId="20FCC414" w14:textId="77777777" w:rsidR="00404E6A" w:rsidRDefault="00404E6A" w:rsidP="00912FF7">
                                <w:pPr>
                                  <w:spacing w:after="0" w:line="240" w:lineRule="auto"/>
                                  <w:textDirection w:val="btLr"/>
                                </w:pPr>
                              </w:p>
                            </w:txbxContent>
                          </wps:txbx>
                          <wps:bodyPr spcFirstLastPara="1" wrap="square" lIns="91425" tIns="91425" rIns="91425" bIns="91425" anchor="ctr" anchorCtr="0">
                            <a:noAutofit/>
                          </wps:bodyPr>
                        </wps:wsp>
                        <wps:wsp>
                          <wps:cNvPr id="27" name="Cuadro de texto 27"/>
                          <wps:cNvSpPr txBox="1"/>
                          <wps:spPr>
                            <a:xfrm>
                              <a:off x="1279505" y="972292"/>
                              <a:ext cx="915533" cy="417300"/>
                            </a:xfrm>
                            <a:prstGeom prst="rect">
                              <a:avLst/>
                            </a:prstGeom>
                            <a:noFill/>
                            <a:ln>
                              <a:noFill/>
                            </a:ln>
                          </wps:spPr>
                          <wps:txbx>
                            <w:txbxContent>
                              <w:p w14:paraId="0735CD60" w14:textId="77777777" w:rsidR="00404E6A" w:rsidRDefault="00404E6A" w:rsidP="00912FF7">
                                <w:pPr>
                                  <w:spacing w:after="0" w:line="215" w:lineRule="auto"/>
                                  <w:jc w:val="center"/>
                                  <w:textDirection w:val="btLr"/>
                                </w:pPr>
                                <w:r>
                                  <w:rPr>
                                    <w:rFonts w:ascii="Calibri" w:eastAsia="Calibri" w:hAnsi="Calibri" w:cs="Calibri"/>
                                    <w:color w:val="1F3864"/>
                                    <w:sz w:val="24"/>
                                  </w:rPr>
                                  <w:t>Etapa 1</w:t>
                                </w:r>
                              </w:p>
                            </w:txbxContent>
                          </wps:txbx>
                          <wps:bodyPr spcFirstLastPara="1" wrap="square" lIns="45700" tIns="0" rIns="15225" bIns="0" anchor="ctr" anchorCtr="0">
                            <a:noAutofit/>
                          </wps:bodyPr>
                        </wps:wsp>
                        <wps:wsp>
                          <wps:cNvPr id="28" name="Elipse 28"/>
                          <wps:cNvSpPr/>
                          <wps:spPr>
                            <a:xfrm>
                              <a:off x="2231815" y="1038577"/>
                              <a:ext cx="455020" cy="455020"/>
                            </a:xfrm>
                            <a:prstGeom prst="ellipse">
                              <a:avLst/>
                            </a:prstGeom>
                            <a:noFill/>
                            <a:ln>
                              <a:noFill/>
                            </a:ln>
                          </wps:spPr>
                          <wps:txbx>
                            <w:txbxContent>
                              <w:p w14:paraId="4DCF213D" w14:textId="77777777" w:rsidR="00404E6A" w:rsidRDefault="00404E6A" w:rsidP="00912FF7">
                                <w:pPr>
                                  <w:spacing w:after="0" w:line="240" w:lineRule="auto"/>
                                  <w:textDirection w:val="btLr"/>
                                </w:pPr>
                              </w:p>
                            </w:txbxContent>
                          </wps:txbx>
                          <wps:bodyPr spcFirstLastPara="1" wrap="square" lIns="91425" tIns="91425" rIns="91425" bIns="91425" anchor="ctr" anchorCtr="0">
                            <a:noAutofit/>
                          </wps:bodyPr>
                        </wps:wsp>
                        <wps:wsp>
                          <wps:cNvPr id="29" name="Redondear rectángulo de esquina del mismo lado 29"/>
                          <wps:cNvSpPr/>
                          <wps:spPr>
                            <a:xfrm>
                              <a:off x="2799564" y="1827"/>
                              <a:ext cx="1300057" cy="970465"/>
                            </a:xfrm>
                            <a:prstGeom prst="round2SameRect">
                              <a:avLst>
                                <a:gd name="adj1" fmla="val 8000"/>
                                <a:gd name="adj2" fmla="val 0"/>
                              </a:avLst>
                            </a:prstGeom>
                            <a:solidFill>
                              <a:srgbClr val="CFDEEF">
                                <a:alpha val="89803"/>
                              </a:srgbClr>
                            </a:solidFill>
                            <a:ln w="9525" cap="flat" cmpd="sng">
                              <a:solidFill>
                                <a:srgbClr val="599BD5"/>
                              </a:solidFill>
                              <a:prstDash val="solid"/>
                              <a:miter lim="800000"/>
                              <a:headEnd type="none" w="sm" len="sm"/>
                              <a:tailEnd type="none" w="sm" len="sm"/>
                            </a:ln>
                          </wps:spPr>
                          <wps:txbx>
                            <w:txbxContent>
                              <w:p w14:paraId="570CA88F" w14:textId="77777777" w:rsidR="00404E6A" w:rsidRDefault="00404E6A" w:rsidP="00912FF7">
                                <w:pPr>
                                  <w:spacing w:after="0" w:line="240" w:lineRule="auto"/>
                                  <w:textDirection w:val="btLr"/>
                                </w:pPr>
                              </w:p>
                            </w:txbxContent>
                          </wps:txbx>
                          <wps:bodyPr spcFirstLastPara="1" wrap="square" lIns="91425" tIns="91425" rIns="91425" bIns="91425" anchor="ctr" anchorCtr="0">
                            <a:noAutofit/>
                          </wps:bodyPr>
                        </wps:wsp>
                        <wps:wsp>
                          <wps:cNvPr id="30" name="Cuadro de texto 30"/>
                          <wps:cNvSpPr txBox="1"/>
                          <wps:spPr>
                            <a:xfrm>
                              <a:off x="2822303" y="24566"/>
                              <a:ext cx="1254579" cy="947726"/>
                            </a:xfrm>
                            <a:prstGeom prst="rect">
                              <a:avLst/>
                            </a:prstGeom>
                            <a:noFill/>
                            <a:ln>
                              <a:noFill/>
                            </a:ln>
                          </wps:spPr>
                          <wps:txbx>
                            <w:txbxContent>
                              <w:p w14:paraId="193D063C" w14:textId="239E131F" w:rsidR="00404E6A" w:rsidRDefault="00404E6A" w:rsidP="0034608C">
                                <w:pPr>
                                  <w:spacing w:after="0" w:line="215" w:lineRule="auto"/>
                                  <w:ind w:left="142"/>
                                  <w:textDirection w:val="btLr"/>
                                </w:pPr>
                                <w:r>
                                  <w:rPr>
                                    <w:rFonts w:ascii="Calibri" w:eastAsia="Calibri" w:hAnsi="Calibri" w:cs="Calibri"/>
                                    <w:color w:val="000000"/>
                                    <w:sz w:val="20"/>
                                  </w:rPr>
                                  <w:t xml:space="preserve">Instrumento de valoración de conocimientos y aptitudes docentes </w:t>
                                </w:r>
                              </w:p>
                            </w:txbxContent>
                          </wps:txbx>
                          <wps:bodyPr spcFirstLastPara="1" wrap="square" lIns="12700" tIns="38100" rIns="12700" bIns="12700" anchor="t" anchorCtr="0">
                            <a:noAutofit/>
                          </wps:bodyPr>
                        </wps:wsp>
                        <wps:wsp>
                          <wps:cNvPr id="32" name="Rectángulo 32"/>
                          <wps:cNvSpPr/>
                          <wps:spPr>
                            <a:xfrm>
                              <a:off x="2799564" y="972292"/>
                              <a:ext cx="1300057" cy="417300"/>
                            </a:xfrm>
                            <a:prstGeom prst="rect">
                              <a:avLst/>
                            </a:prstGeom>
                            <a:gradFill>
                              <a:gsLst>
                                <a:gs pos="0">
                                  <a:schemeClr val="lt1"/>
                                </a:gs>
                                <a:gs pos="50000">
                                  <a:schemeClr val="lt1"/>
                                </a:gs>
                                <a:gs pos="100000">
                                  <a:srgbClr val="E1E1E1"/>
                                </a:gs>
                              </a:gsLst>
                              <a:lin ang="5400000" scaled="0"/>
                            </a:gradFill>
                            <a:ln w="9525" cap="flat" cmpd="sng">
                              <a:solidFill>
                                <a:srgbClr val="528CBE"/>
                              </a:solidFill>
                              <a:prstDash val="solid"/>
                              <a:miter lim="800000"/>
                              <a:headEnd type="none" w="sm" len="sm"/>
                              <a:tailEnd type="none" w="sm" len="sm"/>
                            </a:ln>
                          </wps:spPr>
                          <wps:txbx>
                            <w:txbxContent>
                              <w:p w14:paraId="03EC62B7" w14:textId="77777777" w:rsidR="00404E6A" w:rsidRDefault="00404E6A" w:rsidP="00912FF7">
                                <w:pPr>
                                  <w:spacing w:after="0" w:line="240" w:lineRule="auto"/>
                                  <w:textDirection w:val="btLr"/>
                                </w:pPr>
                              </w:p>
                            </w:txbxContent>
                          </wps:txbx>
                          <wps:bodyPr spcFirstLastPara="1" wrap="square" lIns="91425" tIns="91425" rIns="91425" bIns="91425" anchor="ctr" anchorCtr="0">
                            <a:noAutofit/>
                          </wps:bodyPr>
                        </wps:wsp>
                        <wps:wsp>
                          <wps:cNvPr id="33" name="Cuadro de texto 33"/>
                          <wps:cNvSpPr txBox="1"/>
                          <wps:spPr>
                            <a:xfrm>
                              <a:off x="2799564" y="972292"/>
                              <a:ext cx="915533" cy="417300"/>
                            </a:xfrm>
                            <a:prstGeom prst="rect">
                              <a:avLst/>
                            </a:prstGeom>
                            <a:noFill/>
                            <a:ln>
                              <a:noFill/>
                            </a:ln>
                          </wps:spPr>
                          <wps:txbx>
                            <w:txbxContent>
                              <w:p w14:paraId="257F9019" w14:textId="77777777" w:rsidR="00404E6A" w:rsidRDefault="00404E6A" w:rsidP="00912FF7">
                                <w:pPr>
                                  <w:spacing w:after="0" w:line="215" w:lineRule="auto"/>
                                  <w:jc w:val="center"/>
                                  <w:textDirection w:val="btLr"/>
                                </w:pPr>
                                <w:r>
                                  <w:rPr>
                                    <w:rFonts w:ascii="Calibri" w:eastAsia="Calibri" w:hAnsi="Calibri" w:cs="Calibri"/>
                                    <w:color w:val="1F3864"/>
                                  </w:rPr>
                                  <w:t>Etapa 2</w:t>
                                </w:r>
                              </w:p>
                            </w:txbxContent>
                          </wps:txbx>
                          <wps:bodyPr spcFirstLastPara="1" wrap="square" lIns="41900" tIns="0" rIns="13950" bIns="0" anchor="ctr" anchorCtr="0">
                            <a:noAutofit/>
                          </wps:bodyPr>
                        </wps:wsp>
                        <wps:wsp>
                          <wps:cNvPr id="34" name="Elipse 34"/>
                          <wps:cNvSpPr/>
                          <wps:spPr>
                            <a:xfrm>
                              <a:off x="3751874" y="1038577"/>
                              <a:ext cx="455020" cy="455020"/>
                            </a:xfrm>
                            <a:prstGeom prst="ellipse">
                              <a:avLst/>
                            </a:prstGeom>
                            <a:noFill/>
                            <a:ln>
                              <a:noFill/>
                            </a:ln>
                          </wps:spPr>
                          <wps:txbx>
                            <w:txbxContent>
                              <w:p w14:paraId="73932AAC" w14:textId="77777777" w:rsidR="00404E6A" w:rsidRDefault="00404E6A" w:rsidP="00912FF7">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151E5894" id="Grupo 6" o:spid="_x0000_s1042" style="position:absolute;left:0;text-align:left;margin-left:4pt;margin-top:48pt;width:6in;height:118.3pt;z-index:251753472" coordsize="54864,14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">
                <v:group id="Grupo 10" o:spid="_x0000_s1043" style="position:absolute;width:54864;height:14954" coordsize="54864,14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rect id="Rectángulo 18" o:spid="_x0000_s1044" style="position:absolute;width:54864;height:14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" filled="f" stroked="f">
                    <v:textbox inset="2.53958mm,2.53958mm,2.53958mm,2.53958mm">
                      <w:txbxContent>
                        <w:p w14:paraId="0ECA5098" w14:textId="77777777" w:rsidR="00404E6A" w:rsidRDefault="00404E6A" w:rsidP="00912FF7">
                          <w:pPr>
                            <w:spacing w:after="0" w:line="240" w:lineRule="auto"/>
                            <w:textDirection w:val="btLr"/>
                          </w:pPr>
                        </w:p>
                      </w:txbxContent>
                    </v:textbox>
                  </v:rect>
                  <v:shape id="Redondear rectángulo de esquina del mismo lado 19" o:spid="_x0000_s1045" style="position:absolute;left:12795;top:18;width:13000;height:9704;visibility:visible;mso-wrap-style:square;v-text-anchor:middle" coordsize="1300057,97046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" adj="-11796480,,5400" path="m77637,l1222420,v42878,,77637,34759,77637,77637l1300057,970465r,l,970465r,l,77637c,34759,34759,,77637,xe" fillcolor="#cfdeef" strokecolor="#599bd5">
                    <v:fill opacity="58853f"/>
                    <v:stroke startarrowwidth="narrow" startarrowlength="short" endarrowwidth="narrow" endarrowlength="short" joinstyle="miter"/>
                    <v:formulas/>
                    <v:path arrowok="t" o:connecttype="custom" o:connectlocs="77637,0;1222420,0;1300057,77637;1300057,970465;1300057,970465;0,970465;0,970465;0,77637;77637,0" o:connectangles="0,0,0,0,0,0,0,0,0" textboxrect="0,0,1300057,970465"/>
                    <v:textbox inset="2.53958mm,2.53958mm,2.53958mm,2.53958mm">
                      <w:txbxContent>
                        <w:p w14:paraId="673D473F" w14:textId="77777777" w:rsidR="00404E6A" w:rsidRDefault="00404E6A" w:rsidP="00912FF7">
                          <w:pPr>
                            <w:spacing w:after="0" w:line="240" w:lineRule="auto"/>
                            <w:textDirection w:val="btLr"/>
                          </w:pPr>
                        </w:p>
                      </w:txbxContent>
                    </v:textbox>
                  </v:shape>
                  <v:shape id="Cuadro de texto 22" o:spid="_x0000_s1046" type="#_x0000_t202" style="position:absolute;left:13022;top:245;width:12546;height:9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" filled="f" stroked="f">
                    <v:textbox inset="1pt,3pt,1pt,1pt">
                      <w:txbxContent>
                        <w:p w14:paraId="079FDF6C" w14:textId="77777777" w:rsidR="00404E6A" w:rsidRDefault="00404E6A" w:rsidP="0034608C">
                          <w:pPr>
                            <w:spacing w:after="0" w:line="215" w:lineRule="auto"/>
                            <w:ind w:left="142"/>
                            <w:textDirection w:val="btLr"/>
                          </w:pPr>
                          <w:r>
                            <w:rPr>
                              <w:rFonts w:ascii="Calibri" w:eastAsia="Calibri" w:hAnsi="Calibri" w:cs="Calibri"/>
                              <w:color w:val="000000"/>
                              <w:sz w:val="20"/>
                            </w:rPr>
                            <w:t>Acreditación del Curso de habilidades docentes para la Nueva Escuela Mexicana.</w:t>
                          </w:r>
                        </w:p>
                      </w:txbxContent>
                    </v:textbox>
                  </v:shape>
                  <v:rect id="Rectángulo 26" o:spid="_x0000_s1047" style="position:absolute;left:12795;top:9722;width:13000;height:41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" fillcolor="white [3201]" strokecolor="#528cbe">
                    <v:fill color2="#e1e1e1" colors="0 white;.5 white;1 #e1e1e1" focus="100%" type="gradient">
                      <o:fill v:ext="view" type="gradientUnscaled"/>
                    </v:fill>
                    <v:stroke startarrowwidth="narrow" startarrowlength="short" endarrowwidth="narrow" endarrowlength="short"/>
                    <v:textbox inset="2.53958mm,2.53958mm,2.53958mm,2.53958mm">
                      <w:txbxContent>
                        <w:p w14:paraId="20FCC414" w14:textId="77777777" w:rsidR="00404E6A" w:rsidRDefault="00404E6A" w:rsidP="00912FF7">
                          <w:pPr>
                            <w:spacing w:after="0" w:line="240" w:lineRule="auto"/>
                            <w:textDirection w:val="btLr"/>
                          </w:pPr>
                        </w:p>
                      </w:txbxContent>
                    </v:textbox>
                  </v:rect>
                  <v:shape id="Cuadro de texto 27" o:spid="_x0000_s1048" type="#_x0000_t202" style="position:absolute;left:12795;top:9722;width:9155;height:41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" filled="f" stroked="f">
                    <v:textbox inset="1.2694mm,0,.42292mm,0">
                      <w:txbxContent>
                        <w:p w14:paraId="0735CD60" w14:textId="77777777" w:rsidR="00404E6A" w:rsidRDefault="00404E6A" w:rsidP="00912FF7">
                          <w:pPr>
                            <w:spacing w:after="0" w:line="215" w:lineRule="auto"/>
                            <w:jc w:val="center"/>
                            <w:textDirection w:val="btLr"/>
                          </w:pPr>
                          <w:r>
                            <w:rPr>
                              <w:rFonts w:ascii="Calibri" w:eastAsia="Calibri" w:hAnsi="Calibri" w:cs="Calibri"/>
                              <w:color w:val="1F3864"/>
                              <w:sz w:val="24"/>
                            </w:rPr>
                            <w:t>Etapa 1</w:t>
                          </w:r>
                        </w:p>
                      </w:txbxContent>
                    </v:textbox>
                  </v:shape>
                  <v:oval id="Elipse 28" o:spid="_x0000_s1049" style="position:absolute;left:22318;top:10385;width:4550;height:4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" filled="f" stroked="f">
                    <v:textbox inset="2.53958mm,2.53958mm,2.53958mm,2.53958mm">
                      <w:txbxContent>
                        <w:p w14:paraId="4DCF213D" w14:textId="77777777" w:rsidR="00404E6A" w:rsidRDefault="00404E6A" w:rsidP="00912FF7">
                          <w:pPr>
                            <w:spacing w:after="0" w:line="240" w:lineRule="auto"/>
                            <w:textDirection w:val="btLr"/>
                          </w:pPr>
                        </w:p>
                      </w:txbxContent>
                    </v:textbox>
                  </v:oval>
                  <v:shape id="Redondear rectángulo de esquina del mismo lado 29" o:spid="_x0000_s1050" style="position:absolute;left:27995;top:18;width:13001;height:9704;visibility:visible;mso-wrap-style:square;v-text-anchor:middle" coordsize="1300057,97046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" adj="-11796480,,5400" path="m77637,l1222420,v42878,,77637,34759,77637,77637l1300057,970465r,l,970465r,l,77637c,34759,34759,,77637,xe" fillcolor="#cfdeef" strokecolor="#599bd5">
                    <v:fill opacity="58853f"/>
                    <v:stroke startarrowwidth="narrow" startarrowlength="short" endarrowwidth="narrow" endarrowlength="short" joinstyle="miter"/>
                    <v:formulas/>
                    <v:path arrowok="t" o:connecttype="custom" o:connectlocs="77637,0;1222420,0;1300057,77637;1300057,970465;1300057,970465;0,970465;0,970465;0,77637;77637,0" o:connectangles="0,0,0,0,0,0,0,0,0" textboxrect="0,0,1300057,970465"/>
                    <v:textbox inset="2.53958mm,2.53958mm,2.53958mm,2.53958mm">
                      <w:txbxContent>
                        <w:p w14:paraId="570CA88F" w14:textId="77777777" w:rsidR="00404E6A" w:rsidRDefault="00404E6A" w:rsidP="00912FF7">
                          <w:pPr>
                            <w:spacing w:after="0" w:line="240" w:lineRule="auto"/>
                            <w:textDirection w:val="btLr"/>
                          </w:pPr>
                        </w:p>
                      </w:txbxContent>
                    </v:textbox>
                  </v:shape>
                  <v:shape id="Cuadro de texto 30" o:spid="_x0000_s1051" type="#_x0000_t202" style="position:absolute;left:28223;top:245;width:12545;height:9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" filled="f" stroked="f">
                    <v:textbox inset="1pt,3pt,1pt,1pt">
                      <w:txbxContent>
                        <w:p w14:paraId="193D063C" w14:textId="239E131F" w:rsidR="00404E6A" w:rsidRDefault="00404E6A" w:rsidP="0034608C">
                          <w:pPr>
                            <w:spacing w:after="0" w:line="215" w:lineRule="auto"/>
                            <w:ind w:left="142"/>
                            <w:textDirection w:val="btLr"/>
                          </w:pPr>
                          <w:r>
                            <w:rPr>
                              <w:rFonts w:ascii="Calibri" w:eastAsia="Calibri" w:hAnsi="Calibri" w:cs="Calibri"/>
                              <w:color w:val="000000"/>
                              <w:sz w:val="20"/>
                            </w:rPr>
                            <w:t xml:space="preserve">Instrumento de valoración de conocimientos y aptitudes docentes </w:t>
                          </w:r>
                        </w:p>
                      </w:txbxContent>
                    </v:textbox>
                  </v:shape>
                  <v:rect id="Rectángulo 32" o:spid="_x0000_s1052" style="position:absolute;left:27995;top:9722;width:13001;height:41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" fillcolor="white [3201]" strokecolor="#528cbe">
                    <v:fill color2="#e1e1e1" colors="0 white;.5 white;1 #e1e1e1" focus="100%" type="gradient">
                      <o:fill v:ext="view" type="gradientUnscaled"/>
                    </v:fill>
                    <v:stroke startarrowwidth="narrow" startarrowlength="short" endarrowwidth="narrow" endarrowlength="short"/>
                    <v:textbox inset="2.53958mm,2.53958mm,2.53958mm,2.53958mm">
                      <w:txbxContent>
                        <w:p w14:paraId="03EC62B7" w14:textId="77777777" w:rsidR="00404E6A" w:rsidRDefault="00404E6A" w:rsidP="00912FF7">
                          <w:pPr>
                            <w:spacing w:after="0" w:line="240" w:lineRule="auto"/>
                            <w:textDirection w:val="btLr"/>
                          </w:pPr>
                        </w:p>
                      </w:txbxContent>
                    </v:textbox>
                  </v:rect>
                  <v:shape id="Cuadro de texto 33" o:spid="_x0000_s1053" type="#_x0000_t202" style="position:absolute;left:27995;top:9722;width:9155;height:41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" filled="f" stroked="f">
                    <v:textbox inset="1.1639mm,0,.3875mm,0">
                      <w:txbxContent>
                        <w:p w14:paraId="257F9019" w14:textId="77777777" w:rsidR="00404E6A" w:rsidRDefault="00404E6A" w:rsidP="00912FF7">
                          <w:pPr>
                            <w:spacing w:after="0" w:line="215" w:lineRule="auto"/>
                            <w:jc w:val="center"/>
                            <w:textDirection w:val="btLr"/>
                          </w:pPr>
                          <w:r>
                            <w:rPr>
                              <w:rFonts w:ascii="Calibri" w:eastAsia="Calibri" w:hAnsi="Calibri" w:cs="Calibri"/>
                              <w:color w:val="1F3864"/>
                            </w:rPr>
                            <w:t>Etapa 2</w:t>
                          </w:r>
                        </w:p>
                      </w:txbxContent>
                    </v:textbox>
                  </v:shape>
                  <v:oval id="Elipse 34" o:spid="_x0000_s1054" style="position:absolute;left:37518;top:10385;width:4550;height:4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" filled="f" stroked="f">
                    <v:textbox inset="2.53958mm,2.53958mm,2.53958mm,2.53958mm">
                      <w:txbxContent>
                        <w:p w14:paraId="73932AAC" w14:textId="77777777" w:rsidR="00404E6A" w:rsidRDefault="00404E6A" w:rsidP="00912FF7">
                          <w:pPr>
                            <w:spacing w:after="0" w:line="240" w:lineRule="auto"/>
                            <w:textDirection w:val="btLr"/>
                          </w:pPr>
                        </w:p>
                      </w:txbxContent>
                    </v:textbox>
                  </v:oval>
                </v:group>
                <w10:wrap type="square"/>
              </v:group>
            </w:pict>
          </mc:Fallback>
        </mc:AlternateContent>
      </w:r>
    </w:p>
    <w:p w14:paraId="499DE7BF" w14:textId="77777777" w:rsidR="00912FF7" w:rsidRDefault="00912FF7" w:rsidP="00912FF7">
      <w:pPr>
        <w:rPr>
          <w:color w:val="1F3864"/>
          <w:sz w:val="28"/>
          <w:szCs w:val="28"/>
        </w:rPr>
      </w:pPr>
      <w:r>
        <w:rPr>
          <w:color w:val="1F3864"/>
          <w:sz w:val="28"/>
          <w:szCs w:val="28"/>
        </w:rPr>
        <w:t>Etapa 1. Curso de habilidades docentes para la Nueva Escuela Mexicana</w:t>
      </w:r>
    </w:p>
    <w:p w14:paraId="49D07802" w14:textId="6075701C" w:rsidR="00912FF7" w:rsidRPr="00604C62" w:rsidRDefault="00912FF7" w:rsidP="00912FF7">
      <w:pPr>
        <w:jc w:val="both"/>
        <w:rPr>
          <w:b/>
          <w:color w:val="1F3864"/>
          <w:sz w:val="24"/>
          <w:szCs w:val="24"/>
        </w:rPr>
      </w:pPr>
      <w:r w:rsidRPr="00604C62">
        <w:rPr>
          <w:sz w:val="24"/>
          <w:szCs w:val="24"/>
        </w:rPr>
        <w:t>El curso constituye la primera de las dos etapas de apreciación r</w:t>
      </w:r>
      <w:r w:rsidR="0034608C">
        <w:rPr>
          <w:sz w:val="24"/>
          <w:szCs w:val="24"/>
        </w:rPr>
        <w:t>equerida</w:t>
      </w:r>
      <w:r w:rsidRPr="00604C62">
        <w:rPr>
          <w:sz w:val="24"/>
          <w:szCs w:val="24"/>
        </w:rPr>
        <w:t>s para que un aspirante acceda de manera formal al sistema público de educación básica y cumpla con los requisitos establecidos en la convocatoria emitida con ese fin.</w:t>
      </w:r>
    </w:p>
    <w:p w14:paraId="5D98B499" w14:textId="77777777" w:rsidR="00912FF7" w:rsidRPr="00604C62" w:rsidRDefault="00912FF7" w:rsidP="00912FF7">
      <w:pPr>
        <w:jc w:val="both"/>
        <w:rPr>
          <w:sz w:val="24"/>
          <w:szCs w:val="24"/>
        </w:rPr>
      </w:pPr>
      <w:r w:rsidRPr="00604C62">
        <w:rPr>
          <w:sz w:val="24"/>
          <w:szCs w:val="24"/>
        </w:rPr>
        <w:t xml:space="preserve">Su propósito consiste en apreciar las habilidades necesarias en los aspirantes al proceso de admisión para ejercer la docencia conforme a los preceptos de la NEM, establecidos en los perfiles profesionales correspondientes y que son necesarios para contribuir en el aprendizaje y desarrollo integral de los educandos. </w:t>
      </w:r>
    </w:p>
    <w:p w14:paraId="4655438C" w14:textId="40EE5889" w:rsidR="00912FF7" w:rsidRPr="00604C62" w:rsidRDefault="0034608C" w:rsidP="00912FF7">
      <w:pPr>
        <w:jc w:val="both"/>
        <w:rPr>
          <w:sz w:val="24"/>
          <w:szCs w:val="24"/>
        </w:rPr>
      </w:pPr>
      <w:r>
        <w:rPr>
          <w:sz w:val="24"/>
          <w:szCs w:val="24"/>
        </w:rPr>
        <w:t>C</w:t>
      </w:r>
      <w:r w:rsidR="00912FF7" w:rsidRPr="00604C62">
        <w:rPr>
          <w:sz w:val="24"/>
          <w:szCs w:val="24"/>
        </w:rPr>
        <w:t>onsta de 4 módulos distribuidos en 40 horas, con una duración total de 4 semanas</w:t>
      </w:r>
      <w:r w:rsidR="00E547B3">
        <w:rPr>
          <w:sz w:val="24"/>
          <w:szCs w:val="24"/>
        </w:rPr>
        <w:t xml:space="preserve">. </w:t>
      </w:r>
      <w:r w:rsidR="00912FF7" w:rsidRPr="00604C62">
        <w:rPr>
          <w:sz w:val="24"/>
          <w:szCs w:val="24"/>
        </w:rPr>
        <w:t>Las actividades de este se realizarán a través de videos, audios, lecturas y ejercicios que promuevan el análisis y la reflexión del aspirante sobre las habilidades docentes requeridas en la NEM. Se llevará a cabo en línea, de forma auto-gestiva, y podrá realizarse desde cualquier dispositivo electrónico con conexión a internet.</w:t>
      </w:r>
    </w:p>
    <w:p w14:paraId="500D3643" w14:textId="73ADF8BE" w:rsidR="00912FF7" w:rsidRPr="00604C62" w:rsidRDefault="00912FF7" w:rsidP="00912FF7">
      <w:pPr>
        <w:jc w:val="both"/>
        <w:rPr>
          <w:sz w:val="24"/>
          <w:szCs w:val="24"/>
        </w:rPr>
      </w:pPr>
      <w:r w:rsidRPr="00604C62">
        <w:rPr>
          <w:sz w:val="24"/>
          <w:szCs w:val="24"/>
        </w:rPr>
        <w:lastRenderedPageBreak/>
        <w:t>Los contenidos que aborda refieren a l</w:t>
      </w:r>
      <w:r w:rsidR="0034608C">
        <w:rPr>
          <w:sz w:val="24"/>
          <w:szCs w:val="24"/>
        </w:rPr>
        <w:t>os</w:t>
      </w:r>
      <w:r w:rsidRPr="00604C62">
        <w:rPr>
          <w:sz w:val="24"/>
          <w:szCs w:val="24"/>
        </w:rPr>
        <w:t xml:space="preserve"> conocimientos y a</w:t>
      </w:r>
      <w:r w:rsidR="0034608C">
        <w:rPr>
          <w:sz w:val="24"/>
          <w:szCs w:val="24"/>
        </w:rPr>
        <w:t>ptitudes</w:t>
      </w:r>
      <w:r w:rsidRPr="00604C62">
        <w:rPr>
          <w:sz w:val="24"/>
          <w:szCs w:val="24"/>
        </w:rPr>
        <w:t xml:space="preserve"> que deben poseer los aspirantes para llevar a cabo el trabajo pedagógico en el aula, en el marco de equidad, excelencia y mejora continua que promueve la NEM. Trabajo que implica su adaptación a las características de desarrollo de sus alumnos, así como del contexto escolar, familiar y sociocultural en el que se encuentra, en un ambiente de sana convivencia. </w:t>
      </w:r>
    </w:p>
    <w:p w14:paraId="25E79177" w14:textId="1E6D3335" w:rsidR="00912FF7" w:rsidRPr="00604C62" w:rsidRDefault="00912FF7" w:rsidP="00912FF7">
      <w:pPr>
        <w:jc w:val="both"/>
        <w:rPr>
          <w:sz w:val="24"/>
          <w:szCs w:val="24"/>
        </w:rPr>
      </w:pPr>
      <w:r w:rsidRPr="00604C62">
        <w:rPr>
          <w:sz w:val="24"/>
          <w:szCs w:val="24"/>
        </w:rPr>
        <w:t xml:space="preserve">De manera estratégica, los participantes recibirán retroalimentación inmediata de las actividades formativas al término de cada unidad, a partir de los breves cuestionarios que las acompañan, con el propósito de que identifiquen aspectos y contenidos en los que se requiere poner mayor empeño, motivándolos a trabajar con más detalle en </w:t>
      </w:r>
      <w:r w:rsidR="00C05FEF">
        <w:rPr>
          <w:sz w:val="24"/>
          <w:szCs w:val="24"/>
        </w:rPr>
        <w:t>ellos</w:t>
      </w:r>
      <w:r w:rsidRPr="00604C62">
        <w:rPr>
          <w:sz w:val="24"/>
          <w:szCs w:val="24"/>
        </w:rPr>
        <w:t xml:space="preserve"> y de ser necesario, realizar nuevamente la actividad.  </w:t>
      </w:r>
    </w:p>
    <w:p w14:paraId="3FC45600" w14:textId="026162CF" w:rsidR="00912FF7" w:rsidRPr="00604C62" w:rsidRDefault="00912FF7" w:rsidP="00912FF7">
      <w:pPr>
        <w:jc w:val="both"/>
        <w:rPr>
          <w:sz w:val="24"/>
          <w:szCs w:val="24"/>
          <w:highlight w:val="yellow"/>
        </w:rPr>
      </w:pPr>
      <w:r w:rsidRPr="00604C62">
        <w:rPr>
          <w:sz w:val="24"/>
          <w:szCs w:val="24"/>
        </w:rPr>
        <w:t xml:space="preserve">La acreditación del curso se realizará a través de una evaluación final que consiste en una prueba objetiva </w:t>
      </w:r>
      <w:r w:rsidR="00C05FEF">
        <w:rPr>
          <w:sz w:val="24"/>
          <w:szCs w:val="24"/>
        </w:rPr>
        <w:t xml:space="preserve">con </w:t>
      </w:r>
      <w:r w:rsidRPr="00604C62">
        <w:rPr>
          <w:sz w:val="24"/>
          <w:szCs w:val="24"/>
        </w:rPr>
        <w:t xml:space="preserve">reactivos de opción múltiple basados en los contenidos formativos que están asociados a lo que es indispensable que </w:t>
      </w:r>
      <w:r w:rsidR="00C05FEF">
        <w:rPr>
          <w:sz w:val="24"/>
          <w:szCs w:val="24"/>
        </w:rPr>
        <w:t xml:space="preserve">sepan </w:t>
      </w:r>
      <w:r w:rsidRPr="00604C62">
        <w:rPr>
          <w:sz w:val="24"/>
          <w:szCs w:val="24"/>
        </w:rPr>
        <w:t>y s</w:t>
      </w:r>
      <w:r w:rsidR="00C05FEF">
        <w:rPr>
          <w:sz w:val="24"/>
          <w:szCs w:val="24"/>
        </w:rPr>
        <w:t>epan</w:t>
      </w:r>
      <w:r w:rsidRPr="00604C62">
        <w:rPr>
          <w:sz w:val="24"/>
          <w:szCs w:val="24"/>
        </w:rPr>
        <w:t xml:space="preserve"> hacer los aspirantes. La prueba objetiva será administrada en línea. La aplicación se realizará </w:t>
      </w:r>
      <w:r w:rsidR="00604C62">
        <w:rPr>
          <w:sz w:val="24"/>
          <w:szCs w:val="24"/>
        </w:rPr>
        <w:t>en sede mediante una plataforma en línea.</w:t>
      </w:r>
      <w:r w:rsidRPr="00604C62">
        <w:rPr>
          <w:sz w:val="24"/>
          <w:szCs w:val="24"/>
          <w:highlight w:val="yellow"/>
        </w:rPr>
        <w:t xml:space="preserve"> </w:t>
      </w:r>
    </w:p>
    <w:p w14:paraId="06209FDE" w14:textId="6DF5CDF2" w:rsidR="00912FF7" w:rsidRPr="00604C62" w:rsidRDefault="00912FF7" w:rsidP="00912FF7">
      <w:pPr>
        <w:jc w:val="both"/>
        <w:rPr>
          <w:sz w:val="24"/>
          <w:szCs w:val="24"/>
        </w:rPr>
      </w:pPr>
      <w:r w:rsidRPr="00604C62">
        <w:rPr>
          <w:sz w:val="24"/>
          <w:szCs w:val="24"/>
        </w:rPr>
        <w:t>Los resultados sobre la acreditación del curso se devuelven al sustentante mediante un reporte individualizado, en el que se identifican fortalezas y aspectos mejorables para ejercer la función docente a la que aspiran. Además de aportar información para las autoridades educativas en cuanto a las áreas de oportunidad para la formación inicial y continua a nivel local, regional y nacional.</w:t>
      </w:r>
    </w:p>
    <w:p w14:paraId="2CA1B787" w14:textId="6FA0F994" w:rsidR="00912FF7" w:rsidRPr="00604C62" w:rsidRDefault="00912FF7" w:rsidP="00912FF7">
      <w:pPr>
        <w:jc w:val="both"/>
        <w:rPr>
          <w:sz w:val="24"/>
          <w:szCs w:val="24"/>
        </w:rPr>
      </w:pPr>
      <w:r w:rsidRPr="00604C62">
        <w:rPr>
          <w:sz w:val="24"/>
          <w:szCs w:val="24"/>
        </w:rPr>
        <w:t>El resultado individual en el curso se ponderará con el conjunto de multifactores indispensables para el proceso de admisión, conforme a la asignación de</w:t>
      </w:r>
      <w:r w:rsidR="00C05FEF">
        <w:rPr>
          <w:sz w:val="24"/>
          <w:szCs w:val="24"/>
        </w:rPr>
        <w:t>l</w:t>
      </w:r>
      <w:r w:rsidRPr="00604C62">
        <w:rPr>
          <w:sz w:val="24"/>
          <w:szCs w:val="24"/>
        </w:rPr>
        <w:t xml:space="preserve"> porcentaje</w:t>
      </w:r>
      <w:r w:rsidR="00C05FEF">
        <w:rPr>
          <w:sz w:val="24"/>
          <w:szCs w:val="24"/>
        </w:rPr>
        <w:t xml:space="preserve"> </w:t>
      </w:r>
      <w:r w:rsidRPr="00604C62">
        <w:rPr>
          <w:sz w:val="24"/>
          <w:szCs w:val="24"/>
        </w:rPr>
        <w:t xml:space="preserve">que se asigne a cada </w:t>
      </w:r>
      <w:r w:rsidR="00C05FEF">
        <w:rPr>
          <w:sz w:val="24"/>
          <w:szCs w:val="24"/>
        </w:rPr>
        <w:t>elemento multifactorial</w:t>
      </w:r>
      <w:r w:rsidRPr="00604C62">
        <w:rPr>
          <w:sz w:val="24"/>
          <w:szCs w:val="24"/>
        </w:rPr>
        <w:t>.</w:t>
      </w:r>
    </w:p>
    <w:p w14:paraId="530A9281" w14:textId="09EAAEF5" w:rsidR="00604C62" w:rsidRDefault="00604C62">
      <w:pPr>
        <w:rPr>
          <w:color w:val="1F3864"/>
          <w:sz w:val="28"/>
          <w:szCs w:val="28"/>
        </w:rPr>
      </w:pPr>
    </w:p>
    <w:p w14:paraId="57A33E3F" w14:textId="77777777" w:rsidR="00912FF7" w:rsidRDefault="00912FF7" w:rsidP="00912FF7">
      <w:pPr>
        <w:rPr>
          <w:color w:val="1F3864"/>
          <w:sz w:val="28"/>
          <w:szCs w:val="28"/>
        </w:rPr>
      </w:pPr>
      <w:r>
        <w:rPr>
          <w:color w:val="1F3864"/>
          <w:sz w:val="28"/>
          <w:szCs w:val="28"/>
        </w:rPr>
        <w:t>Etapa 2. Descripción del Instrumento de conocimientos y aptitudes docentes</w:t>
      </w:r>
    </w:p>
    <w:p w14:paraId="2C97D97E" w14:textId="77777777" w:rsidR="00912FF7" w:rsidRPr="00604C62" w:rsidRDefault="00912FF7" w:rsidP="00912FF7">
      <w:pPr>
        <w:jc w:val="both"/>
        <w:rPr>
          <w:sz w:val="24"/>
          <w:szCs w:val="24"/>
        </w:rPr>
      </w:pPr>
      <w:r w:rsidRPr="00604C62">
        <w:rPr>
          <w:sz w:val="24"/>
          <w:szCs w:val="24"/>
        </w:rPr>
        <w:t>Esta prueba constituye la segunda etapa de apreciación que requiere presentar un aspirante al proceso de admisión. Considera como población objetivo aquella que cumpla con los requisitos establecidos en la convocatoria emitida con ese fin.</w:t>
      </w:r>
    </w:p>
    <w:p w14:paraId="587F921C" w14:textId="77777777" w:rsidR="00912FF7" w:rsidRPr="00604C62" w:rsidRDefault="00912FF7" w:rsidP="00912FF7">
      <w:pPr>
        <w:jc w:val="both"/>
        <w:rPr>
          <w:sz w:val="24"/>
          <w:szCs w:val="24"/>
        </w:rPr>
      </w:pPr>
      <w:r w:rsidRPr="00604C62">
        <w:rPr>
          <w:sz w:val="24"/>
          <w:szCs w:val="24"/>
        </w:rPr>
        <w:t>La aplicación de este instrumento tiene el propósito de valorar los conocimientos y aptitudes necesarios para el ejercicio de la función docente que poseen los participantes, conforme a los perfiles profesionales correspondientes que constituyen el referente principal respecto de lo que requieren saber y saber hacer los aspirantes a desempeñar dicha función.</w:t>
      </w:r>
    </w:p>
    <w:p w14:paraId="3115261F" w14:textId="384D3BDC" w:rsidR="00912FF7" w:rsidRPr="00604C62" w:rsidRDefault="00912FF7" w:rsidP="00912FF7">
      <w:pPr>
        <w:jc w:val="both"/>
        <w:rPr>
          <w:sz w:val="24"/>
          <w:szCs w:val="24"/>
        </w:rPr>
      </w:pPr>
      <w:r w:rsidRPr="00604C62">
        <w:rPr>
          <w:sz w:val="24"/>
          <w:szCs w:val="24"/>
        </w:rPr>
        <w:t xml:space="preserve">La información que se capte de esta valoración permitirá que los sustentantes cuenten con un diagnóstico individual de sus fortalezas y áreas que requieren mejorar para desempeñarse de forma eficaz como docentes y favorecer el desarrollo y el aprendizaje de </w:t>
      </w:r>
      <w:r w:rsidRPr="00604C62">
        <w:rPr>
          <w:sz w:val="24"/>
          <w:szCs w:val="24"/>
        </w:rPr>
        <w:lastRenderedPageBreak/>
        <w:t xml:space="preserve">los educandos. Asimismo, permitirá que las autoridades educativas dispongan de patrones de fortalezas y áreas de oportunidad en la población objetivo, de manera que puedan establecer </w:t>
      </w:r>
      <w:r w:rsidR="00C05FEF">
        <w:rPr>
          <w:sz w:val="24"/>
          <w:szCs w:val="24"/>
        </w:rPr>
        <w:t xml:space="preserve">acciones </w:t>
      </w:r>
      <w:r w:rsidRPr="00604C62">
        <w:rPr>
          <w:sz w:val="24"/>
          <w:szCs w:val="24"/>
        </w:rPr>
        <w:t>de mejora en la formación a nivel local, regional y nacional.</w:t>
      </w:r>
    </w:p>
    <w:p w14:paraId="136446F6" w14:textId="34B77987" w:rsidR="00604C62" w:rsidRPr="00604C62" w:rsidRDefault="00912FF7" w:rsidP="00912FF7">
      <w:pPr>
        <w:jc w:val="both"/>
        <w:rPr>
          <w:sz w:val="24"/>
          <w:szCs w:val="24"/>
        </w:rPr>
      </w:pPr>
      <w:r w:rsidRPr="00604C62">
        <w:rPr>
          <w:sz w:val="24"/>
          <w:szCs w:val="24"/>
        </w:rPr>
        <w:t xml:space="preserve">El instrumento consiste en una prueba objetiva de opción múltiple con reactivos, distribuidos en al menos dos áreas, cuya resolución requiere de la aplicación de conocimientos y habilidades por parte de los sustentantes relacionados con la práctica docente. Se aplicará </w:t>
      </w:r>
      <w:r w:rsidR="00604C62" w:rsidRPr="00604C62">
        <w:rPr>
          <w:sz w:val="24"/>
          <w:szCs w:val="24"/>
        </w:rPr>
        <w:t xml:space="preserve">en sede mediante una plataforma en línea </w:t>
      </w:r>
      <w:r w:rsidRPr="00604C62">
        <w:rPr>
          <w:sz w:val="24"/>
          <w:szCs w:val="24"/>
        </w:rPr>
        <w:t>en una sola sesión de 4 horas</w:t>
      </w:r>
      <w:r w:rsidR="00604C62" w:rsidRPr="00604C62">
        <w:rPr>
          <w:sz w:val="24"/>
          <w:szCs w:val="24"/>
        </w:rPr>
        <w:t>.</w:t>
      </w:r>
    </w:p>
    <w:p w14:paraId="52595D41" w14:textId="4898A0BB" w:rsidR="00912FF7" w:rsidRPr="00604C62" w:rsidRDefault="00912FF7" w:rsidP="00912FF7">
      <w:pPr>
        <w:jc w:val="both"/>
        <w:rPr>
          <w:sz w:val="24"/>
          <w:szCs w:val="24"/>
        </w:rPr>
      </w:pPr>
      <w:r w:rsidRPr="00604C62">
        <w:rPr>
          <w:sz w:val="24"/>
          <w:szCs w:val="24"/>
        </w:rPr>
        <w:t>La devolución de resultados al sustentante consiste en un reporte individualizado por área del examen, en el que se identifican fortalezas y áreas de mejora. El resultado individual por sustentar la prueba se ponderará con el conjunto de multifactores indispensables para el proceso de admisión, conforme a la asignación de</w:t>
      </w:r>
      <w:r w:rsidR="00E547B3">
        <w:rPr>
          <w:sz w:val="24"/>
          <w:szCs w:val="24"/>
        </w:rPr>
        <w:t>l</w:t>
      </w:r>
      <w:r w:rsidRPr="00604C62">
        <w:rPr>
          <w:sz w:val="24"/>
          <w:szCs w:val="24"/>
        </w:rPr>
        <w:t xml:space="preserve"> porcentaje que se asigne a cada uno.</w:t>
      </w:r>
    </w:p>
    <w:p w14:paraId="6920231E" w14:textId="77777777" w:rsidR="00912FF7" w:rsidRDefault="00912FF7" w:rsidP="00912FF7">
      <w:pPr>
        <w:jc w:val="both"/>
        <w:rPr>
          <w:sz w:val="24"/>
          <w:szCs w:val="24"/>
        </w:rPr>
      </w:pPr>
    </w:p>
    <w:p w14:paraId="10F022D9" w14:textId="77777777" w:rsidR="00912FF7" w:rsidRDefault="00912FF7" w:rsidP="00912FF7">
      <w:pPr>
        <w:spacing w:after="0"/>
        <w:rPr>
          <w:color w:val="1F3864"/>
          <w:sz w:val="28"/>
          <w:szCs w:val="28"/>
        </w:rPr>
      </w:pPr>
      <w:r>
        <w:rPr>
          <w:color w:val="1F3864"/>
          <w:sz w:val="28"/>
          <w:szCs w:val="28"/>
        </w:rPr>
        <w:t>2.2.2 Etapas de valoración de conocimientos y aptitudes del proceso de selección para la promoción vertical</w:t>
      </w:r>
    </w:p>
    <w:p w14:paraId="6775965A" w14:textId="77777777" w:rsidR="00604C62" w:rsidRDefault="00604C62" w:rsidP="00912FF7">
      <w:pPr>
        <w:shd w:val="clear" w:color="auto" w:fill="FFFFFF"/>
        <w:jc w:val="both"/>
      </w:pPr>
    </w:p>
    <w:p w14:paraId="2515EB64" w14:textId="64200D04" w:rsidR="00912FF7" w:rsidRPr="00604C62" w:rsidRDefault="00912FF7" w:rsidP="00912FF7">
      <w:pPr>
        <w:shd w:val="clear" w:color="auto" w:fill="FFFFFF"/>
        <w:jc w:val="both"/>
        <w:rPr>
          <w:sz w:val="24"/>
          <w:szCs w:val="24"/>
        </w:rPr>
      </w:pPr>
      <w:r w:rsidRPr="00604C62">
        <w:rPr>
          <w:sz w:val="24"/>
          <w:szCs w:val="24"/>
        </w:rPr>
        <w:t>La promoción vertical es el movimiento que permite, a las maestras y los maestros de educación básica, ascender a una categoría, puesto o cargo de mayor responsabilidad con un cambio de funciones. De acuerdo con la Ley General del Sistema para la Carrera de las Maestras y los Maestros (LGSCMM), los interesados en ejercer una función directiva o de supervisión, se someterán a un proceso de selección para valorar diversos factores que den cuenta, por una parte, de los conocimientos, aptitudes, actitudes y experiencia necesarios que contribuyan al aprendizaje y desarrollo integral de los educandos</w:t>
      </w:r>
      <w:r w:rsidR="003E51D3">
        <w:rPr>
          <w:sz w:val="24"/>
          <w:szCs w:val="24"/>
        </w:rPr>
        <w:t xml:space="preserve"> conforme a </w:t>
      </w:r>
      <w:r w:rsidRPr="00604C62">
        <w:rPr>
          <w:sz w:val="24"/>
          <w:szCs w:val="24"/>
        </w:rPr>
        <w:t xml:space="preserve">los perfiles profesionales respectivos; así como para identificar las fortalezas y áreas de oportunidad en su desarrollo profesional. </w:t>
      </w:r>
    </w:p>
    <w:p w14:paraId="54F415FF" w14:textId="2517B2F8" w:rsidR="00912FF7" w:rsidRPr="00604C62" w:rsidRDefault="00912FF7" w:rsidP="00912FF7">
      <w:pPr>
        <w:shd w:val="clear" w:color="auto" w:fill="FFFFFF"/>
        <w:jc w:val="both"/>
        <w:rPr>
          <w:sz w:val="24"/>
          <w:szCs w:val="24"/>
        </w:rPr>
      </w:pPr>
      <w:r w:rsidRPr="00604C62">
        <w:rPr>
          <w:sz w:val="24"/>
          <w:szCs w:val="24"/>
        </w:rPr>
        <w:t>Para garantizar que los aspirantes cuenten con  los conocimientos</w:t>
      </w:r>
      <w:r w:rsidR="003E51D3">
        <w:rPr>
          <w:sz w:val="24"/>
          <w:szCs w:val="24"/>
        </w:rPr>
        <w:t xml:space="preserve"> y</w:t>
      </w:r>
      <w:r w:rsidRPr="00604C62">
        <w:rPr>
          <w:sz w:val="24"/>
          <w:szCs w:val="24"/>
        </w:rPr>
        <w:t xml:space="preserve"> aptitudes necesari</w:t>
      </w:r>
      <w:r w:rsidR="002B7517">
        <w:rPr>
          <w:sz w:val="24"/>
          <w:szCs w:val="24"/>
        </w:rPr>
        <w:t>a</w:t>
      </w:r>
      <w:r w:rsidRPr="00604C62">
        <w:rPr>
          <w:sz w:val="24"/>
          <w:szCs w:val="24"/>
        </w:rPr>
        <w:t xml:space="preserve">s para lograr el desarrollo y máximo logro de aprendizaje de los educandos, </w:t>
      </w:r>
      <w:r w:rsidR="002B7517">
        <w:rPr>
          <w:sz w:val="24"/>
          <w:szCs w:val="24"/>
        </w:rPr>
        <w:t xml:space="preserve">el SISAP </w:t>
      </w:r>
      <w:r w:rsidRPr="00604C62">
        <w:rPr>
          <w:sz w:val="24"/>
          <w:szCs w:val="24"/>
        </w:rPr>
        <w:t xml:space="preserve">considera tres </w:t>
      </w:r>
      <w:r w:rsidR="002B7517">
        <w:rPr>
          <w:sz w:val="24"/>
          <w:szCs w:val="24"/>
        </w:rPr>
        <w:t xml:space="preserve">instrumentos para las </w:t>
      </w:r>
      <w:r w:rsidRPr="00604C62">
        <w:rPr>
          <w:sz w:val="24"/>
          <w:szCs w:val="24"/>
        </w:rPr>
        <w:t>etapas de apreciación</w:t>
      </w:r>
      <w:r w:rsidR="002B7517">
        <w:rPr>
          <w:sz w:val="24"/>
          <w:szCs w:val="24"/>
        </w:rPr>
        <w:t xml:space="preserve"> correspondientes a la promoción vertical</w:t>
      </w:r>
      <w:r w:rsidRPr="00604C62">
        <w:rPr>
          <w:sz w:val="24"/>
          <w:szCs w:val="24"/>
        </w:rPr>
        <w:t>: 1) Encuesta de percepción</w:t>
      </w:r>
      <w:r w:rsidR="002B7517">
        <w:rPr>
          <w:sz w:val="24"/>
          <w:szCs w:val="24"/>
        </w:rPr>
        <w:t>,</w:t>
      </w:r>
      <w:r w:rsidRPr="00604C62">
        <w:rPr>
          <w:sz w:val="24"/>
          <w:szCs w:val="24"/>
        </w:rPr>
        <w:t xml:space="preserve"> 2) Cuestionario de habilidades y actitudes directivas o de supervisión, 3) Instrumento de valoración de conocimientos y aptitudes</w:t>
      </w:r>
      <w:r w:rsidR="002B7517">
        <w:rPr>
          <w:sz w:val="24"/>
          <w:szCs w:val="24"/>
        </w:rPr>
        <w:t xml:space="preserve">, </w:t>
      </w:r>
      <w:r w:rsidRPr="00604C62">
        <w:rPr>
          <w:sz w:val="24"/>
          <w:szCs w:val="24"/>
        </w:rPr>
        <w:t>según sea el caso. (Ver Figura 6)</w:t>
      </w:r>
    </w:p>
    <w:p w14:paraId="32FCBA18" w14:textId="77777777" w:rsidR="00912FF7" w:rsidRDefault="00912FF7" w:rsidP="00912FF7">
      <w:pPr>
        <w:jc w:val="both"/>
      </w:pPr>
      <w:r>
        <w:lastRenderedPageBreak/>
        <w:t xml:space="preserve">      </w:t>
      </w:r>
      <w:r>
        <w:rPr>
          <w:noProof/>
          <w:lang w:eastAsia="es-MX"/>
        </w:rPr>
        <mc:AlternateContent>
          <mc:Choice Requires="wps">
            <w:drawing>
              <wp:anchor distT="0" distB="0" distL="0" distR="0" simplePos="0" relativeHeight="251754496" behindDoc="0" locked="0" layoutInCell="1" hidden="0" allowOverlap="1" wp14:anchorId="48A2494E" wp14:editId="14E31FE3">
                <wp:simplePos x="0" y="0"/>
                <wp:positionH relativeFrom="column">
                  <wp:posOffset>0</wp:posOffset>
                </wp:positionH>
                <wp:positionV relativeFrom="paragraph">
                  <wp:posOffset>152400</wp:posOffset>
                </wp:positionV>
                <wp:extent cx="5495925" cy="219075"/>
                <wp:effectExtent l="0" t="0" r="0" b="0"/>
                <wp:wrapSquare wrapText="bothSides" distT="0" distB="0" distL="0" distR="0"/>
                <wp:docPr id="48" name="Rectángulo 48"/>
                <wp:cNvGraphicFramePr/>
                <a:graphic xmlns:a="http://schemas.openxmlformats.org/drawingml/2006/main">
                  <a:graphicData uri="http://schemas.microsoft.com/office/word/2010/wordprocessingShape">
                    <wps:wsp>
                      <wps:cNvSpPr/>
                      <wps:spPr>
                        <a:xfrm>
                          <a:off x="2602800" y="3675225"/>
                          <a:ext cx="5486400" cy="209550"/>
                        </a:xfrm>
                        <a:prstGeom prst="rect">
                          <a:avLst/>
                        </a:prstGeom>
                        <a:solidFill>
                          <a:srgbClr val="FFFFFF"/>
                        </a:solidFill>
                        <a:ln>
                          <a:noFill/>
                        </a:ln>
                      </wps:spPr>
                      <wps:txbx>
                        <w:txbxContent>
                          <w:p w14:paraId="742679FF" w14:textId="0AF63437" w:rsidR="00404E6A" w:rsidRPr="00604C62" w:rsidRDefault="00404E6A" w:rsidP="00912FF7">
                            <w:pPr>
                              <w:spacing w:after="200" w:line="240" w:lineRule="auto"/>
                              <w:jc w:val="center"/>
                              <w:textDirection w:val="btLr"/>
                              <w:rPr>
                                <w:rFonts w:cstheme="minorHAnsi"/>
                              </w:rPr>
                            </w:pPr>
                            <w:r w:rsidRPr="00604C62">
                              <w:rPr>
                                <w:rFonts w:eastAsia="Arial" w:cstheme="minorHAnsi"/>
                                <w:color w:val="44546A"/>
                              </w:rPr>
                              <w:t xml:space="preserve">Figura </w:t>
                            </w:r>
                            <w:r>
                              <w:rPr>
                                <w:rFonts w:eastAsia="Arial" w:cstheme="minorHAnsi"/>
                                <w:color w:val="44546A"/>
                              </w:rPr>
                              <w:t>8</w:t>
                            </w:r>
                            <w:r w:rsidRPr="00604C62">
                              <w:rPr>
                                <w:rFonts w:eastAsia="Arial" w:cstheme="minorHAnsi"/>
                                <w:color w:val="44546A"/>
                              </w:rPr>
                              <w:t>. Instrumentos de apreciación para el proceso de promoción vertical</w:t>
                            </w:r>
                          </w:p>
                        </w:txbxContent>
                      </wps:txbx>
                      <wps:bodyPr spcFirstLastPara="1" wrap="square" lIns="0" tIns="0" rIns="0" bIns="0" anchor="t" anchorCtr="0">
                        <a:noAutofit/>
                      </wps:bodyPr>
                    </wps:wsp>
                  </a:graphicData>
                </a:graphic>
              </wp:anchor>
            </w:drawing>
          </mc:Choice>
          <mc:Fallback>
            <w:pict>
              <v:rect w14:anchorId="48A2494E" id="Rectángulo 48" o:spid="_x0000_s1055" style="position:absolute;left:0;text-align:left;margin-left:0;margin-top:12pt;width:432.75pt;height:17.25pt;z-index:25175449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" stroked="f">
                <v:textbox inset="0,0,0,0">
                  <w:txbxContent>
                    <w:p w14:paraId="742679FF" w14:textId="0AF63437" w:rsidR="00404E6A" w:rsidRPr="00604C62" w:rsidRDefault="00404E6A" w:rsidP="00912FF7">
                      <w:pPr>
                        <w:spacing w:after="200" w:line="240" w:lineRule="auto"/>
                        <w:jc w:val="center"/>
                        <w:textDirection w:val="btLr"/>
                        <w:rPr>
                          <w:rFonts w:cstheme="minorHAnsi"/>
                        </w:rPr>
                      </w:pPr>
                      <w:r w:rsidRPr="00604C62">
                        <w:rPr>
                          <w:rFonts w:eastAsia="Arial" w:cstheme="minorHAnsi"/>
                          <w:color w:val="44546A"/>
                        </w:rPr>
                        <w:t xml:space="preserve">Figura </w:t>
                      </w:r>
                      <w:r>
                        <w:rPr>
                          <w:rFonts w:eastAsia="Arial" w:cstheme="minorHAnsi"/>
                          <w:color w:val="44546A"/>
                        </w:rPr>
                        <w:t>8</w:t>
                      </w:r>
                      <w:r w:rsidRPr="00604C62">
                        <w:rPr>
                          <w:rFonts w:eastAsia="Arial" w:cstheme="minorHAnsi"/>
                          <w:color w:val="44546A"/>
                        </w:rPr>
                        <w:t>. Instrumentos de apreciación para el proceso de promoción vertical</w:t>
                      </w:r>
                    </w:p>
                  </w:txbxContent>
                </v:textbox>
                <w10:wrap type="square"/>
              </v:rect>
            </w:pict>
          </mc:Fallback>
        </mc:AlternateContent>
      </w:r>
      <w:r>
        <w:rPr>
          <w:noProof/>
          <w:lang w:eastAsia="es-MX"/>
        </w:rPr>
        <mc:AlternateContent>
          <mc:Choice Requires="wpg">
            <w:drawing>
              <wp:anchor distT="0" distB="0" distL="114300" distR="114300" simplePos="0" relativeHeight="251755520" behindDoc="0" locked="0" layoutInCell="1" hidden="0" allowOverlap="1" wp14:anchorId="684B062D" wp14:editId="2138EDD3">
                <wp:simplePos x="0" y="0"/>
                <wp:positionH relativeFrom="column">
                  <wp:posOffset>-634999</wp:posOffset>
                </wp:positionH>
                <wp:positionV relativeFrom="paragraph">
                  <wp:posOffset>609600</wp:posOffset>
                </wp:positionV>
                <wp:extent cx="7082155" cy="1423035"/>
                <wp:effectExtent l="0" t="0" r="0" b="0"/>
                <wp:wrapSquare wrapText="bothSides" distT="0" distB="0" distL="114300" distR="114300"/>
                <wp:docPr id="35" name="Grupo 35"/>
                <wp:cNvGraphicFramePr/>
                <a:graphic xmlns:a="http://schemas.openxmlformats.org/drawingml/2006/main">
                  <a:graphicData uri="http://schemas.microsoft.com/office/word/2010/wordprocessingGroup">
                    <wpg:wgp>
                      <wpg:cNvGrpSpPr/>
                      <wpg:grpSpPr>
                        <a:xfrm>
                          <a:off x="0" y="0"/>
                          <a:ext cx="7082155" cy="1423035"/>
                          <a:chOff x="0" y="0"/>
                          <a:chExt cx="7082150" cy="1423025"/>
                        </a:xfrm>
                      </wpg:grpSpPr>
                      <wpg:grpSp>
                        <wpg:cNvPr id="36" name="Grupo 36"/>
                        <wpg:cNvGrpSpPr/>
                        <wpg:grpSpPr>
                          <a:xfrm>
                            <a:off x="0" y="0"/>
                            <a:ext cx="7082150" cy="1423025"/>
                            <a:chOff x="0" y="0"/>
                            <a:chExt cx="7082150" cy="1423025"/>
                          </a:xfrm>
                        </wpg:grpSpPr>
                        <wps:wsp>
                          <wps:cNvPr id="37" name="Rectángulo 37"/>
                          <wps:cNvSpPr/>
                          <wps:spPr>
                            <a:xfrm>
                              <a:off x="0" y="0"/>
                              <a:ext cx="7082150" cy="1423025"/>
                            </a:xfrm>
                            <a:prstGeom prst="rect">
                              <a:avLst/>
                            </a:prstGeom>
                            <a:noFill/>
                            <a:ln>
                              <a:noFill/>
                            </a:ln>
                          </wps:spPr>
                          <wps:txbx>
                            <w:txbxContent>
                              <w:p w14:paraId="7361D65F" w14:textId="77777777" w:rsidR="00404E6A" w:rsidRDefault="00404E6A" w:rsidP="00912FF7">
                                <w:pPr>
                                  <w:spacing w:after="0" w:line="240" w:lineRule="auto"/>
                                  <w:textDirection w:val="btLr"/>
                                </w:pPr>
                              </w:p>
                            </w:txbxContent>
                          </wps:txbx>
                          <wps:bodyPr spcFirstLastPara="1" wrap="square" lIns="91425" tIns="91425" rIns="91425" bIns="91425" anchor="ctr" anchorCtr="0">
                            <a:noAutofit/>
                          </wps:bodyPr>
                        </wps:wsp>
                        <wps:wsp>
                          <wps:cNvPr id="38" name="Redondear rectángulo de esquina del mismo lado 38"/>
                          <wps:cNvSpPr/>
                          <wps:spPr>
                            <a:xfrm>
                              <a:off x="1423668" y="1292"/>
                              <a:ext cx="1237902" cy="924068"/>
                            </a:xfrm>
                            <a:prstGeom prst="round2SameRect">
                              <a:avLst>
                                <a:gd name="adj1" fmla="val 8000"/>
                                <a:gd name="adj2" fmla="val 0"/>
                              </a:avLst>
                            </a:prstGeom>
                            <a:solidFill>
                              <a:srgbClr val="CFDEEF">
                                <a:alpha val="89803"/>
                              </a:srgbClr>
                            </a:solidFill>
                            <a:ln w="9525" cap="flat" cmpd="sng">
                              <a:solidFill>
                                <a:srgbClr val="599BD5"/>
                              </a:solidFill>
                              <a:prstDash val="solid"/>
                              <a:miter lim="800000"/>
                              <a:headEnd type="none" w="sm" len="sm"/>
                              <a:tailEnd type="none" w="sm" len="sm"/>
                            </a:ln>
                          </wps:spPr>
                          <wps:txbx>
                            <w:txbxContent>
                              <w:p w14:paraId="7BAA4864" w14:textId="77777777" w:rsidR="00404E6A" w:rsidRDefault="00404E6A" w:rsidP="00912FF7">
                                <w:pPr>
                                  <w:spacing w:after="0" w:line="240" w:lineRule="auto"/>
                                  <w:textDirection w:val="btLr"/>
                                </w:pPr>
                              </w:p>
                            </w:txbxContent>
                          </wps:txbx>
                          <wps:bodyPr spcFirstLastPara="1" wrap="square" lIns="91425" tIns="91425" rIns="91425" bIns="91425" anchor="ctr" anchorCtr="0">
                            <a:noAutofit/>
                          </wps:bodyPr>
                        </wps:wsp>
                        <wps:wsp>
                          <wps:cNvPr id="39" name="Cuadro de texto 39"/>
                          <wps:cNvSpPr txBox="1"/>
                          <wps:spPr>
                            <a:xfrm>
                              <a:off x="1445320" y="22944"/>
                              <a:ext cx="1194598" cy="902416"/>
                            </a:xfrm>
                            <a:prstGeom prst="rect">
                              <a:avLst/>
                            </a:prstGeom>
                            <a:noFill/>
                            <a:ln>
                              <a:noFill/>
                            </a:ln>
                          </wps:spPr>
                          <wps:txbx>
                            <w:txbxContent>
                              <w:p w14:paraId="22FBADAD" w14:textId="77777777" w:rsidR="00404E6A" w:rsidRDefault="00404E6A" w:rsidP="00912FF7">
                                <w:pPr>
                                  <w:spacing w:after="0" w:line="215" w:lineRule="auto"/>
                                  <w:ind w:left="90" w:firstLine="90"/>
                                  <w:jc w:val="center"/>
                                  <w:textDirection w:val="btLr"/>
                                </w:pPr>
                                <w:r>
                                  <w:rPr>
                                    <w:rFonts w:ascii="Calibri" w:eastAsia="Calibri" w:hAnsi="Calibri" w:cs="Calibri"/>
                                    <w:color w:val="002060"/>
                                  </w:rPr>
                                  <w:t>Encuesta de percepción</w:t>
                                </w:r>
                              </w:p>
                              <w:p w14:paraId="2C428B3C" w14:textId="77777777" w:rsidR="00404E6A" w:rsidRDefault="00404E6A" w:rsidP="00912FF7">
                                <w:pPr>
                                  <w:spacing w:before="33" w:after="0" w:line="215" w:lineRule="auto"/>
                                  <w:ind w:left="90" w:firstLine="90"/>
                                  <w:textDirection w:val="btLr"/>
                                </w:pPr>
                              </w:p>
                            </w:txbxContent>
                          </wps:txbx>
                          <wps:bodyPr spcFirstLastPara="1" wrap="square" lIns="13950" tIns="41900" rIns="13950" bIns="13950" anchor="t" anchorCtr="0">
                            <a:noAutofit/>
                          </wps:bodyPr>
                        </wps:wsp>
                        <wps:wsp>
                          <wps:cNvPr id="40" name="Rectángulo 40"/>
                          <wps:cNvSpPr/>
                          <wps:spPr>
                            <a:xfrm>
                              <a:off x="1423668" y="925360"/>
                              <a:ext cx="1237902" cy="397349"/>
                            </a:xfrm>
                            <a:prstGeom prst="rect">
                              <a:avLst/>
                            </a:prstGeom>
                            <a:gradFill>
                              <a:gsLst>
                                <a:gs pos="0">
                                  <a:schemeClr val="lt1"/>
                                </a:gs>
                                <a:gs pos="50000">
                                  <a:schemeClr val="lt1"/>
                                </a:gs>
                                <a:gs pos="100000">
                                  <a:srgbClr val="E1E1E1"/>
                                </a:gs>
                              </a:gsLst>
                              <a:lin ang="5400000" scaled="0"/>
                            </a:gradFill>
                            <a:ln w="9525" cap="flat" cmpd="sng">
                              <a:solidFill>
                                <a:srgbClr val="528CBE"/>
                              </a:solidFill>
                              <a:prstDash val="solid"/>
                              <a:miter lim="800000"/>
                              <a:headEnd type="none" w="sm" len="sm"/>
                              <a:tailEnd type="none" w="sm" len="sm"/>
                            </a:ln>
                          </wps:spPr>
                          <wps:txbx>
                            <w:txbxContent>
                              <w:p w14:paraId="4141F1E9" w14:textId="77777777" w:rsidR="00404E6A" w:rsidRDefault="00404E6A" w:rsidP="00912FF7">
                                <w:pPr>
                                  <w:spacing w:after="0" w:line="240" w:lineRule="auto"/>
                                  <w:textDirection w:val="btLr"/>
                                </w:pPr>
                              </w:p>
                            </w:txbxContent>
                          </wps:txbx>
                          <wps:bodyPr spcFirstLastPara="1" wrap="square" lIns="91425" tIns="91425" rIns="91425" bIns="91425" anchor="ctr" anchorCtr="0">
                            <a:noAutofit/>
                          </wps:bodyPr>
                        </wps:wsp>
                        <wps:wsp>
                          <wps:cNvPr id="41" name="Cuadro de texto 41"/>
                          <wps:cNvSpPr txBox="1"/>
                          <wps:spPr>
                            <a:xfrm>
                              <a:off x="1423668" y="925360"/>
                              <a:ext cx="871762" cy="397349"/>
                            </a:xfrm>
                            <a:prstGeom prst="rect">
                              <a:avLst/>
                            </a:prstGeom>
                            <a:noFill/>
                            <a:ln>
                              <a:noFill/>
                            </a:ln>
                          </wps:spPr>
                          <wps:txbx>
                            <w:txbxContent>
                              <w:p w14:paraId="4D72D1A6" w14:textId="77777777" w:rsidR="00404E6A" w:rsidRDefault="00404E6A" w:rsidP="00912FF7">
                                <w:pPr>
                                  <w:spacing w:after="0" w:line="215" w:lineRule="auto"/>
                                  <w:jc w:val="center"/>
                                  <w:textDirection w:val="btLr"/>
                                </w:pPr>
                                <w:r>
                                  <w:rPr>
                                    <w:rFonts w:ascii="Calibri" w:eastAsia="Calibri" w:hAnsi="Calibri" w:cs="Calibri"/>
                                    <w:color w:val="1F3864"/>
                                  </w:rPr>
                                  <w:t>Etapa 1</w:t>
                                </w:r>
                              </w:p>
                            </w:txbxContent>
                          </wps:txbx>
                          <wps:bodyPr spcFirstLastPara="1" wrap="square" lIns="324000" tIns="0" rIns="13950" bIns="0" anchor="ctr" anchorCtr="0">
                            <a:noAutofit/>
                          </wps:bodyPr>
                        </wps:wsp>
                        <wps:wsp>
                          <wps:cNvPr id="42" name="Elipse 42"/>
                          <wps:cNvSpPr/>
                          <wps:spPr>
                            <a:xfrm>
                              <a:off x="2330449" y="988476"/>
                              <a:ext cx="433265" cy="433265"/>
                            </a:xfrm>
                            <a:prstGeom prst="ellipse">
                              <a:avLst/>
                            </a:prstGeom>
                            <a:noFill/>
                            <a:ln>
                              <a:noFill/>
                            </a:ln>
                          </wps:spPr>
                          <wps:txbx>
                            <w:txbxContent>
                              <w:p w14:paraId="1562B645" w14:textId="77777777" w:rsidR="00404E6A" w:rsidRDefault="00404E6A" w:rsidP="00912FF7">
                                <w:pPr>
                                  <w:spacing w:after="0" w:line="240" w:lineRule="auto"/>
                                  <w:textDirection w:val="btLr"/>
                                </w:pPr>
                              </w:p>
                            </w:txbxContent>
                          </wps:txbx>
                          <wps:bodyPr spcFirstLastPara="1" wrap="square" lIns="91425" tIns="91425" rIns="91425" bIns="91425" anchor="ctr" anchorCtr="0">
                            <a:noAutofit/>
                          </wps:bodyPr>
                        </wps:wsp>
                        <wps:wsp>
                          <wps:cNvPr id="43" name="Redondear rectángulo de esquina del mismo lado 43"/>
                          <wps:cNvSpPr/>
                          <wps:spPr>
                            <a:xfrm>
                              <a:off x="2871054" y="1292"/>
                              <a:ext cx="1237902" cy="924068"/>
                            </a:xfrm>
                            <a:prstGeom prst="round2SameRect">
                              <a:avLst>
                                <a:gd name="adj1" fmla="val 8000"/>
                                <a:gd name="adj2" fmla="val 0"/>
                              </a:avLst>
                            </a:prstGeom>
                            <a:solidFill>
                              <a:srgbClr val="CFDEEF">
                                <a:alpha val="89803"/>
                              </a:srgbClr>
                            </a:solidFill>
                            <a:ln w="9525" cap="flat" cmpd="sng">
                              <a:solidFill>
                                <a:srgbClr val="599BD5"/>
                              </a:solidFill>
                              <a:prstDash val="solid"/>
                              <a:miter lim="800000"/>
                              <a:headEnd type="none" w="sm" len="sm"/>
                              <a:tailEnd type="none" w="sm" len="sm"/>
                            </a:ln>
                          </wps:spPr>
                          <wps:txbx>
                            <w:txbxContent>
                              <w:p w14:paraId="53CCA34E" w14:textId="77777777" w:rsidR="00404E6A" w:rsidRDefault="00404E6A" w:rsidP="00912FF7">
                                <w:pPr>
                                  <w:spacing w:after="0" w:line="240" w:lineRule="auto"/>
                                  <w:textDirection w:val="btLr"/>
                                </w:pPr>
                              </w:p>
                            </w:txbxContent>
                          </wps:txbx>
                          <wps:bodyPr spcFirstLastPara="1" wrap="square" lIns="91425" tIns="91425" rIns="91425" bIns="91425" anchor="ctr" anchorCtr="0">
                            <a:noAutofit/>
                          </wps:bodyPr>
                        </wps:wsp>
                        <wps:wsp>
                          <wps:cNvPr id="44" name="Cuadro de texto 44"/>
                          <wps:cNvSpPr txBox="1"/>
                          <wps:spPr>
                            <a:xfrm>
                              <a:off x="2892706" y="22944"/>
                              <a:ext cx="1194598" cy="902416"/>
                            </a:xfrm>
                            <a:prstGeom prst="rect">
                              <a:avLst/>
                            </a:prstGeom>
                            <a:noFill/>
                            <a:ln>
                              <a:noFill/>
                            </a:ln>
                          </wps:spPr>
                          <wps:txbx>
                            <w:txbxContent>
                              <w:p w14:paraId="1448EF5A" w14:textId="77777777" w:rsidR="00404E6A" w:rsidRDefault="00404E6A" w:rsidP="00912FF7">
                                <w:pPr>
                                  <w:spacing w:after="0" w:line="215" w:lineRule="auto"/>
                                  <w:ind w:left="90" w:firstLine="90"/>
                                  <w:jc w:val="center"/>
                                  <w:textDirection w:val="btLr"/>
                                </w:pPr>
                                <w:r>
                                  <w:rPr>
                                    <w:rFonts w:ascii="Calibri" w:eastAsia="Calibri" w:hAnsi="Calibri" w:cs="Calibri"/>
                                    <w:color w:val="000000"/>
                                  </w:rPr>
                                  <w:t xml:space="preserve"> </w:t>
                                </w:r>
                                <w:r>
                                  <w:rPr>
                                    <w:rFonts w:ascii="Calibri" w:eastAsia="Calibri" w:hAnsi="Calibri" w:cs="Calibri"/>
                                    <w:color w:val="002060"/>
                                  </w:rPr>
                                  <w:t>Cuestionario de habilidades y actitudes directivas o de supervisión</w:t>
                                </w:r>
                              </w:p>
                            </w:txbxContent>
                          </wps:txbx>
                          <wps:bodyPr spcFirstLastPara="1" wrap="square" lIns="13950" tIns="41900" rIns="13950" bIns="13950" anchor="t" anchorCtr="0">
                            <a:noAutofit/>
                          </wps:bodyPr>
                        </wps:wsp>
                        <wps:wsp>
                          <wps:cNvPr id="49" name="Rectángulo 49"/>
                          <wps:cNvSpPr/>
                          <wps:spPr>
                            <a:xfrm>
                              <a:off x="2871054" y="925360"/>
                              <a:ext cx="1237902" cy="397349"/>
                            </a:xfrm>
                            <a:prstGeom prst="rect">
                              <a:avLst/>
                            </a:prstGeom>
                            <a:gradFill>
                              <a:gsLst>
                                <a:gs pos="0">
                                  <a:schemeClr val="lt1"/>
                                </a:gs>
                                <a:gs pos="50000">
                                  <a:schemeClr val="lt1"/>
                                </a:gs>
                                <a:gs pos="100000">
                                  <a:srgbClr val="E1E1E1"/>
                                </a:gs>
                              </a:gsLst>
                              <a:lin ang="5400000" scaled="0"/>
                            </a:gradFill>
                            <a:ln w="9525" cap="flat" cmpd="sng">
                              <a:solidFill>
                                <a:srgbClr val="528CBE"/>
                              </a:solidFill>
                              <a:prstDash val="solid"/>
                              <a:miter lim="800000"/>
                              <a:headEnd type="none" w="sm" len="sm"/>
                              <a:tailEnd type="none" w="sm" len="sm"/>
                            </a:ln>
                          </wps:spPr>
                          <wps:txbx>
                            <w:txbxContent>
                              <w:p w14:paraId="6CFA85D4" w14:textId="77777777" w:rsidR="00404E6A" w:rsidRDefault="00404E6A" w:rsidP="00912FF7">
                                <w:pPr>
                                  <w:spacing w:after="0" w:line="240" w:lineRule="auto"/>
                                  <w:textDirection w:val="btLr"/>
                                </w:pPr>
                              </w:p>
                            </w:txbxContent>
                          </wps:txbx>
                          <wps:bodyPr spcFirstLastPara="1" wrap="square" lIns="91425" tIns="91425" rIns="91425" bIns="91425" anchor="ctr" anchorCtr="0">
                            <a:noAutofit/>
                          </wps:bodyPr>
                        </wps:wsp>
                        <wps:wsp>
                          <wps:cNvPr id="51" name="Cuadro de texto 51"/>
                          <wps:cNvSpPr txBox="1"/>
                          <wps:spPr>
                            <a:xfrm>
                              <a:off x="2871054" y="925360"/>
                              <a:ext cx="871762" cy="397349"/>
                            </a:xfrm>
                            <a:prstGeom prst="rect">
                              <a:avLst/>
                            </a:prstGeom>
                            <a:noFill/>
                            <a:ln>
                              <a:noFill/>
                            </a:ln>
                          </wps:spPr>
                          <wps:txbx>
                            <w:txbxContent>
                              <w:p w14:paraId="5B5E236C" w14:textId="77777777" w:rsidR="00404E6A" w:rsidRDefault="00404E6A" w:rsidP="00912FF7">
                                <w:pPr>
                                  <w:spacing w:after="0" w:line="215" w:lineRule="auto"/>
                                  <w:jc w:val="center"/>
                                  <w:textDirection w:val="btLr"/>
                                </w:pPr>
                                <w:r>
                                  <w:rPr>
                                    <w:rFonts w:ascii="Calibri" w:eastAsia="Calibri" w:hAnsi="Calibri" w:cs="Calibri"/>
                                    <w:color w:val="1F3864"/>
                                  </w:rPr>
                                  <w:t>Etapa 2</w:t>
                                </w:r>
                              </w:p>
                            </w:txbxContent>
                          </wps:txbx>
                          <wps:bodyPr spcFirstLastPara="1" wrap="square" lIns="360000" tIns="0" rIns="13950" bIns="0" anchor="ctr" anchorCtr="0">
                            <a:noAutofit/>
                          </wps:bodyPr>
                        </wps:wsp>
                        <wps:wsp>
                          <wps:cNvPr id="52" name="Elipse 52"/>
                          <wps:cNvSpPr/>
                          <wps:spPr>
                            <a:xfrm>
                              <a:off x="3777834" y="988476"/>
                              <a:ext cx="433265" cy="433265"/>
                            </a:xfrm>
                            <a:prstGeom prst="ellipse">
                              <a:avLst/>
                            </a:prstGeom>
                            <a:noFill/>
                            <a:ln>
                              <a:noFill/>
                            </a:ln>
                          </wps:spPr>
                          <wps:txbx>
                            <w:txbxContent>
                              <w:p w14:paraId="207E2A60" w14:textId="77777777" w:rsidR="00404E6A" w:rsidRDefault="00404E6A" w:rsidP="00912FF7">
                                <w:pPr>
                                  <w:spacing w:after="0" w:line="240" w:lineRule="auto"/>
                                  <w:textDirection w:val="btLr"/>
                                </w:pPr>
                              </w:p>
                            </w:txbxContent>
                          </wps:txbx>
                          <wps:bodyPr spcFirstLastPara="1" wrap="square" lIns="91425" tIns="91425" rIns="91425" bIns="91425" anchor="ctr" anchorCtr="0">
                            <a:noAutofit/>
                          </wps:bodyPr>
                        </wps:wsp>
                        <wps:wsp>
                          <wps:cNvPr id="53" name="Redondear rectángulo de esquina del mismo lado 53"/>
                          <wps:cNvSpPr/>
                          <wps:spPr>
                            <a:xfrm>
                              <a:off x="4318439" y="1292"/>
                              <a:ext cx="1237902" cy="924068"/>
                            </a:xfrm>
                            <a:prstGeom prst="round2SameRect">
                              <a:avLst>
                                <a:gd name="adj1" fmla="val 8000"/>
                                <a:gd name="adj2" fmla="val 0"/>
                              </a:avLst>
                            </a:prstGeom>
                            <a:solidFill>
                              <a:srgbClr val="CFDEEF">
                                <a:alpha val="89803"/>
                              </a:srgbClr>
                            </a:solidFill>
                            <a:ln w="9525" cap="flat" cmpd="sng">
                              <a:solidFill>
                                <a:srgbClr val="599BD5"/>
                              </a:solidFill>
                              <a:prstDash val="solid"/>
                              <a:miter lim="800000"/>
                              <a:headEnd type="none" w="sm" len="sm"/>
                              <a:tailEnd type="none" w="sm" len="sm"/>
                            </a:ln>
                          </wps:spPr>
                          <wps:txbx>
                            <w:txbxContent>
                              <w:p w14:paraId="78A7D675" w14:textId="77777777" w:rsidR="00404E6A" w:rsidRDefault="00404E6A" w:rsidP="00912FF7">
                                <w:pPr>
                                  <w:spacing w:after="0" w:line="240" w:lineRule="auto"/>
                                  <w:textDirection w:val="btLr"/>
                                </w:pPr>
                              </w:p>
                            </w:txbxContent>
                          </wps:txbx>
                          <wps:bodyPr spcFirstLastPara="1" wrap="square" lIns="91425" tIns="91425" rIns="91425" bIns="91425" anchor="ctr" anchorCtr="0">
                            <a:noAutofit/>
                          </wps:bodyPr>
                        </wps:wsp>
                        <wps:wsp>
                          <wps:cNvPr id="54" name="Cuadro de texto 54"/>
                          <wps:cNvSpPr txBox="1"/>
                          <wps:spPr>
                            <a:xfrm>
                              <a:off x="4340091" y="22944"/>
                              <a:ext cx="1194598" cy="902416"/>
                            </a:xfrm>
                            <a:prstGeom prst="rect">
                              <a:avLst/>
                            </a:prstGeom>
                            <a:noFill/>
                            <a:ln>
                              <a:noFill/>
                            </a:ln>
                          </wps:spPr>
                          <wps:txbx>
                            <w:txbxContent>
                              <w:p w14:paraId="4AE9CE4C" w14:textId="77777777" w:rsidR="00404E6A" w:rsidRDefault="00404E6A" w:rsidP="00912FF7">
                                <w:pPr>
                                  <w:spacing w:after="0" w:line="215" w:lineRule="auto"/>
                                  <w:ind w:left="90" w:firstLine="90"/>
                                  <w:jc w:val="center"/>
                                  <w:textDirection w:val="btLr"/>
                                </w:pPr>
                                <w:r>
                                  <w:rPr>
                                    <w:rFonts w:ascii="Calibri" w:eastAsia="Calibri" w:hAnsi="Calibri" w:cs="Calibri"/>
                                    <w:color w:val="002060"/>
                                  </w:rPr>
                                  <w:t>Instrumento de valoración de conocimientos y aptitudes</w:t>
                                </w:r>
                              </w:p>
                            </w:txbxContent>
                          </wps:txbx>
                          <wps:bodyPr spcFirstLastPara="1" wrap="square" lIns="13950" tIns="41900" rIns="13950" bIns="13950" anchor="t" anchorCtr="0">
                            <a:noAutofit/>
                          </wps:bodyPr>
                        </wps:wsp>
                        <wps:wsp>
                          <wps:cNvPr id="55" name="Rectángulo 55"/>
                          <wps:cNvSpPr/>
                          <wps:spPr>
                            <a:xfrm>
                              <a:off x="4318439" y="925360"/>
                              <a:ext cx="1237902" cy="397349"/>
                            </a:xfrm>
                            <a:prstGeom prst="rect">
                              <a:avLst/>
                            </a:prstGeom>
                            <a:gradFill>
                              <a:gsLst>
                                <a:gs pos="0">
                                  <a:schemeClr val="lt1"/>
                                </a:gs>
                                <a:gs pos="50000">
                                  <a:schemeClr val="lt1"/>
                                </a:gs>
                                <a:gs pos="100000">
                                  <a:srgbClr val="E1E1E1"/>
                                </a:gs>
                              </a:gsLst>
                              <a:lin ang="5400000" scaled="0"/>
                            </a:gradFill>
                            <a:ln w="9525" cap="flat" cmpd="sng">
                              <a:solidFill>
                                <a:srgbClr val="528CBE"/>
                              </a:solidFill>
                              <a:prstDash val="solid"/>
                              <a:miter lim="800000"/>
                              <a:headEnd type="none" w="sm" len="sm"/>
                              <a:tailEnd type="none" w="sm" len="sm"/>
                            </a:ln>
                          </wps:spPr>
                          <wps:txbx>
                            <w:txbxContent>
                              <w:p w14:paraId="2E99FDD2" w14:textId="77777777" w:rsidR="00404E6A" w:rsidRDefault="00404E6A" w:rsidP="00912FF7">
                                <w:pPr>
                                  <w:spacing w:after="0" w:line="240" w:lineRule="auto"/>
                                  <w:textDirection w:val="btLr"/>
                                </w:pPr>
                              </w:p>
                            </w:txbxContent>
                          </wps:txbx>
                          <wps:bodyPr spcFirstLastPara="1" wrap="square" lIns="91425" tIns="91425" rIns="91425" bIns="91425" anchor="ctr" anchorCtr="0">
                            <a:noAutofit/>
                          </wps:bodyPr>
                        </wps:wsp>
                        <wps:wsp>
                          <wps:cNvPr id="56" name="Cuadro de texto 56"/>
                          <wps:cNvSpPr txBox="1"/>
                          <wps:spPr>
                            <a:xfrm>
                              <a:off x="4318439" y="925360"/>
                              <a:ext cx="871762" cy="397349"/>
                            </a:xfrm>
                            <a:prstGeom prst="rect">
                              <a:avLst/>
                            </a:prstGeom>
                            <a:noFill/>
                            <a:ln>
                              <a:noFill/>
                            </a:ln>
                          </wps:spPr>
                          <wps:txbx>
                            <w:txbxContent>
                              <w:p w14:paraId="135F4855" w14:textId="77777777" w:rsidR="00404E6A" w:rsidRDefault="00404E6A" w:rsidP="00912FF7">
                                <w:pPr>
                                  <w:spacing w:after="0" w:line="215" w:lineRule="auto"/>
                                  <w:textDirection w:val="btLr"/>
                                </w:pPr>
                                <w:r>
                                  <w:rPr>
                                    <w:rFonts w:ascii="Calibri" w:eastAsia="Calibri" w:hAnsi="Calibri" w:cs="Calibri"/>
                                    <w:color w:val="1F3864"/>
                                  </w:rPr>
                                  <w:t>Etapa 3</w:t>
                                </w:r>
                              </w:p>
                            </w:txbxContent>
                          </wps:txbx>
                          <wps:bodyPr spcFirstLastPara="1" wrap="square" lIns="396000" tIns="0" rIns="13950" bIns="0" anchor="ctr" anchorCtr="0">
                            <a:noAutofit/>
                          </wps:bodyPr>
                        </wps:wsp>
                        <wps:wsp>
                          <wps:cNvPr id="57" name="Elipse 57"/>
                          <wps:cNvSpPr/>
                          <wps:spPr>
                            <a:xfrm>
                              <a:off x="5225220" y="988476"/>
                              <a:ext cx="433265" cy="433265"/>
                            </a:xfrm>
                            <a:prstGeom prst="ellipse">
                              <a:avLst/>
                            </a:prstGeom>
                            <a:noFill/>
                            <a:ln>
                              <a:noFill/>
                            </a:ln>
                          </wps:spPr>
                          <wps:txbx>
                            <w:txbxContent>
                              <w:p w14:paraId="0334271A" w14:textId="77777777" w:rsidR="00404E6A" w:rsidRDefault="00404E6A" w:rsidP="00912FF7">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684B062D" id="Grupo 35" o:spid="_x0000_s1056" style="position:absolute;left:0;text-align:left;margin-left:-50pt;margin-top:48pt;width:557.65pt;height:112.05pt;z-index:251755520" coordsize="70821,1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">
                <v:group id="Grupo 36" o:spid="_x0000_s1057" style="position:absolute;width:70821;height:14230" coordsize="70821,1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rect id="Rectángulo 37" o:spid="_x0000_s1058" style="position:absolute;width:70821;height:142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" filled="f" stroked="f">
                    <v:textbox inset="2.53958mm,2.53958mm,2.53958mm,2.53958mm">
                      <w:txbxContent>
                        <w:p w14:paraId="7361D65F" w14:textId="77777777" w:rsidR="00404E6A" w:rsidRDefault="00404E6A" w:rsidP="00912FF7">
                          <w:pPr>
                            <w:spacing w:after="0" w:line="240" w:lineRule="auto"/>
                            <w:textDirection w:val="btLr"/>
                          </w:pPr>
                        </w:p>
                      </w:txbxContent>
                    </v:textbox>
                  </v:rect>
                  <v:shape id="Redondear rectángulo de esquina del mismo lado 38" o:spid="_x0000_s1059" style="position:absolute;left:14236;top:12;width:12379;height:9241;visibility:visible;mso-wrap-style:square;v-text-anchor:middle" coordsize="1237902,92406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" adj="-11796480,,5400" path="m73925,l1163977,v40828,,73925,33097,73925,73925l1237902,924068r,l,924068r,l,73925c,33097,33097,,73925,xe" fillcolor="#cfdeef" strokecolor="#599bd5">
                    <v:fill opacity="58853f"/>
                    <v:stroke startarrowwidth="narrow" startarrowlength="short" endarrowwidth="narrow" endarrowlength="short" joinstyle="miter"/>
                    <v:formulas/>
                    <v:path arrowok="t" o:connecttype="custom" o:connectlocs="73925,0;1163977,0;1237902,73925;1237902,924068;1237902,924068;0,924068;0,924068;0,73925;73925,0" o:connectangles="0,0,0,0,0,0,0,0,0" textboxrect="0,0,1237902,924068"/>
                    <v:textbox inset="2.53958mm,2.53958mm,2.53958mm,2.53958mm">
                      <w:txbxContent>
                        <w:p w14:paraId="7BAA4864" w14:textId="77777777" w:rsidR="00404E6A" w:rsidRDefault="00404E6A" w:rsidP="00912FF7">
                          <w:pPr>
                            <w:spacing w:after="0" w:line="240" w:lineRule="auto"/>
                            <w:textDirection w:val="btLr"/>
                          </w:pPr>
                        </w:p>
                      </w:txbxContent>
                    </v:textbox>
                  </v:shape>
                  <v:shape id="Cuadro de texto 39" o:spid="_x0000_s1060" type="#_x0000_t202" style="position:absolute;left:14453;top:229;width:11946;height:9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" filled="f" stroked="f">
                    <v:textbox inset=".3875mm,1.1639mm,.3875mm,.3875mm">
                      <w:txbxContent>
                        <w:p w14:paraId="22FBADAD" w14:textId="77777777" w:rsidR="00404E6A" w:rsidRDefault="00404E6A" w:rsidP="00912FF7">
                          <w:pPr>
                            <w:spacing w:after="0" w:line="215" w:lineRule="auto"/>
                            <w:ind w:left="90" w:firstLine="90"/>
                            <w:jc w:val="center"/>
                            <w:textDirection w:val="btLr"/>
                          </w:pPr>
                          <w:r>
                            <w:rPr>
                              <w:rFonts w:ascii="Calibri" w:eastAsia="Calibri" w:hAnsi="Calibri" w:cs="Calibri"/>
                              <w:color w:val="002060"/>
                            </w:rPr>
                            <w:t>Encuesta de percepción</w:t>
                          </w:r>
                        </w:p>
                        <w:p w14:paraId="2C428B3C" w14:textId="77777777" w:rsidR="00404E6A" w:rsidRDefault="00404E6A" w:rsidP="00912FF7">
                          <w:pPr>
                            <w:spacing w:before="33" w:after="0" w:line="215" w:lineRule="auto"/>
                            <w:ind w:left="90" w:firstLine="90"/>
                            <w:textDirection w:val="btLr"/>
                          </w:pPr>
                        </w:p>
                      </w:txbxContent>
                    </v:textbox>
                  </v:shape>
                  <v:rect id="Rectángulo 40" o:spid="_x0000_s1061" style="position:absolute;left:14236;top:9253;width:12379;height:39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" fillcolor="white [3201]" strokecolor="#528cbe">
                    <v:fill color2="#e1e1e1" colors="0 white;.5 white;1 #e1e1e1" focus="100%" type="gradient">
                      <o:fill v:ext="view" type="gradientUnscaled"/>
                    </v:fill>
                    <v:stroke startarrowwidth="narrow" startarrowlength="short" endarrowwidth="narrow" endarrowlength="short"/>
                    <v:textbox inset="2.53958mm,2.53958mm,2.53958mm,2.53958mm">
                      <w:txbxContent>
                        <w:p w14:paraId="4141F1E9" w14:textId="77777777" w:rsidR="00404E6A" w:rsidRDefault="00404E6A" w:rsidP="00912FF7">
                          <w:pPr>
                            <w:spacing w:after="0" w:line="240" w:lineRule="auto"/>
                            <w:textDirection w:val="btLr"/>
                          </w:pPr>
                        </w:p>
                      </w:txbxContent>
                    </v:textbox>
                  </v:rect>
                  <v:shape id="Cuadro de texto 41" o:spid="_x0000_s1062" type="#_x0000_t202" style="position:absolute;left:14236;top:9253;width:8718;height:39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" filled="f" stroked="f">
                    <v:textbox inset="9mm,0,.3875mm,0">
                      <w:txbxContent>
                        <w:p w14:paraId="4D72D1A6" w14:textId="77777777" w:rsidR="00404E6A" w:rsidRDefault="00404E6A" w:rsidP="00912FF7">
                          <w:pPr>
                            <w:spacing w:after="0" w:line="215" w:lineRule="auto"/>
                            <w:jc w:val="center"/>
                            <w:textDirection w:val="btLr"/>
                          </w:pPr>
                          <w:r>
                            <w:rPr>
                              <w:rFonts w:ascii="Calibri" w:eastAsia="Calibri" w:hAnsi="Calibri" w:cs="Calibri"/>
                              <w:color w:val="1F3864"/>
                            </w:rPr>
                            <w:t>Etapa 1</w:t>
                          </w:r>
                        </w:p>
                      </w:txbxContent>
                    </v:textbox>
                  </v:shape>
                  <v:oval id="Elipse 42" o:spid="_x0000_s1063" style="position:absolute;left:23304;top:9884;width:4333;height:4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" filled="f" stroked="f">
                    <v:textbox inset="2.53958mm,2.53958mm,2.53958mm,2.53958mm">
                      <w:txbxContent>
                        <w:p w14:paraId="1562B645" w14:textId="77777777" w:rsidR="00404E6A" w:rsidRDefault="00404E6A" w:rsidP="00912FF7">
                          <w:pPr>
                            <w:spacing w:after="0" w:line="240" w:lineRule="auto"/>
                            <w:textDirection w:val="btLr"/>
                          </w:pPr>
                        </w:p>
                      </w:txbxContent>
                    </v:textbox>
                  </v:oval>
                  <v:shape id="Redondear rectángulo de esquina del mismo lado 43" o:spid="_x0000_s1064" style="position:absolute;left:28710;top:12;width:12379;height:9241;visibility:visible;mso-wrap-style:square;v-text-anchor:middle" coordsize="1237902,92406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" adj="-11796480,,5400" path="m73925,l1163977,v40828,,73925,33097,73925,73925l1237902,924068r,l,924068r,l,73925c,33097,33097,,73925,xe" fillcolor="#cfdeef" strokecolor="#599bd5">
                    <v:fill opacity="58853f"/>
                    <v:stroke startarrowwidth="narrow" startarrowlength="short" endarrowwidth="narrow" endarrowlength="short" joinstyle="miter"/>
                    <v:formulas/>
                    <v:path arrowok="t" o:connecttype="custom" o:connectlocs="73925,0;1163977,0;1237902,73925;1237902,924068;1237902,924068;0,924068;0,924068;0,73925;73925,0" o:connectangles="0,0,0,0,0,0,0,0,0" textboxrect="0,0,1237902,924068"/>
                    <v:textbox inset="2.53958mm,2.53958mm,2.53958mm,2.53958mm">
                      <w:txbxContent>
                        <w:p w14:paraId="53CCA34E" w14:textId="77777777" w:rsidR="00404E6A" w:rsidRDefault="00404E6A" w:rsidP="00912FF7">
                          <w:pPr>
                            <w:spacing w:after="0" w:line="240" w:lineRule="auto"/>
                            <w:textDirection w:val="btLr"/>
                          </w:pPr>
                        </w:p>
                      </w:txbxContent>
                    </v:textbox>
                  </v:shape>
                  <v:shape id="Cuadro de texto 44" o:spid="_x0000_s1065" type="#_x0000_t202" style="position:absolute;left:28927;top:229;width:11946;height:9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" filled="f" stroked="f">
                    <v:textbox inset=".3875mm,1.1639mm,.3875mm,.3875mm">
                      <w:txbxContent>
                        <w:p w14:paraId="1448EF5A" w14:textId="77777777" w:rsidR="00404E6A" w:rsidRDefault="00404E6A" w:rsidP="00912FF7">
                          <w:pPr>
                            <w:spacing w:after="0" w:line="215" w:lineRule="auto"/>
                            <w:ind w:left="90" w:firstLine="90"/>
                            <w:jc w:val="center"/>
                            <w:textDirection w:val="btLr"/>
                          </w:pPr>
                          <w:r>
                            <w:rPr>
                              <w:rFonts w:ascii="Calibri" w:eastAsia="Calibri" w:hAnsi="Calibri" w:cs="Calibri"/>
                              <w:color w:val="000000"/>
                            </w:rPr>
                            <w:t xml:space="preserve"> </w:t>
                          </w:r>
                          <w:r>
                            <w:rPr>
                              <w:rFonts w:ascii="Calibri" w:eastAsia="Calibri" w:hAnsi="Calibri" w:cs="Calibri"/>
                              <w:color w:val="002060"/>
                            </w:rPr>
                            <w:t>Cuestionario de habilidades y actitudes directivas o de supervisión</w:t>
                          </w:r>
                        </w:p>
                      </w:txbxContent>
                    </v:textbox>
                  </v:shape>
                  <v:rect id="Rectángulo 49" o:spid="_x0000_s1066" style="position:absolute;left:28710;top:9253;width:12379;height:39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" fillcolor="white [3201]" strokecolor="#528cbe">
                    <v:fill color2="#e1e1e1" colors="0 white;.5 white;1 #e1e1e1" focus="100%" type="gradient">
                      <o:fill v:ext="view" type="gradientUnscaled"/>
                    </v:fill>
                    <v:stroke startarrowwidth="narrow" startarrowlength="short" endarrowwidth="narrow" endarrowlength="short"/>
                    <v:textbox inset="2.53958mm,2.53958mm,2.53958mm,2.53958mm">
                      <w:txbxContent>
                        <w:p w14:paraId="6CFA85D4" w14:textId="77777777" w:rsidR="00404E6A" w:rsidRDefault="00404E6A" w:rsidP="00912FF7">
                          <w:pPr>
                            <w:spacing w:after="0" w:line="240" w:lineRule="auto"/>
                            <w:textDirection w:val="btLr"/>
                          </w:pPr>
                        </w:p>
                      </w:txbxContent>
                    </v:textbox>
                  </v:rect>
                  <v:shape id="Cuadro de texto 51" o:spid="_x0000_s1067" type="#_x0000_t202" style="position:absolute;left:28710;top:9253;width:8718;height:39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" filled="f" stroked="f">
                    <v:textbox inset="10mm,0,.3875mm,0">
                      <w:txbxContent>
                        <w:p w14:paraId="5B5E236C" w14:textId="77777777" w:rsidR="00404E6A" w:rsidRDefault="00404E6A" w:rsidP="00912FF7">
                          <w:pPr>
                            <w:spacing w:after="0" w:line="215" w:lineRule="auto"/>
                            <w:jc w:val="center"/>
                            <w:textDirection w:val="btLr"/>
                          </w:pPr>
                          <w:r>
                            <w:rPr>
                              <w:rFonts w:ascii="Calibri" w:eastAsia="Calibri" w:hAnsi="Calibri" w:cs="Calibri"/>
                              <w:color w:val="1F3864"/>
                            </w:rPr>
                            <w:t>Etapa 2</w:t>
                          </w:r>
                        </w:p>
                      </w:txbxContent>
                    </v:textbox>
                  </v:shape>
                  <v:oval id="Elipse 52" o:spid="_x0000_s1068" style="position:absolute;left:37778;top:9884;width:4332;height:4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" filled="f" stroked="f">
                    <v:textbox inset="2.53958mm,2.53958mm,2.53958mm,2.53958mm">
                      <w:txbxContent>
                        <w:p w14:paraId="207E2A60" w14:textId="77777777" w:rsidR="00404E6A" w:rsidRDefault="00404E6A" w:rsidP="00912FF7">
                          <w:pPr>
                            <w:spacing w:after="0" w:line="240" w:lineRule="auto"/>
                            <w:textDirection w:val="btLr"/>
                          </w:pPr>
                        </w:p>
                      </w:txbxContent>
                    </v:textbox>
                  </v:oval>
                  <v:shape id="Redondear rectángulo de esquina del mismo lado 53" o:spid="_x0000_s1069" style="position:absolute;left:43184;top:12;width:12379;height:9241;visibility:visible;mso-wrap-style:square;v-text-anchor:middle" coordsize="1237902,92406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" adj="-11796480,,5400" path="m73925,l1163977,v40828,,73925,33097,73925,73925l1237902,924068r,l,924068r,l,73925c,33097,33097,,73925,xe" fillcolor="#cfdeef" strokecolor="#599bd5">
                    <v:fill opacity="58853f"/>
                    <v:stroke startarrowwidth="narrow" startarrowlength="short" endarrowwidth="narrow" endarrowlength="short" joinstyle="miter"/>
                    <v:formulas/>
                    <v:path arrowok="t" o:connecttype="custom" o:connectlocs="73925,0;1163977,0;1237902,73925;1237902,924068;1237902,924068;0,924068;0,924068;0,73925;73925,0" o:connectangles="0,0,0,0,0,0,0,0,0" textboxrect="0,0,1237902,924068"/>
                    <v:textbox inset="2.53958mm,2.53958mm,2.53958mm,2.53958mm">
                      <w:txbxContent>
                        <w:p w14:paraId="78A7D675" w14:textId="77777777" w:rsidR="00404E6A" w:rsidRDefault="00404E6A" w:rsidP="00912FF7">
                          <w:pPr>
                            <w:spacing w:after="0" w:line="240" w:lineRule="auto"/>
                            <w:textDirection w:val="btLr"/>
                          </w:pPr>
                        </w:p>
                      </w:txbxContent>
                    </v:textbox>
                  </v:shape>
                  <v:shape id="Cuadro de texto 54" o:spid="_x0000_s1070" type="#_x0000_t202" style="position:absolute;left:43400;top:229;width:11946;height:9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" filled="f" stroked="f">
                    <v:textbox inset=".3875mm,1.1639mm,.3875mm,.3875mm">
                      <w:txbxContent>
                        <w:p w14:paraId="4AE9CE4C" w14:textId="77777777" w:rsidR="00404E6A" w:rsidRDefault="00404E6A" w:rsidP="00912FF7">
                          <w:pPr>
                            <w:spacing w:after="0" w:line="215" w:lineRule="auto"/>
                            <w:ind w:left="90" w:firstLine="90"/>
                            <w:jc w:val="center"/>
                            <w:textDirection w:val="btLr"/>
                          </w:pPr>
                          <w:r>
                            <w:rPr>
                              <w:rFonts w:ascii="Calibri" w:eastAsia="Calibri" w:hAnsi="Calibri" w:cs="Calibri"/>
                              <w:color w:val="002060"/>
                            </w:rPr>
                            <w:t>Instrumento de valoración de conocimientos y aptitudes</w:t>
                          </w:r>
                        </w:p>
                      </w:txbxContent>
                    </v:textbox>
                  </v:shape>
                  <v:rect id="Rectángulo 55" o:spid="_x0000_s1071" style="position:absolute;left:43184;top:9253;width:12379;height:39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" fillcolor="white [3201]" strokecolor="#528cbe">
                    <v:fill color2="#e1e1e1" colors="0 white;.5 white;1 #e1e1e1" focus="100%" type="gradient">
                      <o:fill v:ext="view" type="gradientUnscaled"/>
                    </v:fill>
                    <v:stroke startarrowwidth="narrow" startarrowlength="short" endarrowwidth="narrow" endarrowlength="short"/>
                    <v:textbox inset="2.53958mm,2.53958mm,2.53958mm,2.53958mm">
                      <w:txbxContent>
                        <w:p w14:paraId="2E99FDD2" w14:textId="77777777" w:rsidR="00404E6A" w:rsidRDefault="00404E6A" w:rsidP="00912FF7">
                          <w:pPr>
                            <w:spacing w:after="0" w:line="240" w:lineRule="auto"/>
                            <w:textDirection w:val="btLr"/>
                          </w:pPr>
                        </w:p>
                      </w:txbxContent>
                    </v:textbox>
                  </v:rect>
                  <v:shape id="Cuadro de texto 56" o:spid="_x0000_s1072" type="#_x0000_t202" style="position:absolute;left:43184;top:9253;width:8718;height:39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" filled="f" stroked="f">
                    <v:textbox inset="11mm,0,.3875mm,0">
                      <w:txbxContent>
                        <w:p w14:paraId="135F4855" w14:textId="77777777" w:rsidR="00404E6A" w:rsidRDefault="00404E6A" w:rsidP="00912FF7">
                          <w:pPr>
                            <w:spacing w:after="0" w:line="215" w:lineRule="auto"/>
                            <w:textDirection w:val="btLr"/>
                          </w:pPr>
                          <w:r>
                            <w:rPr>
                              <w:rFonts w:ascii="Calibri" w:eastAsia="Calibri" w:hAnsi="Calibri" w:cs="Calibri"/>
                              <w:color w:val="1F3864"/>
                            </w:rPr>
                            <w:t>Etapa 3</w:t>
                          </w:r>
                        </w:p>
                      </w:txbxContent>
                    </v:textbox>
                  </v:shape>
                  <v:oval id="Elipse 57" o:spid="_x0000_s1073" style="position:absolute;left:52252;top:9884;width:4332;height:4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" filled="f" stroked="f">
                    <v:textbox inset="2.53958mm,2.53958mm,2.53958mm,2.53958mm">
                      <w:txbxContent>
                        <w:p w14:paraId="0334271A" w14:textId="77777777" w:rsidR="00404E6A" w:rsidRDefault="00404E6A" w:rsidP="00912FF7">
                          <w:pPr>
                            <w:spacing w:after="0" w:line="240" w:lineRule="auto"/>
                            <w:textDirection w:val="btLr"/>
                          </w:pPr>
                        </w:p>
                      </w:txbxContent>
                    </v:textbox>
                  </v:oval>
                </v:group>
                <w10:wrap type="square"/>
              </v:group>
            </w:pict>
          </mc:Fallback>
        </mc:AlternateContent>
      </w:r>
    </w:p>
    <w:p w14:paraId="247BF81F" w14:textId="77777777" w:rsidR="00912FF7" w:rsidRDefault="00912FF7" w:rsidP="00912FF7">
      <w:pPr>
        <w:jc w:val="both"/>
      </w:pPr>
    </w:p>
    <w:p w14:paraId="42EA8917" w14:textId="77777777" w:rsidR="00912FF7" w:rsidRPr="0009340E" w:rsidRDefault="00912FF7" w:rsidP="0009340E">
      <w:pPr>
        <w:rPr>
          <w:color w:val="1F3864"/>
          <w:sz w:val="28"/>
          <w:szCs w:val="28"/>
        </w:rPr>
      </w:pPr>
      <w:r w:rsidRPr="0009340E">
        <w:rPr>
          <w:color w:val="1F3864"/>
          <w:sz w:val="28"/>
          <w:szCs w:val="28"/>
        </w:rPr>
        <w:t>Etapa 1. Encuesta de percepción</w:t>
      </w:r>
    </w:p>
    <w:p w14:paraId="3A9A0A4D" w14:textId="77777777" w:rsidR="00912FF7" w:rsidRDefault="00912FF7" w:rsidP="00912FF7">
      <w:pPr>
        <w:jc w:val="both"/>
        <w:rPr>
          <w:sz w:val="24"/>
          <w:szCs w:val="24"/>
        </w:rPr>
      </w:pPr>
      <w:r>
        <w:rPr>
          <w:sz w:val="24"/>
          <w:szCs w:val="24"/>
        </w:rPr>
        <w:t xml:space="preserve">La encuesta de percepción constituye el primer instrumento de apreciación del proceso de selección para la promoción vertical que deberán presentar los aspirantes. Esta herramienta pretende valorar sus habilidades y actitudes a través de la opinión que sobre ellos tienen los integrantes de la comunidad escolar. </w:t>
      </w:r>
    </w:p>
    <w:p w14:paraId="428A08BC" w14:textId="17D19325" w:rsidR="00912FF7" w:rsidRDefault="00912FF7" w:rsidP="00912FF7">
      <w:pPr>
        <w:jc w:val="both"/>
        <w:rPr>
          <w:sz w:val="24"/>
          <w:szCs w:val="24"/>
        </w:rPr>
      </w:pPr>
      <w:r>
        <w:rPr>
          <w:sz w:val="24"/>
          <w:szCs w:val="24"/>
        </w:rPr>
        <w:t xml:space="preserve">Los testimonios de los informantes clave que se identifican en la </w:t>
      </w:r>
      <w:r w:rsidR="00604C62">
        <w:rPr>
          <w:sz w:val="24"/>
          <w:szCs w:val="24"/>
        </w:rPr>
        <w:t xml:space="preserve">tabla </w:t>
      </w:r>
      <w:r w:rsidR="00175C83">
        <w:rPr>
          <w:sz w:val="24"/>
          <w:szCs w:val="24"/>
        </w:rPr>
        <w:t>7</w:t>
      </w:r>
      <w:r>
        <w:rPr>
          <w:sz w:val="24"/>
          <w:szCs w:val="24"/>
        </w:rPr>
        <w:t xml:space="preserve"> permitirá</w:t>
      </w:r>
      <w:r w:rsidR="002B7517">
        <w:rPr>
          <w:sz w:val="24"/>
          <w:szCs w:val="24"/>
        </w:rPr>
        <w:t>n</w:t>
      </w:r>
      <w:r>
        <w:rPr>
          <w:sz w:val="24"/>
          <w:szCs w:val="24"/>
        </w:rPr>
        <w:t xml:space="preserve"> recopilar, ordenar y sistematizar información sobre el trabajo realizado por el aspirante en el cumplimiento de sus funciones como docente, director o supervisor. A su vez, este instrumento pretende fomentar el reconocimiento al buen desempeño, al promover la valoración de la labor realizada en la escuela de manera cotidiana para favorecer el máximo logro del aprendizaje en los alumnos, en un ambiente de interacción armónica, participativa y colaborativa con los educandos, docentes, autoridades, madres y padres de familia o tutores.</w:t>
      </w:r>
    </w:p>
    <w:p w14:paraId="447DE931" w14:textId="371EF31A" w:rsidR="00912FF7" w:rsidRPr="00604C62" w:rsidRDefault="00604C62" w:rsidP="00912FF7">
      <w:pPr>
        <w:spacing w:after="200" w:line="240" w:lineRule="auto"/>
        <w:jc w:val="center"/>
        <w:rPr>
          <w:color w:val="002060"/>
        </w:rPr>
      </w:pPr>
      <w:r>
        <w:rPr>
          <w:color w:val="002060"/>
        </w:rPr>
        <w:t xml:space="preserve">Tabla </w:t>
      </w:r>
      <w:r w:rsidR="00EC708D">
        <w:rPr>
          <w:color w:val="002060"/>
        </w:rPr>
        <w:t>5</w:t>
      </w:r>
      <w:r w:rsidR="00912FF7" w:rsidRPr="00604C62">
        <w:rPr>
          <w:color w:val="002060"/>
        </w:rPr>
        <w:t>. Informantes clave para aplicar la encuesta de percepción</w:t>
      </w:r>
    </w:p>
    <w:tbl>
      <w:tblPr>
        <w:tblW w:w="8789" w:type="dxa"/>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ayout w:type="fixed"/>
        <w:tblLook w:val="04A0" w:firstRow="1" w:lastRow="0" w:firstColumn="1" w:lastColumn="0" w:noHBand="0" w:noVBand="1"/>
      </w:tblPr>
      <w:tblGrid>
        <w:gridCol w:w="1134"/>
        <w:gridCol w:w="1447"/>
        <w:gridCol w:w="1134"/>
        <w:gridCol w:w="992"/>
        <w:gridCol w:w="992"/>
        <w:gridCol w:w="714"/>
        <w:gridCol w:w="1344"/>
        <w:gridCol w:w="1032"/>
      </w:tblGrid>
      <w:tr w:rsidR="00912FF7" w14:paraId="553FF695" w14:textId="77777777" w:rsidTr="002B7517">
        <w:tc>
          <w:tcPr>
            <w:tcW w:w="1134" w:type="dxa"/>
            <w:vMerge w:val="restart"/>
            <w:shd w:val="clear" w:color="auto" w:fill="E7E6E6"/>
            <w:vAlign w:val="center"/>
          </w:tcPr>
          <w:p w14:paraId="2D67CEEC" w14:textId="77777777" w:rsidR="00912FF7" w:rsidRPr="00604C62" w:rsidRDefault="00912FF7" w:rsidP="002B7517">
            <w:pPr>
              <w:spacing w:after="0"/>
              <w:jc w:val="center"/>
              <w:rPr>
                <w:color w:val="002060"/>
                <w:sz w:val="18"/>
                <w:szCs w:val="18"/>
              </w:rPr>
            </w:pPr>
            <w:r w:rsidRPr="00604C62">
              <w:rPr>
                <w:color w:val="002060"/>
                <w:sz w:val="18"/>
                <w:szCs w:val="18"/>
              </w:rPr>
              <w:t>Función a la que se aspira</w:t>
            </w:r>
          </w:p>
        </w:tc>
        <w:tc>
          <w:tcPr>
            <w:tcW w:w="1447" w:type="dxa"/>
            <w:vMerge w:val="restart"/>
            <w:shd w:val="clear" w:color="auto" w:fill="E7E6E6"/>
            <w:vAlign w:val="center"/>
          </w:tcPr>
          <w:p w14:paraId="027A1093" w14:textId="77777777" w:rsidR="00912FF7" w:rsidRPr="00604C62" w:rsidRDefault="00912FF7" w:rsidP="002B7517">
            <w:pPr>
              <w:jc w:val="center"/>
              <w:rPr>
                <w:color w:val="002060"/>
                <w:sz w:val="18"/>
                <w:szCs w:val="18"/>
              </w:rPr>
            </w:pPr>
            <w:r w:rsidRPr="00604C62">
              <w:rPr>
                <w:color w:val="002060"/>
                <w:sz w:val="18"/>
                <w:szCs w:val="18"/>
              </w:rPr>
              <w:t>Cargo o Responsabilidad a la que se aspira</w:t>
            </w:r>
          </w:p>
        </w:tc>
        <w:tc>
          <w:tcPr>
            <w:tcW w:w="1134" w:type="dxa"/>
            <w:vMerge w:val="restart"/>
            <w:shd w:val="clear" w:color="auto" w:fill="E7E6E6"/>
            <w:vAlign w:val="center"/>
          </w:tcPr>
          <w:p w14:paraId="1FDA8CE7" w14:textId="77777777" w:rsidR="00912FF7" w:rsidRPr="00604C62" w:rsidRDefault="00912FF7" w:rsidP="00604C62">
            <w:pPr>
              <w:jc w:val="center"/>
              <w:rPr>
                <w:color w:val="002060"/>
                <w:sz w:val="18"/>
                <w:szCs w:val="18"/>
              </w:rPr>
            </w:pPr>
            <w:r w:rsidRPr="00604C62">
              <w:rPr>
                <w:color w:val="002060"/>
                <w:sz w:val="18"/>
                <w:szCs w:val="18"/>
              </w:rPr>
              <w:t>Postulante</w:t>
            </w:r>
          </w:p>
        </w:tc>
        <w:tc>
          <w:tcPr>
            <w:tcW w:w="5074" w:type="dxa"/>
            <w:gridSpan w:val="5"/>
            <w:shd w:val="clear" w:color="auto" w:fill="E7E6E6"/>
            <w:vAlign w:val="center"/>
          </w:tcPr>
          <w:p w14:paraId="1E5C47EC" w14:textId="77777777" w:rsidR="00912FF7" w:rsidRPr="00604C62" w:rsidRDefault="00912FF7" w:rsidP="00604C62">
            <w:pPr>
              <w:jc w:val="center"/>
              <w:rPr>
                <w:color w:val="002060"/>
                <w:sz w:val="18"/>
                <w:szCs w:val="18"/>
              </w:rPr>
            </w:pPr>
            <w:r w:rsidRPr="00604C62">
              <w:rPr>
                <w:color w:val="002060"/>
                <w:sz w:val="18"/>
                <w:szCs w:val="18"/>
              </w:rPr>
              <w:t>Informantes clave</w:t>
            </w:r>
          </w:p>
        </w:tc>
      </w:tr>
      <w:tr w:rsidR="00912FF7" w14:paraId="32B8E9C2" w14:textId="77777777" w:rsidTr="002B7517">
        <w:trPr>
          <w:trHeight w:val="597"/>
        </w:trPr>
        <w:tc>
          <w:tcPr>
            <w:tcW w:w="1134" w:type="dxa"/>
            <w:vMerge/>
            <w:shd w:val="clear" w:color="auto" w:fill="E7E6E6"/>
            <w:vAlign w:val="center"/>
          </w:tcPr>
          <w:p w14:paraId="11E3A7C5" w14:textId="77777777" w:rsidR="00912FF7" w:rsidRPr="00604C62" w:rsidRDefault="00912FF7" w:rsidP="00604C62">
            <w:pPr>
              <w:widowControl w:val="0"/>
              <w:spacing w:line="276" w:lineRule="auto"/>
              <w:jc w:val="center"/>
              <w:rPr>
                <w:color w:val="002060"/>
                <w:sz w:val="18"/>
                <w:szCs w:val="18"/>
              </w:rPr>
            </w:pPr>
          </w:p>
        </w:tc>
        <w:tc>
          <w:tcPr>
            <w:tcW w:w="1447" w:type="dxa"/>
            <w:vMerge/>
            <w:shd w:val="clear" w:color="auto" w:fill="E7E6E6"/>
            <w:vAlign w:val="center"/>
          </w:tcPr>
          <w:p w14:paraId="65A7EAC9" w14:textId="77777777" w:rsidR="00912FF7" w:rsidRPr="00604C62" w:rsidRDefault="00912FF7" w:rsidP="00604C62">
            <w:pPr>
              <w:widowControl w:val="0"/>
              <w:spacing w:line="276" w:lineRule="auto"/>
              <w:jc w:val="center"/>
              <w:rPr>
                <w:color w:val="002060"/>
                <w:sz w:val="18"/>
                <w:szCs w:val="18"/>
              </w:rPr>
            </w:pPr>
          </w:p>
        </w:tc>
        <w:tc>
          <w:tcPr>
            <w:tcW w:w="1134" w:type="dxa"/>
            <w:vMerge/>
            <w:shd w:val="clear" w:color="auto" w:fill="E7E6E6"/>
            <w:vAlign w:val="center"/>
          </w:tcPr>
          <w:p w14:paraId="75E70007" w14:textId="77777777" w:rsidR="00912FF7" w:rsidRPr="00604C62" w:rsidRDefault="00912FF7" w:rsidP="00604C62">
            <w:pPr>
              <w:widowControl w:val="0"/>
              <w:spacing w:line="276" w:lineRule="auto"/>
              <w:jc w:val="center"/>
              <w:rPr>
                <w:color w:val="002060"/>
                <w:sz w:val="18"/>
                <w:szCs w:val="18"/>
              </w:rPr>
            </w:pPr>
          </w:p>
        </w:tc>
        <w:tc>
          <w:tcPr>
            <w:tcW w:w="992" w:type="dxa"/>
            <w:shd w:val="clear" w:color="auto" w:fill="E7E6E6"/>
            <w:vAlign w:val="center"/>
          </w:tcPr>
          <w:p w14:paraId="39F8F2AC" w14:textId="77777777" w:rsidR="00912FF7" w:rsidRPr="00604C62" w:rsidRDefault="00912FF7" w:rsidP="00604C62">
            <w:pPr>
              <w:jc w:val="center"/>
              <w:rPr>
                <w:color w:val="002060"/>
                <w:sz w:val="18"/>
                <w:szCs w:val="18"/>
              </w:rPr>
            </w:pPr>
            <w:r w:rsidRPr="00604C62">
              <w:rPr>
                <w:color w:val="002060"/>
                <w:sz w:val="18"/>
                <w:szCs w:val="18"/>
              </w:rPr>
              <w:t>Alumnos</w:t>
            </w:r>
          </w:p>
        </w:tc>
        <w:tc>
          <w:tcPr>
            <w:tcW w:w="992" w:type="dxa"/>
            <w:shd w:val="clear" w:color="auto" w:fill="E7E6E6"/>
            <w:vAlign w:val="center"/>
          </w:tcPr>
          <w:p w14:paraId="1E827A24" w14:textId="77777777" w:rsidR="00912FF7" w:rsidRPr="00604C62" w:rsidRDefault="00912FF7" w:rsidP="00604C62">
            <w:pPr>
              <w:jc w:val="center"/>
              <w:rPr>
                <w:color w:val="002060"/>
                <w:sz w:val="18"/>
                <w:szCs w:val="18"/>
              </w:rPr>
            </w:pPr>
            <w:r w:rsidRPr="00604C62">
              <w:rPr>
                <w:color w:val="002060"/>
                <w:sz w:val="18"/>
                <w:szCs w:val="18"/>
              </w:rPr>
              <w:t>Docentes</w:t>
            </w:r>
          </w:p>
        </w:tc>
        <w:tc>
          <w:tcPr>
            <w:tcW w:w="714" w:type="dxa"/>
            <w:shd w:val="clear" w:color="auto" w:fill="E7E6E6"/>
            <w:vAlign w:val="center"/>
          </w:tcPr>
          <w:p w14:paraId="0E947FC3" w14:textId="77777777" w:rsidR="00912FF7" w:rsidRPr="00604C62" w:rsidRDefault="00912FF7" w:rsidP="00604C62">
            <w:pPr>
              <w:jc w:val="center"/>
              <w:rPr>
                <w:color w:val="002060"/>
                <w:sz w:val="18"/>
                <w:szCs w:val="18"/>
              </w:rPr>
            </w:pPr>
            <w:r w:rsidRPr="00604C62">
              <w:rPr>
                <w:color w:val="002060"/>
                <w:sz w:val="18"/>
                <w:szCs w:val="18"/>
              </w:rPr>
              <w:t>Pares</w:t>
            </w:r>
          </w:p>
        </w:tc>
        <w:tc>
          <w:tcPr>
            <w:tcW w:w="1344" w:type="dxa"/>
            <w:shd w:val="clear" w:color="auto" w:fill="E7E6E6"/>
            <w:vAlign w:val="center"/>
          </w:tcPr>
          <w:p w14:paraId="71F616A8" w14:textId="77777777" w:rsidR="00912FF7" w:rsidRPr="00604C62" w:rsidRDefault="00912FF7" w:rsidP="00604C62">
            <w:pPr>
              <w:jc w:val="center"/>
              <w:rPr>
                <w:color w:val="002060"/>
                <w:sz w:val="18"/>
                <w:szCs w:val="18"/>
              </w:rPr>
            </w:pPr>
            <w:r w:rsidRPr="00604C62">
              <w:rPr>
                <w:color w:val="002060"/>
                <w:sz w:val="18"/>
                <w:szCs w:val="18"/>
              </w:rPr>
              <w:t>Autoridad inmediata superior</w:t>
            </w:r>
          </w:p>
        </w:tc>
        <w:tc>
          <w:tcPr>
            <w:tcW w:w="1032" w:type="dxa"/>
            <w:shd w:val="clear" w:color="auto" w:fill="E7E6E6"/>
            <w:vAlign w:val="center"/>
          </w:tcPr>
          <w:p w14:paraId="08D01B6D" w14:textId="77777777" w:rsidR="00912FF7" w:rsidRPr="00604C62" w:rsidRDefault="00912FF7" w:rsidP="00604C62">
            <w:pPr>
              <w:jc w:val="center"/>
              <w:rPr>
                <w:color w:val="002060"/>
                <w:sz w:val="18"/>
                <w:szCs w:val="18"/>
              </w:rPr>
            </w:pPr>
            <w:r w:rsidRPr="00604C62">
              <w:rPr>
                <w:color w:val="002060"/>
                <w:sz w:val="18"/>
                <w:szCs w:val="18"/>
              </w:rPr>
              <w:t>Padres de familia o tutores</w:t>
            </w:r>
          </w:p>
        </w:tc>
      </w:tr>
      <w:tr w:rsidR="00912FF7" w14:paraId="74D44E7B" w14:textId="77777777" w:rsidTr="00604C62">
        <w:trPr>
          <w:trHeight w:val="300"/>
        </w:trPr>
        <w:tc>
          <w:tcPr>
            <w:tcW w:w="1134" w:type="dxa"/>
            <w:vMerge w:val="restart"/>
            <w:shd w:val="clear" w:color="auto" w:fill="E7E6E6"/>
            <w:vAlign w:val="center"/>
          </w:tcPr>
          <w:p w14:paraId="7AEC840D" w14:textId="77777777" w:rsidR="00912FF7" w:rsidRPr="00604C62" w:rsidRDefault="00912FF7" w:rsidP="00604C62">
            <w:pPr>
              <w:spacing w:after="0"/>
              <w:jc w:val="center"/>
              <w:rPr>
                <w:color w:val="002060"/>
                <w:sz w:val="18"/>
                <w:szCs w:val="18"/>
              </w:rPr>
            </w:pPr>
            <w:r w:rsidRPr="00604C62">
              <w:rPr>
                <w:color w:val="002060"/>
                <w:sz w:val="18"/>
                <w:szCs w:val="18"/>
              </w:rPr>
              <w:t>Dirección</w:t>
            </w:r>
          </w:p>
        </w:tc>
        <w:tc>
          <w:tcPr>
            <w:tcW w:w="1447" w:type="dxa"/>
            <w:vAlign w:val="center"/>
          </w:tcPr>
          <w:p w14:paraId="5E92D8FD" w14:textId="77777777" w:rsidR="00912FF7" w:rsidRPr="00604C62" w:rsidRDefault="00912FF7" w:rsidP="00604C62">
            <w:pPr>
              <w:spacing w:after="0"/>
              <w:jc w:val="center"/>
              <w:rPr>
                <w:color w:val="002060"/>
                <w:sz w:val="18"/>
                <w:szCs w:val="18"/>
              </w:rPr>
            </w:pPr>
            <w:r w:rsidRPr="00604C62">
              <w:rPr>
                <w:color w:val="002060"/>
                <w:sz w:val="18"/>
                <w:szCs w:val="18"/>
              </w:rPr>
              <w:t>Subdirector</w:t>
            </w:r>
          </w:p>
        </w:tc>
        <w:tc>
          <w:tcPr>
            <w:tcW w:w="1134" w:type="dxa"/>
            <w:vMerge w:val="restart"/>
            <w:vAlign w:val="center"/>
          </w:tcPr>
          <w:p w14:paraId="429B3BE6" w14:textId="77777777" w:rsidR="00912FF7" w:rsidRPr="00604C62" w:rsidRDefault="00912FF7" w:rsidP="00604C62">
            <w:pPr>
              <w:spacing w:after="0"/>
              <w:jc w:val="center"/>
              <w:rPr>
                <w:color w:val="002060"/>
                <w:sz w:val="18"/>
                <w:szCs w:val="18"/>
              </w:rPr>
            </w:pPr>
            <w:r w:rsidRPr="00604C62">
              <w:rPr>
                <w:color w:val="002060"/>
                <w:sz w:val="18"/>
                <w:szCs w:val="18"/>
              </w:rPr>
              <w:t>Docente</w:t>
            </w:r>
          </w:p>
        </w:tc>
        <w:tc>
          <w:tcPr>
            <w:tcW w:w="992" w:type="dxa"/>
            <w:vAlign w:val="center"/>
          </w:tcPr>
          <w:p w14:paraId="5855C629" w14:textId="77777777" w:rsidR="00912FF7" w:rsidRPr="00604C62" w:rsidRDefault="00912FF7" w:rsidP="00604C62">
            <w:pPr>
              <w:spacing w:after="0"/>
              <w:jc w:val="center"/>
              <w:rPr>
                <w:color w:val="002060"/>
                <w:sz w:val="18"/>
                <w:szCs w:val="18"/>
              </w:rPr>
            </w:pPr>
            <w:r w:rsidRPr="00604C62">
              <w:rPr>
                <w:color w:val="002060"/>
                <w:sz w:val="18"/>
                <w:szCs w:val="18"/>
              </w:rPr>
              <w:t>X</w:t>
            </w:r>
          </w:p>
        </w:tc>
        <w:tc>
          <w:tcPr>
            <w:tcW w:w="992" w:type="dxa"/>
            <w:vAlign w:val="center"/>
          </w:tcPr>
          <w:p w14:paraId="6DA00A67" w14:textId="77777777" w:rsidR="00912FF7" w:rsidRPr="00604C62" w:rsidRDefault="00912FF7" w:rsidP="00604C62">
            <w:pPr>
              <w:spacing w:after="0"/>
              <w:jc w:val="center"/>
              <w:rPr>
                <w:color w:val="002060"/>
                <w:sz w:val="18"/>
                <w:szCs w:val="18"/>
              </w:rPr>
            </w:pPr>
          </w:p>
        </w:tc>
        <w:tc>
          <w:tcPr>
            <w:tcW w:w="714" w:type="dxa"/>
            <w:vAlign w:val="center"/>
          </w:tcPr>
          <w:p w14:paraId="2FBC06C2" w14:textId="77777777" w:rsidR="00912FF7" w:rsidRPr="00604C62" w:rsidRDefault="00912FF7" w:rsidP="00604C62">
            <w:pPr>
              <w:spacing w:after="0"/>
              <w:jc w:val="center"/>
              <w:rPr>
                <w:color w:val="002060"/>
                <w:sz w:val="18"/>
                <w:szCs w:val="18"/>
              </w:rPr>
            </w:pPr>
            <w:r w:rsidRPr="00604C62">
              <w:rPr>
                <w:color w:val="002060"/>
                <w:sz w:val="18"/>
                <w:szCs w:val="18"/>
              </w:rPr>
              <w:t>X</w:t>
            </w:r>
          </w:p>
        </w:tc>
        <w:tc>
          <w:tcPr>
            <w:tcW w:w="1344" w:type="dxa"/>
            <w:vMerge w:val="restart"/>
            <w:vAlign w:val="center"/>
          </w:tcPr>
          <w:p w14:paraId="5B5C0556" w14:textId="77777777" w:rsidR="00912FF7" w:rsidRPr="00604C62" w:rsidRDefault="00912FF7" w:rsidP="00604C62">
            <w:pPr>
              <w:spacing w:after="0"/>
              <w:jc w:val="center"/>
              <w:rPr>
                <w:color w:val="002060"/>
                <w:sz w:val="18"/>
                <w:szCs w:val="18"/>
              </w:rPr>
            </w:pPr>
            <w:r w:rsidRPr="00604C62">
              <w:rPr>
                <w:color w:val="002060"/>
                <w:sz w:val="18"/>
                <w:szCs w:val="18"/>
              </w:rPr>
              <w:t>Director/</w:t>
            </w:r>
          </w:p>
          <w:p w14:paraId="74458B4E" w14:textId="77777777" w:rsidR="00912FF7" w:rsidRPr="00604C62" w:rsidRDefault="00912FF7" w:rsidP="00604C62">
            <w:pPr>
              <w:spacing w:after="0"/>
              <w:jc w:val="center"/>
              <w:rPr>
                <w:color w:val="002060"/>
                <w:sz w:val="18"/>
                <w:szCs w:val="18"/>
              </w:rPr>
            </w:pPr>
            <w:r w:rsidRPr="00604C62">
              <w:rPr>
                <w:color w:val="002060"/>
                <w:sz w:val="18"/>
                <w:szCs w:val="18"/>
              </w:rPr>
              <w:t>Supervisor</w:t>
            </w:r>
          </w:p>
        </w:tc>
        <w:tc>
          <w:tcPr>
            <w:tcW w:w="1032" w:type="dxa"/>
            <w:vAlign w:val="center"/>
          </w:tcPr>
          <w:p w14:paraId="2AFE3216" w14:textId="77777777" w:rsidR="00912FF7" w:rsidRPr="00604C62" w:rsidRDefault="00912FF7" w:rsidP="00604C62">
            <w:pPr>
              <w:spacing w:after="0"/>
              <w:jc w:val="center"/>
              <w:rPr>
                <w:color w:val="002060"/>
                <w:sz w:val="18"/>
                <w:szCs w:val="18"/>
              </w:rPr>
            </w:pPr>
            <w:r w:rsidRPr="00604C62">
              <w:rPr>
                <w:color w:val="002060"/>
                <w:sz w:val="18"/>
                <w:szCs w:val="18"/>
              </w:rPr>
              <w:t>X</w:t>
            </w:r>
          </w:p>
        </w:tc>
      </w:tr>
      <w:tr w:rsidR="00912FF7" w14:paraId="7EA2671E" w14:textId="77777777" w:rsidTr="00604C62">
        <w:tc>
          <w:tcPr>
            <w:tcW w:w="1134" w:type="dxa"/>
            <w:vMerge/>
            <w:shd w:val="clear" w:color="auto" w:fill="E7E6E6"/>
            <w:vAlign w:val="center"/>
          </w:tcPr>
          <w:p w14:paraId="0FD3B262" w14:textId="77777777" w:rsidR="00912FF7" w:rsidRPr="00604C62" w:rsidRDefault="00912FF7" w:rsidP="00604C62">
            <w:pPr>
              <w:widowControl w:val="0"/>
              <w:spacing w:after="0" w:line="276" w:lineRule="auto"/>
              <w:jc w:val="center"/>
              <w:rPr>
                <w:color w:val="002060"/>
                <w:sz w:val="18"/>
                <w:szCs w:val="18"/>
              </w:rPr>
            </w:pPr>
          </w:p>
        </w:tc>
        <w:tc>
          <w:tcPr>
            <w:tcW w:w="1447" w:type="dxa"/>
            <w:vAlign w:val="center"/>
          </w:tcPr>
          <w:p w14:paraId="476F0A14" w14:textId="77777777" w:rsidR="00912FF7" w:rsidRPr="00604C62" w:rsidRDefault="00912FF7" w:rsidP="00604C62">
            <w:pPr>
              <w:spacing w:after="0"/>
              <w:jc w:val="center"/>
              <w:rPr>
                <w:color w:val="002060"/>
                <w:sz w:val="18"/>
                <w:szCs w:val="18"/>
              </w:rPr>
            </w:pPr>
            <w:r w:rsidRPr="00604C62">
              <w:rPr>
                <w:color w:val="002060"/>
                <w:sz w:val="18"/>
                <w:szCs w:val="18"/>
              </w:rPr>
              <w:t>Director</w:t>
            </w:r>
          </w:p>
        </w:tc>
        <w:tc>
          <w:tcPr>
            <w:tcW w:w="1134" w:type="dxa"/>
            <w:vMerge/>
            <w:vAlign w:val="center"/>
          </w:tcPr>
          <w:p w14:paraId="09E28F1D" w14:textId="77777777" w:rsidR="00912FF7" w:rsidRPr="00604C62" w:rsidRDefault="00912FF7" w:rsidP="00604C62">
            <w:pPr>
              <w:widowControl w:val="0"/>
              <w:spacing w:after="0" w:line="276" w:lineRule="auto"/>
              <w:jc w:val="center"/>
              <w:rPr>
                <w:color w:val="002060"/>
                <w:sz w:val="18"/>
                <w:szCs w:val="18"/>
              </w:rPr>
            </w:pPr>
          </w:p>
        </w:tc>
        <w:tc>
          <w:tcPr>
            <w:tcW w:w="992" w:type="dxa"/>
            <w:vAlign w:val="center"/>
          </w:tcPr>
          <w:p w14:paraId="539909F3" w14:textId="77777777" w:rsidR="00912FF7" w:rsidRPr="00604C62" w:rsidRDefault="00912FF7" w:rsidP="00604C62">
            <w:pPr>
              <w:spacing w:after="0"/>
              <w:jc w:val="center"/>
              <w:rPr>
                <w:color w:val="002060"/>
                <w:sz w:val="18"/>
                <w:szCs w:val="18"/>
              </w:rPr>
            </w:pPr>
            <w:r w:rsidRPr="00604C62">
              <w:rPr>
                <w:color w:val="002060"/>
                <w:sz w:val="18"/>
                <w:szCs w:val="18"/>
              </w:rPr>
              <w:t>X</w:t>
            </w:r>
          </w:p>
        </w:tc>
        <w:tc>
          <w:tcPr>
            <w:tcW w:w="992" w:type="dxa"/>
            <w:vAlign w:val="center"/>
          </w:tcPr>
          <w:p w14:paraId="311F94E2" w14:textId="77777777" w:rsidR="00912FF7" w:rsidRPr="00604C62" w:rsidRDefault="00912FF7" w:rsidP="00604C62">
            <w:pPr>
              <w:spacing w:after="0"/>
              <w:jc w:val="center"/>
              <w:rPr>
                <w:color w:val="002060"/>
                <w:sz w:val="18"/>
                <w:szCs w:val="18"/>
              </w:rPr>
            </w:pPr>
          </w:p>
        </w:tc>
        <w:tc>
          <w:tcPr>
            <w:tcW w:w="714" w:type="dxa"/>
            <w:vAlign w:val="center"/>
          </w:tcPr>
          <w:p w14:paraId="239F6145" w14:textId="77777777" w:rsidR="00912FF7" w:rsidRPr="00604C62" w:rsidRDefault="00912FF7" w:rsidP="00604C62">
            <w:pPr>
              <w:spacing w:after="0"/>
              <w:jc w:val="center"/>
              <w:rPr>
                <w:color w:val="002060"/>
                <w:sz w:val="18"/>
                <w:szCs w:val="18"/>
              </w:rPr>
            </w:pPr>
            <w:r w:rsidRPr="00604C62">
              <w:rPr>
                <w:color w:val="002060"/>
                <w:sz w:val="18"/>
                <w:szCs w:val="18"/>
              </w:rPr>
              <w:t>X</w:t>
            </w:r>
          </w:p>
        </w:tc>
        <w:tc>
          <w:tcPr>
            <w:tcW w:w="1344" w:type="dxa"/>
            <w:vMerge/>
            <w:vAlign w:val="center"/>
          </w:tcPr>
          <w:p w14:paraId="34634C43" w14:textId="77777777" w:rsidR="00912FF7" w:rsidRPr="00604C62" w:rsidRDefault="00912FF7" w:rsidP="00604C62">
            <w:pPr>
              <w:widowControl w:val="0"/>
              <w:spacing w:after="0" w:line="276" w:lineRule="auto"/>
              <w:jc w:val="center"/>
              <w:rPr>
                <w:color w:val="002060"/>
                <w:sz w:val="18"/>
                <w:szCs w:val="18"/>
              </w:rPr>
            </w:pPr>
          </w:p>
        </w:tc>
        <w:tc>
          <w:tcPr>
            <w:tcW w:w="1032" w:type="dxa"/>
            <w:vAlign w:val="center"/>
          </w:tcPr>
          <w:p w14:paraId="60718905" w14:textId="77777777" w:rsidR="00912FF7" w:rsidRPr="00604C62" w:rsidRDefault="00912FF7" w:rsidP="00604C62">
            <w:pPr>
              <w:spacing w:after="0"/>
              <w:jc w:val="center"/>
              <w:rPr>
                <w:color w:val="002060"/>
                <w:sz w:val="18"/>
                <w:szCs w:val="18"/>
              </w:rPr>
            </w:pPr>
            <w:r w:rsidRPr="00604C62">
              <w:rPr>
                <w:color w:val="002060"/>
                <w:sz w:val="18"/>
                <w:szCs w:val="18"/>
              </w:rPr>
              <w:t>X</w:t>
            </w:r>
          </w:p>
        </w:tc>
      </w:tr>
      <w:tr w:rsidR="00912FF7" w14:paraId="766B699A" w14:textId="77777777" w:rsidTr="00604C62">
        <w:trPr>
          <w:trHeight w:val="580"/>
        </w:trPr>
        <w:tc>
          <w:tcPr>
            <w:tcW w:w="1134" w:type="dxa"/>
            <w:vMerge w:val="restart"/>
            <w:shd w:val="clear" w:color="auto" w:fill="E7E6E6"/>
            <w:vAlign w:val="center"/>
          </w:tcPr>
          <w:p w14:paraId="375AF617" w14:textId="77777777" w:rsidR="00912FF7" w:rsidRPr="00604C62" w:rsidRDefault="00912FF7" w:rsidP="00604C62">
            <w:pPr>
              <w:spacing w:after="0"/>
              <w:jc w:val="center"/>
              <w:rPr>
                <w:color w:val="002060"/>
                <w:sz w:val="18"/>
                <w:szCs w:val="18"/>
              </w:rPr>
            </w:pPr>
            <w:r w:rsidRPr="00604C62">
              <w:rPr>
                <w:color w:val="002060"/>
                <w:sz w:val="18"/>
                <w:szCs w:val="18"/>
              </w:rPr>
              <w:t>Supervisión</w:t>
            </w:r>
          </w:p>
        </w:tc>
        <w:tc>
          <w:tcPr>
            <w:tcW w:w="1447" w:type="dxa"/>
            <w:vAlign w:val="center"/>
          </w:tcPr>
          <w:p w14:paraId="379FA480" w14:textId="77777777" w:rsidR="00912FF7" w:rsidRPr="00604C62" w:rsidRDefault="00912FF7" w:rsidP="00604C62">
            <w:pPr>
              <w:spacing w:after="0"/>
              <w:jc w:val="center"/>
              <w:rPr>
                <w:color w:val="002060"/>
                <w:sz w:val="18"/>
                <w:szCs w:val="18"/>
              </w:rPr>
            </w:pPr>
            <w:r w:rsidRPr="00604C62">
              <w:rPr>
                <w:color w:val="002060"/>
                <w:sz w:val="18"/>
                <w:szCs w:val="18"/>
              </w:rPr>
              <w:t>Supervisor de Zona</w:t>
            </w:r>
          </w:p>
        </w:tc>
        <w:tc>
          <w:tcPr>
            <w:tcW w:w="1134" w:type="dxa"/>
            <w:vAlign w:val="center"/>
          </w:tcPr>
          <w:p w14:paraId="02769BAB" w14:textId="77777777" w:rsidR="00912FF7" w:rsidRPr="00604C62" w:rsidRDefault="00912FF7" w:rsidP="00604C62">
            <w:pPr>
              <w:spacing w:after="0"/>
              <w:jc w:val="center"/>
              <w:rPr>
                <w:color w:val="002060"/>
                <w:sz w:val="18"/>
                <w:szCs w:val="18"/>
              </w:rPr>
            </w:pPr>
            <w:r w:rsidRPr="00604C62">
              <w:rPr>
                <w:color w:val="002060"/>
                <w:sz w:val="18"/>
                <w:szCs w:val="18"/>
              </w:rPr>
              <w:t>Director</w:t>
            </w:r>
          </w:p>
        </w:tc>
        <w:tc>
          <w:tcPr>
            <w:tcW w:w="992" w:type="dxa"/>
            <w:vAlign w:val="center"/>
          </w:tcPr>
          <w:p w14:paraId="1B3EA872" w14:textId="77777777" w:rsidR="00912FF7" w:rsidRPr="00604C62" w:rsidRDefault="00912FF7" w:rsidP="00604C62">
            <w:pPr>
              <w:spacing w:after="0"/>
              <w:jc w:val="center"/>
              <w:rPr>
                <w:color w:val="002060"/>
                <w:sz w:val="18"/>
                <w:szCs w:val="18"/>
              </w:rPr>
            </w:pPr>
            <w:r w:rsidRPr="00604C62">
              <w:rPr>
                <w:color w:val="002060"/>
                <w:sz w:val="18"/>
                <w:szCs w:val="18"/>
              </w:rPr>
              <w:t>X</w:t>
            </w:r>
          </w:p>
        </w:tc>
        <w:tc>
          <w:tcPr>
            <w:tcW w:w="992" w:type="dxa"/>
            <w:vAlign w:val="center"/>
          </w:tcPr>
          <w:p w14:paraId="4DD0CF2B" w14:textId="77777777" w:rsidR="00912FF7" w:rsidRPr="00604C62" w:rsidRDefault="00912FF7" w:rsidP="00604C62">
            <w:pPr>
              <w:spacing w:after="0"/>
              <w:jc w:val="center"/>
              <w:rPr>
                <w:color w:val="002060"/>
                <w:sz w:val="18"/>
                <w:szCs w:val="18"/>
              </w:rPr>
            </w:pPr>
            <w:r w:rsidRPr="00604C62">
              <w:rPr>
                <w:color w:val="002060"/>
                <w:sz w:val="18"/>
                <w:szCs w:val="18"/>
              </w:rPr>
              <w:t>X</w:t>
            </w:r>
          </w:p>
        </w:tc>
        <w:tc>
          <w:tcPr>
            <w:tcW w:w="714" w:type="dxa"/>
            <w:vAlign w:val="center"/>
          </w:tcPr>
          <w:p w14:paraId="5EA8867A" w14:textId="77777777" w:rsidR="00912FF7" w:rsidRPr="00604C62" w:rsidRDefault="00912FF7" w:rsidP="00604C62">
            <w:pPr>
              <w:spacing w:after="0"/>
              <w:jc w:val="center"/>
              <w:rPr>
                <w:color w:val="002060"/>
                <w:sz w:val="18"/>
                <w:szCs w:val="18"/>
              </w:rPr>
            </w:pPr>
            <w:r w:rsidRPr="00604C62">
              <w:rPr>
                <w:color w:val="002060"/>
                <w:sz w:val="18"/>
                <w:szCs w:val="18"/>
              </w:rPr>
              <w:t>X</w:t>
            </w:r>
          </w:p>
        </w:tc>
        <w:tc>
          <w:tcPr>
            <w:tcW w:w="1344" w:type="dxa"/>
            <w:vAlign w:val="center"/>
          </w:tcPr>
          <w:p w14:paraId="023BD8B5" w14:textId="77777777" w:rsidR="00912FF7" w:rsidRPr="00604C62" w:rsidRDefault="00912FF7" w:rsidP="00604C62">
            <w:pPr>
              <w:spacing w:after="0"/>
              <w:jc w:val="center"/>
              <w:rPr>
                <w:color w:val="002060"/>
                <w:sz w:val="18"/>
                <w:szCs w:val="18"/>
              </w:rPr>
            </w:pPr>
            <w:r w:rsidRPr="00604C62">
              <w:rPr>
                <w:color w:val="002060"/>
                <w:sz w:val="18"/>
                <w:szCs w:val="18"/>
              </w:rPr>
              <w:t>Supervisor de Zona</w:t>
            </w:r>
          </w:p>
        </w:tc>
        <w:tc>
          <w:tcPr>
            <w:tcW w:w="1032" w:type="dxa"/>
            <w:vAlign w:val="center"/>
          </w:tcPr>
          <w:p w14:paraId="4CF537D3" w14:textId="77777777" w:rsidR="00912FF7" w:rsidRPr="00604C62" w:rsidRDefault="00912FF7" w:rsidP="00604C62">
            <w:pPr>
              <w:spacing w:after="0"/>
              <w:jc w:val="center"/>
              <w:rPr>
                <w:color w:val="002060"/>
                <w:sz w:val="18"/>
                <w:szCs w:val="18"/>
              </w:rPr>
            </w:pPr>
            <w:r w:rsidRPr="00604C62">
              <w:rPr>
                <w:color w:val="002060"/>
                <w:sz w:val="18"/>
                <w:szCs w:val="18"/>
              </w:rPr>
              <w:t>X</w:t>
            </w:r>
          </w:p>
        </w:tc>
      </w:tr>
      <w:tr w:rsidR="00912FF7" w14:paraId="1C39E520" w14:textId="77777777" w:rsidTr="00604C62">
        <w:tc>
          <w:tcPr>
            <w:tcW w:w="1134" w:type="dxa"/>
            <w:vMerge/>
            <w:shd w:val="clear" w:color="auto" w:fill="E7E6E6"/>
            <w:vAlign w:val="center"/>
          </w:tcPr>
          <w:p w14:paraId="11BF2286" w14:textId="77777777" w:rsidR="00912FF7" w:rsidRPr="00604C62" w:rsidRDefault="00912FF7" w:rsidP="00604C62">
            <w:pPr>
              <w:widowControl w:val="0"/>
              <w:spacing w:after="0" w:line="276" w:lineRule="auto"/>
              <w:jc w:val="center"/>
              <w:rPr>
                <w:color w:val="002060"/>
                <w:sz w:val="18"/>
                <w:szCs w:val="18"/>
              </w:rPr>
            </w:pPr>
          </w:p>
        </w:tc>
        <w:tc>
          <w:tcPr>
            <w:tcW w:w="1447" w:type="dxa"/>
            <w:vAlign w:val="center"/>
          </w:tcPr>
          <w:p w14:paraId="6C9C1F9B" w14:textId="77777777" w:rsidR="00912FF7" w:rsidRPr="00604C62" w:rsidRDefault="00912FF7" w:rsidP="00604C62">
            <w:pPr>
              <w:spacing w:after="0"/>
              <w:jc w:val="center"/>
              <w:rPr>
                <w:color w:val="002060"/>
                <w:sz w:val="18"/>
                <w:szCs w:val="18"/>
              </w:rPr>
            </w:pPr>
            <w:r w:rsidRPr="00604C62">
              <w:rPr>
                <w:color w:val="002060"/>
                <w:sz w:val="18"/>
                <w:szCs w:val="18"/>
              </w:rPr>
              <w:t>Jefe de sector</w:t>
            </w:r>
          </w:p>
        </w:tc>
        <w:tc>
          <w:tcPr>
            <w:tcW w:w="1134" w:type="dxa"/>
            <w:vAlign w:val="center"/>
          </w:tcPr>
          <w:p w14:paraId="3C756E9A" w14:textId="77777777" w:rsidR="00912FF7" w:rsidRPr="00604C62" w:rsidRDefault="00912FF7" w:rsidP="00604C62">
            <w:pPr>
              <w:spacing w:after="0"/>
              <w:jc w:val="center"/>
              <w:rPr>
                <w:color w:val="002060"/>
                <w:sz w:val="18"/>
                <w:szCs w:val="18"/>
              </w:rPr>
            </w:pPr>
            <w:r w:rsidRPr="00604C62">
              <w:rPr>
                <w:color w:val="002060"/>
                <w:sz w:val="18"/>
                <w:szCs w:val="18"/>
              </w:rPr>
              <w:t>Supervisor</w:t>
            </w:r>
          </w:p>
        </w:tc>
        <w:tc>
          <w:tcPr>
            <w:tcW w:w="992" w:type="dxa"/>
            <w:vAlign w:val="center"/>
          </w:tcPr>
          <w:p w14:paraId="0020D600" w14:textId="77777777" w:rsidR="00912FF7" w:rsidRPr="00604C62" w:rsidRDefault="00912FF7" w:rsidP="00604C62">
            <w:pPr>
              <w:spacing w:after="0"/>
              <w:jc w:val="center"/>
              <w:rPr>
                <w:color w:val="002060"/>
                <w:sz w:val="18"/>
                <w:szCs w:val="18"/>
              </w:rPr>
            </w:pPr>
            <w:r w:rsidRPr="00604C62">
              <w:rPr>
                <w:color w:val="002060"/>
                <w:sz w:val="18"/>
                <w:szCs w:val="18"/>
              </w:rPr>
              <w:t>X</w:t>
            </w:r>
          </w:p>
        </w:tc>
        <w:tc>
          <w:tcPr>
            <w:tcW w:w="992" w:type="dxa"/>
            <w:vAlign w:val="center"/>
          </w:tcPr>
          <w:p w14:paraId="06BE7F7E" w14:textId="77777777" w:rsidR="00912FF7" w:rsidRPr="00604C62" w:rsidRDefault="00912FF7" w:rsidP="00604C62">
            <w:pPr>
              <w:spacing w:after="0"/>
              <w:jc w:val="center"/>
              <w:rPr>
                <w:color w:val="002060"/>
                <w:sz w:val="18"/>
                <w:szCs w:val="18"/>
              </w:rPr>
            </w:pPr>
            <w:r w:rsidRPr="00604C62">
              <w:rPr>
                <w:color w:val="002060"/>
                <w:sz w:val="18"/>
                <w:szCs w:val="18"/>
              </w:rPr>
              <w:t>X</w:t>
            </w:r>
          </w:p>
        </w:tc>
        <w:tc>
          <w:tcPr>
            <w:tcW w:w="714" w:type="dxa"/>
            <w:vAlign w:val="center"/>
          </w:tcPr>
          <w:p w14:paraId="552DAECF" w14:textId="77777777" w:rsidR="00912FF7" w:rsidRPr="00604C62" w:rsidRDefault="00912FF7" w:rsidP="00604C62">
            <w:pPr>
              <w:spacing w:after="0"/>
              <w:jc w:val="center"/>
              <w:rPr>
                <w:color w:val="002060"/>
                <w:sz w:val="18"/>
                <w:szCs w:val="18"/>
              </w:rPr>
            </w:pPr>
            <w:r w:rsidRPr="00604C62">
              <w:rPr>
                <w:color w:val="002060"/>
                <w:sz w:val="18"/>
                <w:szCs w:val="18"/>
              </w:rPr>
              <w:t>X</w:t>
            </w:r>
          </w:p>
        </w:tc>
        <w:tc>
          <w:tcPr>
            <w:tcW w:w="1344" w:type="dxa"/>
            <w:vAlign w:val="center"/>
          </w:tcPr>
          <w:p w14:paraId="54981F98" w14:textId="77777777" w:rsidR="00912FF7" w:rsidRPr="00604C62" w:rsidRDefault="00912FF7" w:rsidP="00604C62">
            <w:pPr>
              <w:spacing w:after="0"/>
              <w:jc w:val="center"/>
              <w:rPr>
                <w:color w:val="002060"/>
                <w:sz w:val="18"/>
                <w:szCs w:val="18"/>
              </w:rPr>
            </w:pPr>
            <w:r w:rsidRPr="00604C62">
              <w:rPr>
                <w:color w:val="002060"/>
                <w:sz w:val="18"/>
                <w:szCs w:val="18"/>
              </w:rPr>
              <w:t>Jefe de Sector</w:t>
            </w:r>
          </w:p>
        </w:tc>
        <w:tc>
          <w:tcPr>
            <w:tcW w:w="1032" w:type="dxa"/>
            <w:vAlign w:val="center"/>
          </w:tcPr>
          <w:p w14:paraId="6B00E40E" w14:textId="77777777" w:rsidR="00912FF7" w:rsidRPr="00604C62" w:rsidRDefault="00912FF7" w:rsidP="00604C62">
            <w:pPr>
              <w:spacing w:after="0"/>
              <w:jc w:val="center"/>
              <w:rPr>
                <w:color w:val="002060"/>
                <w:sz w:val="18"/>
                <w:szCs w:val="18"/>
              </w:rPr>
            </w:pPr>
            <w:r w:rsidRPr="00604C62">
              <w:rPr>
                <w:color w:val="002060"/>
                <w:sz w:val="18"/>
                <w:szCs w:val="18"/>
              </w:rPr>
              <w:t>X</w:t>
            </w:r>
          </w:p>
        </w:tc>
      </w:tr>
    </w:tbl>
    <w:p w14:paraId="7417AFCC" w14:textId="77777777" w:rsidR="00912FF7" w:rsidRDefault="00912FF7" w:rsidP="00912FF7">
      <w:pPr>
        <w:jc w:val="both"/>
      </w:pPr>
    </w:p>
    <w:p w14:paraId="4BC027A2" w14:textId="012B19B3" w:rsidR="00A67104" w:rsidRPr="00032E8A" w:rsidRDefault="00A67104" w:rsidP="00A67104">
      <w:pPr>
        <w:jc w:val="both"/>
        <w:rPr>
          <w:sz w:val="24"/>
          <w:szCs w:val="24"/>
        </w:rPr>
      </w:pPr>
      <w:r w:rsidRPr="00032E8A">
        <w:rPr>
          <w:sz w:val="24"/>
          <w:szCs w:val="24"/>
        </w:rPr>
        <w:t xml:space="preserve">La encuesta de percepción para la promoción vertical se estructura como una batería compuesta por cuatro escalas de valoración para docentes que aspiran a la función directiva y cinco para aquellos postulantes a una función de supervisión, que será respondida por los </w:t>
      </w:r>
      <w:r w:rsidRPr="00032E8A">
        <w:rPr>
          <w:sz w:val="24"/>
          <w:szCs w:val="24"/>
        </w:rPr>
        <w:lastRenderedPageBreak/>
        <w:t xml:space="preserve">informantes clave. En su conjunto, permitirán elucidar la percepción general que se tiene sobre el desempeño del aspirante en su interacción con el resto de los agentes involucrados en la comunidad escolar. </w:t>
      </w:r>
    </w:p>
    <w:p w14:paraId="25BD5BE1" w14:textId="3D55C119" w:rsidR="00A67104" w:rsidRPr="00032E8A" w:rsidRDefault="00A67104" w:rsidP="00A67104">
      <w:pPr>
        <w:jc w:val="both"/>
        <w:rPr>
          <w:sz w:val="24"/>
          <w:szCs w:val="24"/>
        </w:rPr>
      </w:pPr>
      <w:r w:rsidRPr="00032E8A">
        <w:rPr>
          <w:sz w:val="24"/>
          <w:szCs w:val="24"/>
        </w:rPr>
        <w:t>Todas las escalas diseñadas para recuperar la percepción de los distintos actores se integrarán con ítems dicotómicos</w:t>
      </w:r>
      <w:r w:rsidRPr="00032E8A">
        <w:rPr>
          <w:sz w:val="24"/>
          <w:szCs w:val="24"/>
          <w:vertAlign w:val="superscript"/>
        </w:rPr>
        <w:footnoteReference w:id="2"/>
      </w:r>
      <w:r w:rsidRPr="00032E8A">
        <w:rPr>
          <w:sz w:val="24"/>
          <w:szCs w:val="24"/>
        </w:rPr>
        <w:t xml:space="preserve"> y politómicos</w:t>
      </w:r>
      <w:r w:rsidRPr="00032E8A">
        <w:rPr>
          <w:sz w:val="24"/>
          <w:szCs w:val="24"/>
          <w:vertAlign w:val="superscript"/>
        </w:rPr>
        <w:footnoteReference w:id="3"/>
      </w:r>
      <w:r w:rsidRPr="00032E8A">
        <w:rPr>
          <w:sz w:val="24"/>
          <w:szCs w:val="24"/>
        </w:rPr>
        <w:t>. Para captar la opinión de los alumnos respecto del docente, la escala contiene ítems que contemplan la valoración que estos tienen sobre la forma en que se desempeñan sus maestros en el aula y cómo contribuyen en el logro de sus aprendizajes y en su desarrollo. Los ítems buscarán identificar, en un marco de equidad e inclusión, c</w:t>
      </w:r>
      <w:r w:rsidR="002B7517">
        <w:rPr>
          <w:sz w:val="24"/>
          <w:szCs w:val="24"/>
        </w:rPr>
        <w:t>ó</w:t>
      </w:r>
      <w:r w:rsidRPr="00032E8A">
        <w:rPr>
          <w:sz w:val="24"/>
          <w:szCs w:val="24"/>
        </w:rPr>
        <w:t xml:space="preserve">mo </w:t>
      </w:r>
      <w:r w:rsidR="002B7517">
        <w:rPr>
          <w:sz w:val="24"/>
          <w:szCs w:val="24"/>
        </w:rPr>
        <w:t xml:space="preserve">perciben </w:t>
      </w:r>
      <w:r w:rsidRPr="00032E8A">
        <w:rPr>
          <w:sz w:val="24"/>
          <w:szCs w:val="24"/>
        </w:rPr>
        <w:t>que el docente los incluye, c</w:t>
      </w:r>
      <w:r w:rsidR="002B7517">
        <w:rPr>
          <w:sz w:val="24"/>
          <w:szCs w:val="24"/>
        </w:rPr>
        <w:t>ó</w:t>
      </w:r>
      <w:r w:rsidRPr="00032E8A">
        <w:rPr>
          <w:sz w:val="24"/>
          <w:szCs w:val="24"/>
        </w:rPr>
        <w:t>mo considera</w:t>
      </w:r>
      <w:r w:rsidR="002B7517">
        <w:rPr>
          <w:sz w:val="24"/>
          <w:szCs w:val="24"/>
        </w:rPr>
        <w:t>n</w:t>
      </w:r>
      <w:r w:rsidRPr="00032E8A">
        <w:rPr>
          <w:sz w:val="24"/>
          <w:szCs w:val="24"/>
        </w:rPr>
        <w:t xml:space="preserve"> que el trato que reciben y las actividades que</w:t>
      </w:r>
      <w:r w:rsidR="002B7517">
        <w:rPr>
          <w:sz w:val="24"/>
          <w:szCs w:val="24"/>
        </w:rPr>
        <w:t xml:space="preserve"> se</w:t>
      </w:r>
      <w:r w:rsidRPr="00032E8A">
        <w:rPr>
          <w:sz w:val="24"/>
          <w:szCs w:val="24"/>
        </w:rPr>
        <w:t xml:space="preserve"> realizan en el aula atienden sus características, necesidades y el contexto en el que viven.</w:t>
      </w:r>
    </w:p>
    <w:p w14:paraId="6C7A7B09" w14:textId="5D037721" w:rsidR="00912FF7" w:rsidRDefault="00912FF7" w:rsidP="00912FF7">
      <w:pPr>
        <w:jc w:val="both"/>
        <w:rPr>
          <w:sz w:val="24"/>
          <w:szCs w:val="24"/>
        </w:rPr>
      </w:pPr>
      <w:r>
        <w:rPr>
          <w:sz w:val="24"/>
          <w:szCs w:val="24"/>
        </w:rPr>
        <w:t xml:space="preserve">Para identificar la opinión que los alumnos tienen respecto del director del plantel y/o supervisor de la zona escolar, la escala se conforma con ítems dicotómicos y politómicos, </w:t>
      </w:r>
      <w:r w:rsidR="00A67104">
        <w:rPr>
          <w:sz w:val="24"/>
          <w:szCs w:val="24"/>
        </w:rPr>
        <w:t>q</w:t>
      </w:r>
      <w:r>
        <w:rPr>
          <w:sz w:val="24"/>
          <w:szCs w:val="24"/>
        </w:rPr>
        <w:t>ue contemplan la valoración que éstos tienen respecto del trabajo de los directivos que contribuye en sus logros académicos. Los ítems buscarán identificar, en un marco de equidad e inclusión, c</w:t>
      </w:r>
      <w:r w:rsidR="002B7517">
        <w:rPr>
          <w:sz w:val="24"/>
          <w:szCs w:val="24"/>
        </w:rPr>
        <w:t>ó</w:t>
      </w:r>
      <w:r>
        <w:rPr>
          <w:sz w:val="24"/>
          <w:szCs w:val="24"/>
        </w:rPr>
        <w:t xml:space="preserve">mo se dan cuenta que los directivos consideran sus características, necesidades y el contexto en el que viven para generar espacios y oportunidades para mejorar su aprendizaje y contribuir a su desarrollo. </w:t>
      </w:r>
    </w:p>
    <w:p w14:paraId="31CF003B" w14:textId="7EF3E2EB" w:rsidR="00912FF7" w:rsidRDefault="00912FF7" w:rsidP="00912FF7">
      <w:pPr>
        <w:jc w:val="both"/>
        <w:rPr>
          <w:sz w:val="24"/>
          <w:szCs w:val="24"/>
        </w:rPr>
      </w:pPr>
      <w:r>
        <w:rPr>
          <w:sz w:val="24"/>
          <w:szCs w:val="24"/>
        </w:rPr>
        <w:t>La percepción que los padres de familia o tutores de los alumnos tienen acerca del desempeño del aspirante se obtendrá mediante ítems</w:t>
      </w:r>
      <w:r w:rsidR="002B7517">
        <w:rPr>
          <w:sz w:val="24"/>
          <w:szCs w:val="24"/>
        </w:rPr>
        <w:t xml:space="preserve"> que</w:t>
      </w:r>
      <w:r>
        <w:rPr>
          <w:sz w:val="24"/>
          <w:szCs w:val="24"/>
        </w:rPr>
        <w:t xml:space="preserve"> se enfocan en la valoración de los mecanismos propuestos y las oportunidades brindadas por parte del personal docente, directivo y de supervisión para que los padres de familia sean partícipes y corresponsables del logro de los aprendizajes de sus hijos, atendiendo la diversidad y las necesidades del contexto en que se desenvuelven. Además, de las habilidades para prevenir, solucionar o minimizar los riesgos o problemas propios de la actividad educativa.</w:t>
      </w:r>
    </w:p>
    <w:p w14:paraId="6D48A9ED" w14:textId="582F98E2" w:rsidR="00912FF7" w:rsidRDefault="00912FF7" w:rsidP="00912FF7">
      <w:pPr>
        <w:jc w:val="both"/>
        <w:rPr>
          <w:sz w:val="24"/>
          <w:szCs w:val="24"/>
        </w:rPr>
      </w:pPr>
      <w:r>
        <w:rPr>
          <w:sz w:val="24"/>
          <w:szCs w:val="24"/>
        </w:rPr>
        <w:t xml:space="preserve">Para recuperar la percepción de los pares se contará con </w:t>
      </w:r>
      <w:r w:rsidR="008344BE">
        <w:rPr>
          <w:sz w:val="24"/>
          <w:szCs w:val="24"/>
        </w:rPr>
        <w:t>ítems que</w:t>
      </w:r>
      <w:r>
        <w:rPr>
          <w:sz w:val="24"/>
          <w:szCs w:val="24"/>
        </w:rPr>
        <w:t xml:space="preserve"> buscan garantizar que la valoración del trabajo realizado por los aspirantes considere el juicio del personal que desempeña las mismas funciones y que, por tanto, está familiarizado con todas las dificultades, características y pormenores asociados con el ejercicio de su cargo o función. La escala permitirá identificar las habilidades que los aspirantes tienen para generar ambientes apropiados para el aprendizaje y el trabajo colegiado; la resolución de problemas, la atención a la diversidad y las necesidades de los contextos escolares en que laboran; la capacidad para impulsar o participar en los programas para la mejora de la </w:t>
      </w:r>
      <w:r>
        <w:rPr>
          <w:sz w:val="24"/>
          <w:szCs w:val="24"/>
        </w:rPr>
        <w:lastRenderedPageBreak/>
        <w:t>calidad de los servicios educativos de su plantel así como de prácticas pedagógicas innovadoras.</w:t>
      </w:r>
    </w:p>
    <w:p w14:paraId="17ABE8C7" w14:textId="39195C8F" w:rsidR="00A67104" w:rsidRPr="00032E8A" w:rsidRDefault="00A67104" w:rsidP="00A67104">
      <w:pPr>
        <w:jc w:val="both"/>
        <w:rPr>
          <w:sz w:val="24"/>
          <w:szCs w:val="24"/>
        </w:rPr>
      </w:pPr>
      <w:r w:rsidRPr="00032E8A">
        <w:rPr>
          <w:sz w:val="24"/>
          <w:szCs w:val="24"/>
        </w:rPr>
        <w:t xml:space="preserve">La encuesta considera ítems para ser aplicadas a los colectivos docentes y la autoridad inmediata superior. Estos reactivos pretenden identificar la percepción que tienen respecto de las habilidades que poseen los aspirantes para trabajar de manera colegiada, la capacidad de mediación para resolver conflictos, así como para generar ambientes de aprendizaje atendiendo la diversidad y las necesidades de los contextos escolares en que se desempeñan. </w:t>
      </w:r>
    </w:p>
    <w:p w14:paraId="6492AE18" w14:textId="549DE323" w:rsidR="00912FF7" w:rsidRDefault="00912FF7" w:rsidP="00912FF7">
      <w:pPr>
        <w:jc w:val="both"/>
        <w:rPr>
          <w:sz w:val="24"/>
          <w:szCs w:val="24"/>
        </w:rPr>
      </w:pPr>
      <w:bookmarkStart w:id="7" w:name="_heading=h.1fob9te" w:colFirst="0" w:colLast="0"/>
      <w:bookmarkEnd w:id="7"/>
      <w:r>
        <w:rPr>
          <w:sz w:val="24"/>
          <w:szCs w:val="24"/>
        </w:rPr>
        <w:t>El instrumento se aplicará en una sola sesión</w:t>
      </w:r>
      <w:r w:rsidR="00752449">
        <w:rPr>
          <w:sz w:val="24"/>
          <w:szCs w:val="24"/>
        </w:rPr>
        <w:t xml:space="preserve"> desde cualquier dispositivo electrónico con conexión a internet.</w:t>
      </w:r>
    </w:p>
    <w:p w14:paraId="6A2DC0AF" w14:textId="77777777" w:rsidR="00A67104" w:rsidRPr="00032E8A" w:rsidRDefault="00A67104" w:rsidP="00A67104">
      <w:pPr>
        <w:jc w:val="both"/>
        <w:rPr>
          <w:sz w:val="24"/>
          <w:szCs w:val="24"/>
        </w:rPr>
      </w:pPr>
      <w:r w:rsidRPr="00032E8A">
        <w:rPr>
          <w:sz w:val="24"/>
          <w:szCs w:val="24"/>
        </w:rPr>
        <w:t xml:space="preserve">La devolución de resultados al sustentante consiste en un reporte individualizado en el que se identifican fortalezas y áreas de mejora a partir de la percepción de los actores encuestados. </w:t>
      </w:r>
    </w:p>
    <w:p w14:paraId="7845DDFA" w14:textId="77777777" w:rsidR="00A67104" w:rsidRPr="00032E8A" w:rsidRDefault="00A67104" w:rsidP="00A67104">
      <w:pPr>
        <w:spacing w:after="0"/>
        <w:jc w:val="both"/>
        <w:rPr>
          <w:sz w:val="24"/>
          <w:szCs w:val="24"/>
        </w:rPr>
      </w:pPr>
      <w:r w:rsidRPr="00032E8A">
        <w:rPr>
          <w:sz w:val="24"/>
          <w:szCs w:val="24"/>
        </w:rPr>
        <w:t xml:space="preserve">El resultado individual obtenido en esta prueba será ponderado en conjunto con los resultados obtenidos en los otros dos instrumentos considerados para el proceso de promoción vertical, </w:t>
      </w:r>
      <w:r w:rsidRPr="00032E8A">
        <w:rPr>
          <w:sz w:val="24"/>
          <w:szCs w:val="24"/>
          <w:highlight w:val="white"/>
        </w:rPr>
        <w:t>conforme a la asignación del porcentaje que se asigne a cada</w:t>
      </w:r>
      <w:r w:rsidRPr="00032E8A">
        <w:rPr>
          <w:sz w:val="24"/>
          <w:szCs w:val="24"/>
        </w:rPr>
        <w:t xml:space="preserve"> elemento multifactorial.</w:t>
      </w:r>
    </w:p>
    <w:p w14:paraId="2B61A8F2" w14:textId="77777777" w:rsidR="00912FF7" w:rsidRDefault="00912FF7" w:rsidP="00912FF7">
      <w:pPr>
        <w:jc w:val="both"/>
        <w:rPr>
          <w:b/>
          <w:color w:val="1F3864"/>
          <w:sz w:val="28"/>
          <w:szCs w:val="28"/>
        </w:rPr>
      </w:pPr>
    </w:p>
    <w:p w14:paraId="5C9B1FC2" w14:textId="77777777" w:rsidR="00912FF7" w:rsidRPr="0009340E" w:rsidRDefault="00912FF7" w:rsidP="0009340E">
      <w:pPr>
        <w:rPr>
          <w:color w:val="1F3864"/>
          <w:sz w:val="28"/>
          <w:szCs w:val="28"/>
        </w:rPr>
      </w:pPr>
      <w:r w:rsidRPr="0009340E">
        <w:rPr>
          <w:color w:val="1F3864"/>
          <w:sz w:val="28"/>
          <w:szCs w:val="28"/>
        </w:rPr>
        <w:t>Etapa 2. Cuestionario de habilidades directivas y de supervisión</w:t>
      </w:r>
    </w:p>
    <w:p w14:paraId="461E3922" w14:textId="77777777" w:rsidR="00912FF7" w:rsidRDefault="00912FF7" w:rsidP="00912FF7">
      <w:pPr>
        <w:jc w:val="both"/>
        <w:rPr>
          <w:sz w:val="24"/>
          <w:szCs w:val="24"/>
        </w:rPr>
      </w:pPr>
      <w:r>
        <w:rPr>
          <w:sz w:val="24"/>
          <w:szCs w:val="24"/>
        </w:rPr>
        <w:t>Este cuestionario es el segundo instrumento de apreciación requerido para los participantes en proceso de selección para la promoción a funciones de dirección o supervisión. Su aplicación tiene el propósito de valorar las habilidades necesarias para desempeñar la función a la que buscan ser promovidos; así como conocer sus creencias y valores respecto a las actividades que caracterizan el ejercicio de dicha función.</w:t>
      </w:r>
    </w:p>
    <w:p w14:paraId="10829729" w14:textId="481F99E5" w:rsidR="00912FF7" w:rsidRDefault="00A67104" w:rsidP="00912FF7">
      <w:pPr>
        <w:jc w:val="both"/>
        <w:rPr>
          <w:sz w:val="24"/>
          <w:szCs w:val="24"/>
        </w:rPr>
      </w:pPr>
      <w:r>
        <w:rPr>
          <w:sz w:val="24"/>
          <w:szCs w:val="24"/>
        </w:rPr>
        <w:t xml:space="preserve">Está </w:t>
      </w:r>
      <w:r w:rsidR="00912FF7">
        <w:rPr>
          <w:sz w:val="24"/>
          <w:szCs w:val="24"/>
        </w:rPr>
        <w:t>compuesto por ítems dicotómicos y politómicos en los cuales el sustentante podrá decidir qué tan de acuerdo o en desacuerdo se encuentra con respecto a diversas afirmaciones sobre temas y ámbitos de su práctica, como son: Creencias y prácticas, liderazgo, planes y programas de estudio, gestión escolar, gestión de conflictos, trabajo colaborativo, desarrollo profesional y actualización del personal.</w:t>
      </w:r>
    </w:p>
    <w:p w14:paraId="458B7ABF" w14:textId="78287834" w:rsidR="00A67104" w:rsidRDefault="00A67104" w:rsidP="00A67104">
      <w:pPr>
        <w:jc w:val="both"/>
        <w:rPr>
          <w:sz w:val="24"/>
          <w:szCs w:val="24"/>
        </w:rPr>
      </w:pPr>
      <w:bookmarkStart w:id="8" w:name="_heading=h.30j0zll" w:colFirst="0" w:colLast="0"/>
      <w:bookmarkStart w:id="9" w:name="_heading=h.hmb4ugxj1487" w:colFirst="0" w:colLast="0"/>
      <w:bookmarkEnd w:id="8"/>
      <w:bookmarkEnd w:id="9"/>
      <w:r w:rsidRPr="00032E8A">
        <w:rPr>
          <w:sz w:val="24"/>
          <w:szCs w:val="24"/>
        </w:rPr>
        <w:t>El instrumento se aplicará en</w:t>
      </w:r>
      <w:r w:rsidR="00752449">
        <w:rPr>
          <w:sz w:val="24"/>
          <w:szCs w:val="24"/>
        </w:rPr>
        <w:t xml:space="preserve"> línea</w:t>
      </w:r>
      <w:r w:rsidRPr="00032E8A">
        <w:rPr>
          <w:sz w:val="24"/>
          <w:szCs w:val="24"/>
        </w:rPr>
        <w:t xml:space="preserve"> </w:t>
      </w:r>
      <w:r w:rsidR="00752449">
        <w:rPr>
          <w:sz w:val="24"/>
          <w:szCs w:val="24"/>
        </w:rPr>
        <w:t>mediante una plataforma</w:t>
      </w:r>
      <w:r w:rsidRPr="00032E8A">
        <w:rPr>
          <w:sz w:val="24"/>
          <w:szCs w:val="24"/>
        </w:rPr>
        <w:t xml:space="preserve">.  La devolución de resultados </w:t>
      </w:r>
      <w:r>
        <w:rPr>
          <w:sz w:val="24"/>
          <w:szCs w:val="24"/>
        </w:rPr>
        <w:t xml:space="preserve">se </w:t>
      </w:r>
      <w:r w:rsidRPr="00032E8A">
        <w:rPr>
          <w:sz w:val="24"/>
          <w:szCs w:val="24"/>
        </w:rPr>
        <w:t>realizar</w:t>
      </w:r>
      <w:r>
        <w:rPr>
          <w:sz w:val="24"/>
          <w:szCs w:val="24"/>
        </w:rPr>
        <w:t>á</w:t>
      </w:r>
      <w:r w:rsidRPr="00032E8A">
        <w:rPr>
          <w:sz w:val="24"/>
          <w:szCs w:val="24"/>
        </w:rPr>
        <w:t xml:space="preserve"> a dos escalas</w:t>
      </w:r>
      <w:r>
        <w:rPr>
          <w:sz w:val="24"/>
          <w:szCs w:val="24"/>
        </w:rPr>
        <w:t>:</w:t>
      </w:r>
      <w:r w:rsidRPr="00032E8A">
        <w:rPr>
          <w:sz w:val="24"/>
          <w:szCs w:val="24"/>
        </w:rPr>
        <w:t xml:space="preserve"> </w:t>
      </w:r>
      <w:r>
        <w:rPr>
          <w:sz w:val="24"/>
          <w:szCs w:val="24"/>
        </w:rPr>
        <w:t xml:space="preserve">a </w:t>
      </w:r>
      <w:r w:rsidRPr="00032E8A">
        <w:rPr>
          <w:sz w:val="24"/>
          <w:szCs w:val="24"/>
        </w:rPr>
        <w:t>cada sustentante se entregará un reporte individualizado donde se identifique su nivel dentro de cada dominio valorado en la prueba, y a la autoridad educativa</w:t>
      </w:r>
      <w:r>
        <w:rPr>
          <w:sz w:val="24"/>
          <w:szCs w:val="24"/>
        </w:rPr>
        <w:t xml:space="preserve"> </w:t>
      </w:r>
      <w:r w:rsidRPr="00032E8A">
        <w:rPr>
          <w:sz w:val="24"/>
          <w:szCs w:val="24"/>
        </w:rPr>
        <w:t>reporte de los resultados</w:t>
      </w:r>
      <w:r>
        <w:rPr>
          <w:sz w:val="24"/>
          <w:szCs w:val="24"/>
        </w:rPr>
        <w:t xml:space="preserve"> </w:t>
      </w:r>
      <w:r w:rsidRPr="00032E8A">
        <w:rPr>
          <w:sz w:val="24"/>
          <w:szCs w:val="24"/>
        </w:rPr>
        <w:t>a nivel local, regional o nacional</w:t>
      </w:r>
      <w:r>
        <w:rPr>
          <w:sz w:val="24"/>
          <w:szCs w:val="24"/>
        </w:rPr>
        <w:t>,</w:t>
      </w:r>
      <w:r w:rsidRPr="00032E8A">
        <w:rPr>
          <w:sz w:val="24"/>
          <w:szCs w:val="24"/>
        </w:rPr>
        <w:t xml:space="preserve"> con el fin de aportar </w:t>
      </w:r>
      <w:r>
        <w:rPr>
          <w:sz w:val="24"/>
          <w:szCs w:val="24"/>
        </w:rPr>
        <w:t>información para l</w:t>
      </w:r>
      <w:r w:rsidRPr="00032E8A">
        <w:rPr>
          <w:sz w:val="24"/>
          <w:szCs w:val="24"/>
        </w:rPr>
        <w:t>a toma de decisiones</w:t>
      </w:r>
      <w:r>
        <w:rPr>
          <w:sz w:val="24"/>
          <w:szCs w:val="24"/>
        </w:rPr>
        <w:t xml:space="preserve"> con fines de mejora. </w:t>
      </w:r>
    </w:p>
    <w:p w14:paraId="12F0BC3E" w14:textId="77777777" w:rsidR="00A67104" w:rsidRDefault="00A67104" w:rsidP="00A67104">
      <w:pPr>
        <w:spacing w:after="0"/>
        <w:jc w:val="both"/>
        <w:rPr>
          <w:sz w:val="24"/>
          <w:szCs w:val="24"/>
        </w:rPr>
      </w:pPr>
      <w:r w:rsidRPr="00032E8A">
        <w:rPr>
          <w:sz w:val="24"/>
          <w:szCs w:val="24"/>
        </w:rPr>
        <w:t xml:space="preserve">El resultado individual obtenido en esta prueba será ponderado en conjunto con los resultados obtenidos en los otros dos instrumentos considerados para el proceso de </w:t>
      </w:r>
      <w:r w:rsidRPr="00032E8A">
        <w:rPr>
          <w:sz w:val="24"/>
          <w:szCs w:val="24"/>
        </w:rPr>
        <w:lastRenderedPageBreak/>
        <w:t xml:space="preserve">promoción vertical, </w:t>
      </w:r>
      <w:r w:rsidRPr="00032E8A">
        <w:rPr>
          <w:sz w:val="24"/>
          <w:szCs w:val="24"/>
          <w:highlight w:val="white"/>
        </w:rPr>
        <w:t xml:space="preserve">conforme a la asignación del porcentaje que se asigne a cada </w:t>
      </w:r>
      <w:r w:rsidRPr="00032E8A">
        <w:rPr>
          <w:sz w:val="24"/>
          <w:szCs w:val="24"/>
        </w:rPr>
        <w:t>elemento multifactorial.</w:t>
      </w:r>
    </w:p>
    <w:p w14:paraId="38725B9C" w14:textId="77777777" w:rsidR="00912FF7" w:rsidRDefault="00912FF7" w:rsidP="00912FF7">
      <w:pPr>
        <w:spacing w:after="0"/>
        <w:jc w:val="both"/>
        <w:rPr>
          <w:sz w:val="24"/>
          <w:szCs w:val="24"/>
        </w:rPr>
      </w:pPr>
    </w:p>
    <w:p w14:paraId="16313548" w14:textId="77777777" w:rsidR="00912FF7" w:rsidRDefault="00912FF7" w:rsidP="00912FF7">
      <w:pPr>
        <w:spacing w:after="0"/>
        <w:jc w:val="both"/>
        <w:rPr>
          <w:sz w:val="24"/>
          <w:szCs w:val="24"/>
        </w:rPr>
      </w:pPr>
    </w:p>
    <w:p w14:paraId="78D5DB2D" w14:textId="77777777" w:rsidR="00912FF7" w:rsidRPr="0009340E" w:rsidRDefault="00912FF7" w:rsidP="00912FF7">
      <w:pPr>
        <w:rPr>
          <w:color w:val="1F3864"/>
          <w:sz w:val="28"/>
          <w:szCs w:val="28"/>
        </w:rPr>
      </w:pPr>
      <w:r w:rsidRPr="0009340E">
        <w:rPr>
          <w:color w:val="1F3864"/>
          <w:sz w:val="28"/>
          <w:szCs w:val="28"/>
        </w:rPr>
        <w:t>Etapa 3. Examen de valoración de conocimientos y aptitudes para la promoción a funciones de dirección y supervisión</w:t>
      </w:r>
    </w:p>
    <w:p w14:paraId="3F464D40" w14:textId="48A57B76" w:rsidR="00912FF7" w:rsidRDefault="00912FF7" w:rsidP="00912FF7">
      <w:pPr>
        <w:jc w:val="both"/>
        <w:rPr>
          <w:sz w:val="24"/>
          <w:szCs w:val="24"/>
        </w:rPr>
      </w:pPr>
      <w:r>
        <w:rPr>
          <w:sz w:val="24"/>
          <w:szCs w:val="24"/>
        </w:rPr>
        <w:t xml:space="preserve">Este examen constituye el tercer </w:t>
      </w:r>
      <w:r w:rsidR="00752449">
        <w:rPr>
          <w:sz w:val="24"/>
          <w:szCs w:val="24"/>
        </w:rPr>
        <w:t>instrumento</w:t>
      </w:r>
      <w:r>
        <w:rPr>
          <w:sz w:val="24"/>
          <w:szCs w:val="24"/>
        </w:rPr>
        <w:t xml:space="preserve"> de apreciación que requiere presentar un aspirante al proceso de promoción a funciones de dirección o supervisión. El propósito de este instrumento es valorar los conocimientos y aptitudes propios para el ejercicio de las funciones de dirección o supervisión.</w:t>
      </w:r>
    </w:p>
    <w:p w14:paraId="070E6C7E" w14:textId="77777777" w:rsidR="00912FF7" w:rsidRDefault="00912FF7" w:rsidP="00912FF7">
      <w:pPr>
        <w:jc w:val="both"/>
        <w:rPr>
          <w:sz w:val="24"/>
          <w:szCs w:val="24"/>
        </w:rPr>
      </w:pPr>
      <w:r>
        <w:rPr>
          <w:sz w:val="24"/>
          <w:szCs w:val="24"/>
        </w:rPr>
        <w:t>Estos conocimientos y aptitudes se desprenden de los perfiles profesionales correspondientes que señalan lo que requieren saber y saber hacer los aspirantes. En el caso de quienes aspiran a la función de dirección se centran en las capacidades para planear, programar, coordinar, ejecutar y evaluar programas y acciones que contribuyan al logro de los aprendizajes de los alumnos así como de la mejora continua de las escuelas en el marco de la Nueva Escuela Mexicana (NEM). Para el caso de los aspirantes a promoverse a la función de supervisión, considera además, la valoración de las competencias necesarias para garantizar el apoyo, la asesoría y acompañamiento a las escuelas.</w:t>
      </w:r>
    </w:p>
    <w:p w14:paraId="4F64C1E3" w14:textId="77777777" w:rsidR="00912FF7" w:rsidRDefault="00912FF7" w:rsidP="00912FF7">
      <w:pPr>
        <w:jc w:val="both"/>
        <w:rPr>
          <w:sz w:val="24"/>
          <w:szCs w:val="24"/>
        </w:rPr>
      </w:pPr>
      <w:r>
        <w:rPr>
          <w:sz w:val="24"/>
          <w:szCs w:val="24"/>
        </w:rPr>
        <w:t xml:space="preserve">A su vez, los resultados que se obtengan de esta valoración permitirán que los sustentantes cuenten con un diagnóstico individual donde identifiquen sus fortalezas y áreas que requieren fortalecer para desempeñarse de forma eficaz en la función de dirección o supervisión y contribuir, de mejor manera, tanto al desarrollo y aprendizaje de los educandos como al mejor funcionamiento de sus escuelas. </w:t>
      </w:r>
    </w:p>
    <w:p w14:paraId="676F106E" w14:textId="248D4991" w:rsidR="00912FF7" w:rsidRDefault="00912FF7" w:rsidP="00912FF7">
      <w:pPr>
        <w:jc w:val="both"/>
        <w:rPr>
          <w:sz w:val="24"/>
          <w:szCs w:val="24"/>
        </w:rPr>
      </w:pPr>
      <w:r>
        <w:rPr>
          <w:sz w:val="24"/>
          <w:szCs w:val="24"/>
        </w:rPr>
        <w:t xml:space="preserve">Este instrumento consiste en una prueba objetiva de opción múltiple con reactivos cuya resolución requiere a los sustentantes la aplicación de conocimientos y habilidades relacionados con las funciones de dirección o supervisión. </w:t>
      </w:r>
    </w:p>
    <w:p w14:paraId="7A431848" w14:textId="4B292825" w:rsidR="00A67104" w:rsidRPr="00564D91" w:rsidRDefault="00A67104" w:rsidP="00A67104">
      <w:pPr>
        <w:jc w:val="both"/>
        <w:rPr>
          <w:sz w:val="24"/>
          <w:szCs w:val="24"/>
        </w:rPr>
      </w:pPr>
      <w:r w:rsidRPr="00564D91">
        <w:rPr>
          <w:sz w:val="24"/>
          <w:szCs w:val="24"/>
        </w:rPr>
        <w:t>El instrumento se aplicará en sede en una sola sesión de 4 horas</w:t>
      </w:r>
      <w:r w:rsidR="00E547B3">
        <w:rPr>
          <w:sz w:val="24"/>
          <w:szCs w:val="24"/>
        </w:rPr>
        <w:t xml:space="preserve">. </w:t>
      </w:r>
      <w:r w:rsidRPr="00564D91">
        <w:rPr>
          <w:sz w:val="24"/>
          <w:szCs w:val="24"/>
        </w:rPr>
        <w:t xml:space="preserve">La devolución de resultados al sustentante consiste en un reporte individualizado por área del examen, en el que se identifican fortalezas y áreas de mejora. </w:t>
      </w:r>
    </w:p>
    <w:p w14:paraId="7B076D4D" w14:textId="3498A7FF" w:rsidR="00A67104" w:rsidRPr="00564D91" w:rsidRDefault="00A67104" w:rsidP="00A67104">
      <w:pPr>
        <w:jc w:val="both"/>
        <w:rPr>
          <w:sz w:val="24"/>
          <w:szCs w:val="24"/>
        </w:rPr>
      </w:pPr>
      <w:r w:rsidRPr="00564D91">
        <w:rPr>
          <w:sz w:val="24"/>
          <w:szCs w:val="24"/>
        </w:rPr>
        <w:t xml:space="preserve">El resultado individual obtenido en esta prueba será ponderado en conjunto con los resultados obtenidos en los otros dos instrumentos considerados para el proceso de promoción vertical, </w:t>
      </w:r>
      <w:r w:rsidRPr="00564D91">
        <w:rPr>
          <w:sz w:val="24"/>
          <w:szCs w:val="24"/>
          <w:highlight w:val="white"/>
        </w:rPr>
        <w:t xml:space="preserve">conforme a la asignación del porcentaje que se asigne a cada </w:t>
      </w:r>
      <w:r>
        <w:rPr>
          <w:sz w:val="24"/>
          <w:szCs w:val="24"/>
          <w:highlight w:val="white"/>
        </w:rPr>
        <w:t>elemento</w:t>
      </w:r>
      <w:r w:rsidR="00752449">
        <w:rPr>
          <w:sz w:val="24"/>
          <w:szCs w:val="24"/>
        </w:rPr>
        <w:t xml:space="preserve"> multifactorial</w:t>
      </w:r>
      <w:r w:rsidRPr="00564D91">
        <w:rPr>
          <w:sz w:val="24"/>
          <w:szCs w:val="24"/>
        </w:rPr>
        <w:t>.</w:t>
      </w:r>
    </w:p>
    <w:p w14:paraId="66F91995" w14:textId="77777777" w:rsidR="00717B66" w:rsidRDefault="00717B66">
      <w:pPr>
        <w:rPr>
          <w:b/>
          <w:color w:val="1F3864" w:themeColor="accent5" w:themeShade="80"/>
          <w:sz w:val="28"/>
          <w:szCs w:val="28"/>
        </w:rPr>
      </w:pPr>
    </w:p>
    <w:p w14:paraId="271E40EB" w14:textId="77777777" w:rsidR="00752449" w:rsidRDefault="00752449">
      <w:pPr>
        <w:rPr>
          <w:b/>
          <w:color w:val="1F3864" w:themeColor="accent5" w:themeShade="80"/>
          <w:sz w:val="28"/>
          <w:szCs w:val="28"/>
        </w:rPr>
      </w:pPr>
      <w:r>
        <w:rPr>
          <w:b/>
          <w:color w:val="1F3864" w:themeColor="accent5" w:themeShade="80"/>
          <w:sz w:val="28"/>
          <w:szCs w:val="28"/>
        </w:rPr>
        <w:br w:type="page"/>
      </w:r>
    </w:p>
    <w:p w14:paraId="7D5757A5" w14:textId="2D14A797" w:rsidR="00D771D9" w:rsidRPr="0009340E" w:rsidRDefault="00A01F9A" w:rsidP="0009340E">
      <w:pPr>
        <w:rPr>
          <w:color w:val="1F3864"/>
          <w:sz w:val="28"/>
          <w:szCs w:val="28"/>
        </w:rPr>
      </w:pPr>
      <w:r w:rsidRPr="0009340E">
        <w:rPr>
          <w:color w:val="1F3864"/>
          <w:sz w:val="28"/>
          <w:szCs w:val="28"/>
        </w:rPr>
        <w:lastRenderedPageBreak/>
        <w:t xml:space="preserve">2.2.3 Etapas de valoración de conocimientos y aptitudes del proceso de </w:t>
      </w:r>
      <w:r w:rsidR="005B74CF" w:rsidRPr="0009340E">
        <w:rPr>
          <w:color w:val="1F3864"/>
          <w:sz w:val="28"/>
          <w:szCs w:val="28"/>
        </w:rPr>
        <w:t>e</w:t>
      </w:r>
      <w:r w:rsidR="00D771D9" w:rsidRPr="0009340E">
        <w:rPr>
          <w:color w:val="1F3864"/>
          <w:sz w:val="28"/>
          <w:szCs w:val="28"/>
        </w:rPr>
        <w:t xml:space="preserve">valuación </w:t>
      </w:r>
      <w:r w:rsidRPr="0009340E">
        <w:rPr>
          <w:color w:val="1F3864"/>
          <w:sz w:val="28"/>
          <w:szCs w:val="28"/>
        </w:rPr>
        <w:t>d</w:t>
      </w:r>
      <w:r w:rsidR="00D771D9" w:rsidRPr="0009340E">
        <w:rPr>
          <w:color w:val="1F3864"/>
          <w:sz w:val="28"/>
          <w:szCs w:val="28"/>
        </w:rPr>
        <w:t>iagnóstica</w:t>
      </w:r>
    </w:p>
    <w:p w14:paraId="1ACA5213" w14:textId="77777777" w:rsidR="00A01F9A" w:rsidRPr="00A01F9A" w:rsidRDefault="00A01F9A" w:rsidP="00A01F9A">
      <w:pPr>
        <w:spacing w:after="0" w:line="240" w:lineRule="auto"/>
        <w:rPr>
          <w:rFonts w:ascii="Calibri" w:eastAsia="Calibri" w:hAnsi="Calibri" w:cs="Calibri"/>
          <w:sz w:val="24"/>
          <w:szCs w:val="24"/>
        </w:rPr>
      </w:pPr>
    </w:p>
    <w:p w14:paraId="5EBB6390" w14:textId="77777777" w:rsidR="00D771D9" w:rsidRPr="00A01F9A" w:rsidRDefault="00D771D9" w:rsidP="00D771D9">
      <w:pPr>
        <w:jc w:val="both"/>
        <w:rPr>
          <w:rFonts w:ascii="Calibri" w:eastAsia="Calibri" w:hAnsi="Calibri" w:cs="Calibri"/>
          <w:sz w:val="24"/>
          <w:szCs w:val="24"/>
        </w:rPr>
      </w:pPr>
      <w:r w:rsidRPr="00A01F9A">
        <w:rPr>
          <w:rFonts w:ascii="Calibri" w:eastAsia="Calibri" w:hAnsi="Calibri" w:cs="Calibri"/>
          <w:sz w:val="24"/>
          <w:szCs w:val="24"/>
        </w:rPr>
        <w:t>El marco normativo que regula la educación plantea la necesidad de revalorizar a las maestras y los maestros, al reconocer la importancia que estos tienen como agentes de transformación social. Uno de los fines de esa revalorización consiste en promover su formación, capacitación y actualización de acuerdo con los resultados de su evaluación diagnóstica y en el ámbito donde desarrolla su labor</w:t>
      </w:r>
      <w:r w:rsidR="00912FF7">
        <w:rPr>
          <w:rFonts w:ascii="Calibri" w:eastAsia="Calibri" w:hAnsi="Calibri" w:cs="Calibri"/>
          <w:sz w:val="24"/>
          <w:szCs w:val="24"/>
        </w:rPr>
        <w:t>.</w:t>
      </w:r>
    </w:p>
    <w:p w14:paraId="55E78226" w14:textId="77777777" w:rsidR="00D771D9" w:rsidRPr="00A01F9A" w:rsidRDefault="00D771D9" w:rsidP="00D771D9">
      <w:pPr>
        <w:jc w:val="both"/>
        <w:rPr>
          <w:rFonts w:ascii="Calibri" w:eastAsia="Calibri" w:hAnsi="Calibri" w:cs="Calibri"/>
          <w:sz w:val="24"/>
          <w:szCs w:val="24"/>
        </w:rPr>
      </w:pPr>
      <w:r w:rsidRPr="00A01F9A">
        <w:rPr>
          <w:rFonts w:ascii="Calibri" w:eastAsia="Calibri" w:hAnsi="Calibri" w:cs="Calibri"/>
          <w:sz w:val="24"/>
          <w:szCs w:val="24"/>
          <w:lang w:val="es-ES_tradnl"/>
        </w:rPr>
        <w:t>En ese marco, l</w:t>
      </w:r>
      <w:r w:rsidRPr="00A01F9A">
        <w:rPr>
          <w:rFonts w:ascii="Calibri" w:eastAsia="Calibri" w:hAnsi="Calibri" w:cs="Calibri"/>
          <w:sz w:val="24"/>
          <w:szCs w:val="24"/>
        </w:rPr>
        <w:t xml:space="preserve">a evaluación diagnóstica  juega un papel preponderante para identificar las fortalezas y áreas de oportunidad del personal que ejerce las funciones docentes, de asesoría, de dirección y de supervisión, en la educación básica con el fin de que reciba la formación, capacitación y actualización profesional necesarias que contribuyan al logro de aprendizajes y al desarrollo integral de los educandos. </w:t>
      </w:r>
    </w:p>
    <w:p w14:paraId="2D78C8CB" w14:textId="122BF1C0" w:rsidR="00A01F9A" w:rsidRDefault="00D771D9" w:rsidP="00A01F9A">
      <w:pPr>
        <w:jc w:val="both"/>
        <w:rPr>
          <w:rFonts w:ascii="Calibri" w:eastAsia="Calibri" w:hAnsi="Calibri" w:cs="Calibri"/>
          <w:sz w:val="24"/>
          <w:szCs w:val="24"/>
        </w:rPr>
      </w:pPr>
      <w:r w:rsidRPr="00A01F9A">
        <w:rPr>
          <w:rFonts w:ascii="Calibri" w:eastAsia="Calibri" w:hAnsi="Calibri" w:cs="Calibri"/>
          <w:sz w:val="24"/>
          <w:szCs w:val="24"/>
        </w:rPr>
        <w:t xml:space="preserve">Bajo esas consideraciones, el </w:t>
      </w:r>
      <w:r w:rsidR="003A2B2F">
        <w:rPr>
          <w:rFonts w:ascii="Calibri" w:eastAsia="Calibri" w:hAnsi="Calibri" w:cs="Calibri"/>
          <w:sz w:val="24"/>
          <w:szCs w:val="24"/>
        </w:rPr>
        <w:t xml:space="preserve">Sistema de Apreciación de Conocimientos y Aptitudes </w:t>
      </w:r>
      <w:r w:rsidRPr="00A01F9A">
        <w:rPr>
          <w:rFonts w:ascii="Calibri" w:eastAsia="Calibri" w:hAnsi="Calibri" w:cs="Calibri"/>
          <w:sz w:val="24"/>
          <w:szCs w:val="24"/>
        </w:rPr>
        <w:t>concibe a la evaluación diagnóstica como un proceso que permite obtener información sobre las cualidades del personal docente, directivo y de supervisión a efecto de formular y comunicar juicios fundamentados en evidencias que sustenten la toma de decisiones para promover acciones para la mejora de su actividad profesional.</w:t>
      </w:r>
    </w:p>
    <w:p w14:paraId="38860668" w14:textId="17D3CF5A" w:rsidR="003A2B2F" w:rsidRDefault="00694809" w:rsidP="00A01F9A">
      <w:pPr>
        <w:jc w:val="both"/>
        <w:rPr>
          <w:rFonts w:ascii="Calibri" w:eastAsia="Calibri" w:hAnsi="Calibri" w:cs="Calibri"/>
          <w:sz w:val="24"/>
          <w:szCs w:val="24"/>
        </w:rPr>
      </w:pPr>
      <w:r>
        <w:rPr>
          <w:rFonts w:ascii="Calibri" w:eastAsia="Calibri" w:hAnsi="Calibri" w:cs="Calibri"/>
          <w:sz w:val="24"/>
          <w:szCs w:val="24"/>
        </w:rPr>
        <w:t xml:space="preserve">Para el </w:t>
      </w:r>
      <w:r w:rsidR="003A2B2F" w:rsidRPr="00A01F9A">
        <w:rPr>
          <w:rFonts w:ascii="Calibri" w:eastAsia="Calibri" w:hAnsi="Calibri" w:cs="Calibri"/>
          <w:sz w:val="24"/>
          <w:szCs w:val="24"/>
        </w:rPr>
        <w:t xml:space="preserve">caso, el </w:t>
      </w:r>
      <w:r w:rsidR="003A2B2F">
        <w:rPr>
          <w:rFonts w:ascii="Calibri" w:eastAsia="Calibri" w:hAnsi="Calibri" w:cs="Calibri"/>
          <w:sz w:val="24"/>
          <w:szCs w:val="24"/>
        </w:rPr>
        <w:t>SISAP</w:t>
      </w:r>
      <w:r w:rsidR="003A2B2F" w:rsidRPr="00A01F9A">
        <w:rPr>
          <w:rFonts w:ascii="Calibri" w:eastAsia="Calibri" w:hAnsi="Calibri" w:cs="Calibri"/>
          <w:sz w:val="24"/>
          <w:szCs w:val="24"/>
        </w:rPr>
        <w:t xml:space="preserve"> considera tres instrumentos que permitirán valorar, en el personal docente, directivo y de supervisión en ejercicio los conocimientos, l</w:t>
      </w:r>
      <w:r w:rsidR="003A2B2F">
        <w:rPr>
          <w:rFonts w:ascii="Calibri" w:eastAsia="Calibri" w:hAnsi="Calibri" w:cs="Calibri"/>
          <w:sz w:val="24"/>
          <w:szCs w:val="24"/>
        </w:rPr>
        <w:t>os conocimientos y capacidades</w:t>
      </w:r>
      <w:r w:rsidR="003A2B2F" w:rsidRPr="00A01F9A">
        <w:rPr>
          <w:rFonts w:ascii="Calibri" w:eastAsia="Calibri" w:hAnsi="Calibri" w:cs="Calibri"/>
          <w:sz w:val="24"/>
          <w:szCs w:val="24"/>
        </w:rPr>
        <w:t xml:space="preserve"> que ponen en juego para contribuir al logro de los aprendizajes y el desarrollo integral de los educandos, con el propósito de proporcionar elementos que promuevan el desarrollo humano y profesional de las maestras y los maestros, y con ello, coadyuvar en el cumplimiento de los objetivos y propósitos del Sistema Educativo Nacion</w:t>
      </w:r>
      <w:r>
        <w:rPr>
          <w:rFonts w:ascii="Calibri" w:eastAsia="Calibri" w:hAnsi="Calibri" w:cs="Calibri"/>
          <w:sz w:val="24"/>
          <w:szCs w:val="24"/>
        </w:rPr>
        <w:t xml:space="preserve">al. Estos instrumentos consisten en: </w:t>
      </w:r>
      <w:r w:rsidRPr="00A01F9A">
        <w:rPr>
          <w:rFonts w:ascii="Calibri" w:eastAsia="Calibri" w:hAnsi="Calibri" w:cs="Calibri"/>
          <w:sz w:val="24"/>
          <w:szCs w:val="24"/>
        </w:rPr>
        <w:t xml:space="preserve">Encuesta de percepción, 2) Cuestionario de </w:t>
      </w:r>
      <w:r>
        <w:rPr>
          <w:rFonts w:ascii="Calibri" w:eastAsia="Calibri" w:hAnsi="Calibri" w:cs="Calibri"/>
          <w:sz w:val="24"/>
          <w:szCs w:val="24"/>
        </w:rPr>
        <w:t>h</w:t>
      </w:r>
      <w:r w:rsidRPr="00A01F9A">
        <w:rPr>
          <w:rFonts w:ascii="Calibri" w:eastAsia="Calibri" w:hAnsi="Calibri" w:cs="Calibri"/>
          <w:sz w:val="24"/>
          <w:szCs w:val="24"/>
        </w:rPr>
        <w:t>abilidades socioemocionales, 3) Examen de conocimientos y aptitudes. (Ver fig</w:t>
      </w:r>
      <w:r>
        <w:rPr>
          <w:rFonts w:ascii="Calibri" w:eastAsia="Calibri" w:hAnsi="Calibri" w:cs="Calibri"/>
          <w:sz w:val="24"/>
          <w:szCs w:val="24"/>
        </w:rPr>
        <w:t>ura</w:t>
      </w:r>
      <w:r w:rsidRPr="00A01F9A">
        <w:rPr>
          <w:rFonts w:ascii="Calibri" w:eastAsia="Calibri" w:hAnsi="Calibri" w:cs="Calibri"/>
          <w:sz w:val="24"/>
          <w:szCs w:val="24"/>
        </w:rPr>
        <w:t xml:space="preserve"> </w:t>
      </w:r>
      <w:r>
        <w:rPr>
          <w:rFonts w:ascii="Calibri" w:eastAsia="Calibri" w:hAnsi="Calibri" w:cs="Calibri"/>
          <w:sz w:val="24"/>
          <w:szCs w:val="24"/>
        </w:rPr>
        <w:t>7</w:t>
      </w:r>
      <w:r w:rsidRPr="00A01F9A">
        <w:rPr>
          <w:rFonts w:ascii="Calibri" w:eastAsia="Calibri" w:hAnsi="Calibri" w:cs="Calibri"/>
          <w:sz w:val="24"/>
          <w:szCs w:val="24"/>
        </w:rPr>
        <w:t>).</w:t>
      </w:r>
    </w:p>
    <w:p w14:paraId="4342D492" w14:textId="77777777" w:rsidR="00A67104" w:rsidRDefault="00A67104" w:rsidP="00A67104">
      <w:pPr>
        <w:rPr>
          <w:rFonts w:ascii="Calibri" w:eastAsia="Calibri" w:hAnsi="Calibri" w:cs="Calibri"/>
          <w:b/>
          <w:color w:val="1F3864"/>
          <w:sz w:val="24"/>
          <w:szCs w:val="24"/>
        </w:rPr>
      </w:pPr>
      <w:r>
        <w:rPr>
          <w:noProof/>
          <w:lang w:eastAsia="es-MX"/>
        </w:rPr>
        <mc:AlternateContent>
          <mc:Choice Requires="wps">
            <w:drawing>
              <wp:anchor distT="0" distB="0" distL="0" distR="0" simplePos="0" relativeHeight="251744256" behindDoc="1" locked="0" layoutInCell="1" allowOverlap="1" wp14:anchorId="416055CD" wp14:editId="27C87617">
                <wp:simplePos x="0" y="0"/>
                <wp:positionH relativeFrom="margin">
                  <wp:posOffset>257810</wp:posOffset>
                </wp:positionH>
                <wp:positionV relativeFrom="paragraph">
                  <wp:posOffset>163195</wp:posOffset>
                </wp:positionV>
                <wp:extent cx="5486400" cy="209550"/>
                <wp:effectExtent l="0" t="0" r="0" b="0"/>
                <wp:wrapSquare wrapText="bothSides"/>
                <wp:docPr id="21" name="Cuadro de texto 21"/>
                <wp:cNvGraphicFramePr/>
                <a:graphic xmlns:a="http://schemas.openxmlformats.org/drawingml/2006/main">
                  <a:graphicData uri="http://schemas.microsoft.com/office/word/2010/wordprocessingShape">
                    <wps:wsp>
                      <wps:cNvSpPr txBox="1"/>
                      <wps:spPr>
                        <a:xfrm>
                          <a:off x="0" y="0"/>
                          <a:ext cx="5486400" cy="209550"/>
                        </a:xfrm>
                        <a:prstGeom prst="rect">
                          <a:avLst/>
                        </a:prstGeom>
                        <a:solidFill>
                          <a:prstClr val="white"/>
                        </a:solidFill>
                        <a:ln>
                          <a:noFill/>
                        </a:ln>
                        <a:effectLst/>
                      </wps:spPr>
                      <wps:txbx>
                        <w:txbxContent>
                          <w:p w14:paraId="21C42D56" w14:textId="71161418" w:rsidR="00404E6A" w:rsidRPr="00A01F9A" w:rsidRDefault="00404E6A" w:rsidP="00D771D9">
                            <w:pPr>
                              <w:pStyle w:val="Descripcin"/>
                              <w:jc w:val="center"/>
                              <w:rPr>
                                <w:i w:val="0"/>
                                <w:noProof/>
                                <w:sz w:val="22"/>
                                <w:szCs w:val="22"/>
                              </w:rPr>
                            </w:pPr>
                            <w:r w:rsidRPr="00A01F9A">
                              <w:rPr>
                                <w:i w:val="0"/>
                                <w:sz w:val="22"/>
                                <w:szCs w:val="22"/>
                              </w:rPr>
                              <w:t>Figura</w:t>
                            </w:r>
                            <w:r>
                              <w:rPr>
                                <w:i w:val="0"/>
                                <w:sz w:val="22"/>
                                <w:szCs w:val="22"/>
                              </w:rPr>
                              <w:t xml:space="preserve"> 9. </w:t>
                            </w:r>
                            <w:r w:rsidRPr="00A01F9A">
                              <w:rPr>
                                <w:i w:val="0"/>
                                <w:sz w:val="22"/>
                                <w:szCs w:val="22"/>
                              </w:rPr>
                              <w:t xml:space="preserve">Instrumentos de apreciación para la </w:t>
                            </w:r>
                            <w:r>
                              <w:rPr>
                                <w:i w:val="0"/>
                                <w:sz w:val="22"/>
                                <w:szCs w:val="22"/>
                              </w:rPr>
                              <w:t>E</w:t>
                            </w:r>
                            <w:r w:rsidRPr="00A01F9A">
                              <w:rPr>
                                <w:i w:val="0"/>
                                <w:sz w:val="22"/>
                                <w:szCs w:val="22"/>
                              </w:rPr>
                              <w:t>valuación diagnóstica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6055CD" id="Cuadro de texto 21" o:spid="_x0000_s1074" type="#_x0000_t202" style="position:absolute;margin-left:20.3pt;margin-top:12.85pt;width:6in;height:16.5pt;z-index:-251572224;visibility:visible;mso-wrap-style:square;mso-height-percent:0;mso-wrap-distance-left:0;mso-wrap-distance-top:0;mso-wrap-distance-right:0;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" stroked="f">
                <v:textbox inset="0,0,0,0">
                  <w:txbxContent>
                    <w:p w14:paraId="21C42D56" w14:textId="71161418" w:rsidR="00404E6A" w:rsidRPr="00A01F9A" w:rsidRDefault="00404E6A" w:rsidP="00D771D9">
                      <w:pPr>
                        <w:pStyle w:val="Descripcin"/>
                        <w:jc w:val="center"/>
                        <w:rPr>
                          <w:i w:val="0"/>
                          <w:noProof/>
                          <w:sz w:val="22"/>
                          <w:szCs w:val="22"/>
                        </w:rPr>
                      </w:pPr>
                      <w:r w:rsidRPr="00A01F9A">
                        <w:rPr>
                          <w:i w:val="0"/>
                          <w:sz w:val="22"/>
                          <w:szCs w:val="22"/>
                        </w:rPr>
                        <w:t>Figura</w:t>
                      </w:r>
                      <w:r>
                        <w:rPr>
                          <w:i w:val="0"/>
                          <w:sz w:val="22"/>
                          <w:szCs w:val="22"/>
                        </w:rPr>
                        <w:t xml:space="preserve"> 9. </w:t>
                      </w:r>
                      <w:r w:rsidRPr="00A01F9A">
                        <w:rPr>
                          <w:i w:val="0"/>
                          <w:sz w:val="22"/>
                          <w:szCs w:val="22"/>
                        </w:rPr>
                        <w:t xml:space="preserve">Instrumentos de apreciación para la </w:t>
                      </w:r>
                      <w:r>
                        <w:rPr>
                          <w:i w:val="0"/>
                          <w:sz w:val="22"/>
                          <w:szCs w:val="22"/>
                        </w:rPr>
                        <w:t>E</w:t>
                      </w:r>
                      <w:r w:rsidRPr="00A01F9A">
                        <w:rPr>
                          <w:i w:val="0"/>
                          <w:sz w:val="22"/>
                          <w:szCs w:val="22"/>
                        </w:rPr>
                        <w:t>valuación diagnóstica</w:t>
                      </w:r>
                    </w:p>
                  </w:txbxContent>
                </v:textbox>
                <w10:wrap type="square" anchorx="margin"/>
              </v:shape>
            </w:pict>
          </mc:Fallback>
        </mc:AlternateContent>
      </w:r>
    </w:p>
    <w:p w14:paraId="75E1BFC6" w14:textId="77777777" w:rsidR="00A67104" w:rsidRDefault="00A67104" w:rsidP="00D771D9">
      <w:pPr>
        <w:jc w:val="both"/>
        <w:rPr>
          <w:rFonts w:ascii="Calibri" w:eastAsia="Calibri" w:hAnsi="Calibri" w:cs="Calibri"/>
          <w:b/>
          <w:color w:val="1F3864"/>
          <w:sz w:val="24"/>
          <w:szCs w:val="24"/>
        </w:rPr>
      </w:pPr>
      <w:r>
        <w:rPr>
          <w:noProof/>
          <w:lang w:eastAsia="es-MX"/>
        </w:rPr>
        <w:drawing>
          <wp:anchor distT="0" distB="0" distL="114300" distR="114300" simplePos="0" relativeHeight="251746304" behindDoc="1" locked="0" layoutInCell="1" allowOverlap="1" wp14:anchorId="506707F4" wp14:editId="1BA8ECF1">
            <wp:simplePos x="0" y="0"/>
            <wp:positionH relativeFrom="page">
              <wp:posOffset>1791970</wp:posOffset>
            </wp:positionH>
            <wp:positionV relativeFrom="paragraph">
              <wp:posOffset>152400</wp:posOffset>
            </wp:positionV>
            <wp:extent cx="4498340" cy="1423035"/>
            <wp:effectExtent l="0" t="0" r="0" b="0"/>
            <wp:wrapTight wrapText="bothSides">
              <wp:wrapPolygon edited="0">
                <wp:start x="640" y="0"/>
                <wp:lineTo x="549" y="578"/>
                <wp:lineTo x="457" y="20530"/>
                <wp:lineTo x="20673" y="20530"/>
                <wp:lineTo x="20582" y="578"/>
                <wp:lineTo x="20490" y="0"/>
                <wp:lineTo x="640" y="0"/>
              </wp:wrapPolygon>
            </wp:wrapTight>
            <wp:docPr id="23" name="Diagrama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14:sizeRelH relativeFrom="margin">
              <wp14:pctWidth>0</wp14:pctWidth>
            </wp14:sizeRelH>
            <wp14:sizeRelV relativeFrom="margin">
              <wp14:pctHeight>0</wp14:pctHeight>
            </wp14:sizeRelV>
          </wp:anchor>
        </w:drawing>
      </w:r>
    </w:p>
    <w:p w14:paraId="70870DDB" w14:textId="77777777" w:rsidR="00A67104" w:rsidRDefault="00A67104" w:rsidP="00D771D9">
      <w:pPr>
        <w:jc w:val="both"/>
        <w:rPr>
          <w:rFonts w:ascii="Calibri" w:eastAsia="Calibri" w:hAnsi="Calibri" w:cs="Calibri"/>
          <w:b/>
          <w:color w:val="1F3864"/>
          <w:sz w:val="24"/>
          <w:szCs w:val="24"/>
        </w:rPr>
      </w:pPr>
    </w:p>
    <w:p w14:paraId="082B7F60" w14:textId="77777777" w:rsidR="00A67104" w:rsidRDefault="00A67104" w:rsidP="00D771D9">
      <w:pPr>
        <w:jc w:val="both"/>
        <w:rPr>
          <w:rFonts w:ascii="Calibri" w:eastAsia="Calibri" w:hAnsi="Calibri" w:cs="Calibri"/>
          <w:b/>
          <w:color w:val="1F3864"/>
          <w:sz w:val="24"/>
          <w:szCs w:val="24"/>
        </w:rPr>
      </w:pPr>
    </w:p>
    <w:p w14:paraId="07C2403F" w14:textId="77777777" w:rsidR="00A67104" w:rsidRDefault="00A67104" w:rsidP="00D771D9">
      <w:pPr>
        <w:jc w:val="both"/>
        <w:rPr>
          <w:rFonts w:ascii="Calibri" w:eastAsia="Calibri" w:hAnsi="Calibri" w:cs="Calibri"/>
          <w:b/>
          <w:color w:val="1F3864"/>
          <w:sz w:val="24"/>
          <w:szCs w:val="24"/>
        </w:rPr>
      </w:pPr>
    </w:p>
    <w:p w14:paraId="42277778" w14:textId="77777777" w:rsidR="00A67104" w:rsidRDefault="00A67104" w:rsidP="00D771D9">
      <w:pPr>
        <w:jc w:val="both"/>
        <w:rPr>
          <w:rFonts w:ascii="Calibri" w:eastAsia="Calibri" w:hAnsi="Calibri" w:cs="Calibri"/>
          <w:b/>
          <w:color w:val="1F3864"/>
          <w:sz w:val="24"/>
          <w:szCs w:val="24"/>
          <w:highlight w:val="white"/>
        </w:rPr>
      </w:pPr>
    </w:p>
    <w:p w14:paraId="7F1F147A" w14:textId="77777777" w:rsidR="00A67104" w:rsidRDefault="00A67104" w:rsidP="00D771D9">
      <w:pPr>
        <w:jc w:val="both"/>
        <w:rPr>
          <w:rFonts w:ascii="Calibri" w:eastAsia="Calibri" w:hAnsi="Calibri" w:cs="Calibri"/>
          <w:b/>
          <w:color w:val="1F3864"/>
          <w:sz w:val="24"/>
          <w:szCs w:val="24"/>
          <w:highlight w:val="white"/>
        </w:rPr>
      </w:pPr>
    </w:p>
    <w:p w14:paraId="68E2E70D" w14:textId="77777777" w:rsidR="00694809" w:rsidRDefault="00694809">
      <w:pPr>
        <w:rPr>
          <w:rFonts w:ascii="Calibri" w:eastAsia="Calibri" w:hAnsi="Calibri" w:cs="Calibri"/>
          <w:b/>
          <w:color w:val="1F3864"/>
          <w:sz w:val="24"/>
          <w:szCs w:val="24"/>
          <w:highlight w:val="white"/>
        </w:rPr>
      </w:pPr>
      <w:r>
        <w:rPr>
          <w:rFonts w:ascii="Calibri" w:eastAsia="Calibri" w:hAnsi="Calibri" w:cs="Calibri"/>
          <w:b/>
          <w:color w:val="1F3864"/>
          <w:sz w:val="24"/>
          <w:szCs w:val="24"/>
          <w:highlight w:val="white"/>
        </w:rPr>
        <w:br w:type="page"/>
      </w:r>
    </w:p>
    <w:p w14:paraId="66617D03" w14:textId="6AC6D4E9" w:rsidR="00D771D9" w:rsidRPr="0009340E" w:rsidRDefault="00A01F9A" w:rsidP="0009340E">
      <w:pPr>
        <w:rPr>
          <w:color w:val="1F3864"/>
          <w:sz w:val="28"/>
          <w:szCs w:val="28"/>
        </w:rPr>
      </w:pPr>
      <w:r w:rsidRPr="0009340E">
        <w:rPr>
          <w:color w:val="1F3864"/>
          <w:sz w:val="28"/>
          <w:szCs w:val="28"/>
        </w:rPr>
        <w:lastRenderedPageBreak/>
        <w:t xml:space="preserve">Etapa </w:t>
      </w:r>
      <w:r w:rsidR="00D771D9" w:rsidRPr="0009340E">
        <w:rPr>
          <w:color w:val="1F3864"/>
          <w:sz w:val="28"/>
          <w:szCs w:val="28"/>
        </w:rPr>
        <w:t>1. Encuesta de percepción</w:t>
      </w:r>
    </w:p>
    <w:p w14:paraId="4505BD1F" w14:textId="202D2112" w:rsidR="00D771D9" w:rsidRPr="00717B66" w:rsidRDefault="00D771D9" w:rsidP="00D771D9">
      <w:pPr>
        <w:jc w:val="both"/>
        <w:rPr>
          <w:rFonts w:ascii="Calibri" w:eastAsia="Calibri" w:hAnsi="Calibri" w:cs="Calibri"/>
          <w:sz w:val="24"/>
          <w:szCs w:val="24"/>
          <w:highlight w:val="white"/>
        </w:rPr>
      </w:pPr>
      <w:r w:rsidRPr="00717B66">
        <w:rPr>
          <w:rFonts w:ascii="Calibri" w:eastAsia="Calibri" w:hAnsi="Calibri" w:cs="Calibri"/>
          <w:sz w:val="24"/>
          <w:szCs w:val="24"/>
          <w:highlight w:val="white"/>
        </w:rPr>
        <w:t xml:space="preserve">La encuesta constituye </w:t>
      </w:r>
      <w:r w:rsidR="00A01F9A" w:rsidRPr="00717B66">
        <w:rPr>
          <w:rFonts w:ascii="Calibri" w:eastAsia="Calibri" w:hAnsi="Calibri" w:cs="Calibri"/>
          <w:sz w:val="24"/>
          <w:szCs w:val="24"/>
          <w:highlight w:val="white"/>
        </w:rPr>
        <w:t>la primera etapa</w:t>
      </w:r>
      <w:r w:rsidRPr="00717B66">
        <w:rPr>
          <w:rFonts w:ascii="Calibri" w:eastAsia="Calibri" w:hAnsi="Calibri" w:cs="Calibri"/>
          <w:sz w:val="24"/>
          <w:szCs w:val="24"/>
          <w:highlight w:val="white"/>
        </w:rPr>
        <w:t xml:space="preserve"> para la Evaluación </w:t>
      </w:r>
      <w:r w:rsidR="00A01F9A" w:rsidRPr="00717B66">
        <w:rPr>
          <w:rFonts w:ascii="Calibri" w:eastAsia="Calibri" w:hAnsi="Calibri" w:cs="Calibri"/>
          <w:sz w:val="24"/>
          <w:szCs w:val="24"/>
          <w:highlight w:val="white"/>
        </w:rPr>
        <w:t>d</w:t>
      </w:r>
      <w:r w:rsidRPr="00717B66">
        <w:rPr>
          <w:rFonts w:ascii="Calibri" w:eastAsia="Calibri" w:hAnsi="Calibri" w:cs="Calibri"/>
          <w:sz w:val="24"/>
          <w:szCs w:val="24"/>
          <w:highlight w:val="white"/>
        </w:rPr>
        <w:t xml:space="preserve">iagnóstica. Es un instrumento que tiene como propósito identificar las fortalezas y áreas de oportunidad de quien se evalúa a partir de cómo lo perciben los miembros de la comunidad escolar con quienes interactúa. (Ver </w:t>
      </w:r>
      <w:r w:rsidR="00042F38">
        <w:rPr>
          <w:rFonts w:ascii="Calibri" w:eastAsia="Calibri" w:hAnsi="Calibri" w:cs="Calibri"/>
          <w:sz w:val="24"/>
          <w:szCs w:val="24"/>
          <w:highlight w:val="white"/>
        </w:rPr>
        <w:t xml:space="preserve">tabla </w:t>
      </w:r>
      <w:r w:rsidR="00175C83">
        <w:rPr>
          <w:rFonts w:ascii="Calibri" w:eastAsia="Calibri" w:hAnsi="Calibri" w:cs="Calibri"/>
          <w:sz w:val="24"/>
          <w:szCs w:val="24"/>
          <w:highlight w:val="white"/>
        </w:rPr>
        <w:t>8</w:t>
      </w:r>
      <w:r w:rsidRPr="00717B66">
        <w:rPr>
          <w:rFonts w:ascii="Calibri" w:eastAsia="Calibri" w:hAnsi="Calibri" w:cs="Calibri"/>
          <w:sz w:val="24"/>
          <w:szCs w:val="24"/>
          <w:highlight w:val="white"/>
        </w:rPr>
        <w:t>). La información que derive de este instrumento dará cuenta de la pertinencia de las decisiones de mejora que se tomen</w:t>
      </w:r>
      <w:r w:rsidR="00815877">
        <w:rPr>
          <w:rFonts w:ascii="Calibri" w:eastAsia="Calibri" w:hAnsi="Calibri" w:cs="Calibri"/>
          <w:sz w:val="24"/>
          <w:szCs w:val="24"/>
          <w:highlight w:val="white"/>
        </w:rPr>
        <w:t>,</w:t>
      </w:r>
      <w:r w:rsidRPr="00717B66">
        <w:rPr>
          <w:rFonts w:ascii="Calibri" w:eastAsia="Calibri" w:hAnsi="Calibri" w:cs="Calibri"/>
          <w:sz w:val="24"/>
          <w:szCs w:val="24"/>
          <w:highlight w:val="white"/>
        </w:rPr>
        <w:t xml:space="preserve"> en atención a las necesidades de la escuela o zona escolar y del propio docente.</w:t>
      </w:r>
    </w:p>
    <w:p w14:paraId="083530B9" w14:textId="6893AA7B" w:rsidR="00D771D9" w:rsidRPr="00A01F9A" w:rsidRDefault="00042F38" w:rsidP="00D771D9">
      <w:pPr>
        <w:pStyle w:val="Descripcin"/>
        <w:jc w:val="center"/>
        <w:rPr>
          <w:i w:val="0"/>
          <w:color w:val="002060"/>
          <w:sz w:val="22"/>
          <w:szCs w:val="22"/>
        </w:rPr>
      </w:pPr>
      <w:r>
        <w:rPr>
          <w:i w:val="0"/>
          <w:color w:val="002060"/>
          <w:sz w:val="22"/>
          <w:szCs w:val="22"/>
        </w:rPr>
        <w:t>Tabla</w:t>
      </w:r>
      <w:r w:rsidR="00D771D9" w:rsidRPr="00A01F9A">
        <w:rPr>
          <w:i w:val="0"/>
          <w:color w:val="002060"/>
          <w:sz w:val="22"/>
          <w:szCs w:val="22"/>
        </w:rPr>
        <w:t xml:space="preserve"> </w:t>
      </w:r>
      <w:r w:rsidR="00EC708D">
        <w:rPr>
          <w:i w:val="0"/>
          <w:color w:val="002060"/>
          <w:sz w:val="22"/>
          <w:szCs w:val="22"/>
        </w:rPr>
        <w:t>6</w:t>
      </w:r>
      <w:r w:rsidR="00D771D9" w:rsidRPr="00A01F9A">
        <w:rPr>
          <w:i w:val="0"/>
          <w:color w:val="002060"/>
          <w:sz w:val="22"/>
          <w:szCs w:val="22"/>
        </w:rPr>
        <w:t>. Informantes clave</w:t>
      </w:r>
      <w:r w:rsidR="00A01F9A">
        <w:rPr>
          <w:i w:val="0"/>
          <w:color w:val="002060"/>
          <w:sz w:val="22"/>
          <w:szCs w:val="22"/>
        </w:rPr>
        <w:t xml:space="preserve"> para la encuesta de percepción de la Evaluación diagnóstica</w:t>
      </w:r>
    </w:p>
    <w:tbl>
      <w:tblPr>
        <w:tblStyle w:val="Tablaconcuadrcula"/>
        <w:tblW w:w="0" w:type="auto"/>
        <w:tblInd w:w="421" w:type="dxa"/>
        <w:tblLayout w:type="fixed"/>
        <w:tblLook w:val="04A0" w:firstRow="1" w:lastRow="0" w:firstColumn="1" w:lastColumn="0" w:noHBand="0" w:noVBand="1"/>
      </w:tblPr>
      <w:tblGrid>
        <w:gridCol w:w="1134"/>
        <w:gridCol w:w="1417"/>
        <w:gridCol w:w="992"/>
        <w:gridCol w:w="1134"/>
        <w:gridCol w:w="993"/>
        <w:gridCol w:w="1275"/>
        <w:gridCol w:w="1134"/>
      </w:tblGrid>
      <w:tr w:rsidR="00D771D9" w14:paraId="47415B6D" w14:textId="77777777" w:rsidTr="00FB7F21">
        <w:tc>
          <w:tcPr>
            <w:tcW w:w="2551" w:type="dxa"/>
            <w:gridSpan w:val="2"/>
            <w:vMerge w:val="restart"/>
            <w:shd w:val="clear" w:color="auto" w:fill="DEEAF6" w:themeFill="accent1" w:themeFillTint="33"/>
            <w:vAlign w:val="center"/>
          </w:tcPr>
          <w:p w14:paraId="7B9AD03E" w14:textId="77777777" w:rsidR="00D771D9" w:rsidRPr="00A01F9A" w:rsidRDefault="00D771D9" w:rsidP="00912FF7">
            <w:pPr>
              <w:jc w:val="center"/>
              <w:rPr>
                <w:color w:val="002060"/>
                <w:sz w:val="18"/>
                <w:szCs w:val="18"/>
              </w:rPr>
            </w:pPr>
            <w:r w:rsidRPr="00A01F9A">
              <w:rPr>
                <w:b/>
                <w:color w:val="002060"/>
                <w:sz w:val="18"/>
                <w:szCs w:val="18"/>
              </w:rPr>
              <w:t>Personal que se evalúa</w:t>
            </w:r>
          </w:p>
        </w:tc>
        <w:tc>
          <w:tcPr>
            <w:tcW w:w="5528" w:type="dxa"/>
            <w:gridSpan w:val="5"/>
            <w:shd w:val="clear" w:color="auto" w:fill="DEEAF6" w:themeFill="accent1" w:themeFillTint="33"/>
            <w:vAlign w:val="center"/>
          </w:tcPr>
          <w:p w14:paraId="7D33CCB6" w14:textId="77777777" w:rsidR="00D771D9" w:rsidRPr="00A01F9A" w:rsidRDefault="00D771D9" w:rsidP="00912FF7">
            <w:pPr>
              <w:jc w:val="center"/>
              <w:rPr>
                <w:color w:val="002060"/>
                <w:sz w:val="18"/>
                <w:szCs w:val="18"/>
              </w:rPr>
            </w:pPr>
            <w:r w:rsidRPr="00A01F9A">
              <w:rPr>
                <w:b/>
                <w:color w:val="002060"/>
                <w:sz w:val="18"/>
                <w:szCs w:val="18"/>
              </w:rPr>
              <w:t>Informantes clave</w:t>
            </w:r>
          </w:p>
        </w:tc>
      </w:tr>
      <w:tr w:rsidR="00FB7F21" w14:paraId="2C17275D" w14:textId="77777777" w:rsidTr="00FB7F21">
        <w:tc>
          <w:tcPr>
            <w:tcW w:w="2551" w:type="dxa"/>
            <w:gridSpan w:val="2"/>
            <w:vMerge/>
            <w:shd w:val="clear" w:color="auto" w:fill="DEEAF6" w:themeFill="accent1" w:themeFillTint="33"/>
            <w:vAlign w:val="center"/>
          </w:tcPr>
          <w:p w14:paraId="315D416F" w14:textId="77777777" w:rsidR="00D771D9" w:rsidRPr="00A01F9A" w:rsidRDefault="00D771D9" w:rsidP="00912FF7">
            <w:pPr>
              <w:jc w:val="center"/>
              <w:rPr>
                <w:color w:val="002060"/>
                <w:sz w:val="18"/>
                <w:szCs w:val="18"/>
              </w:rPr>
            </w:pPr>
          </w:p>
        </w:tc>
        <w:tc>
          <w:tcPr>
            <w:tcW w:w="992" w:type="dxa"/>
            <w:shd w:val="clear" w:color="auto" w:fill="DEEAF6" w:themeFill="accent1" w:themeFillTint="33"/>
            <w:vAlign w:val="center"/>
          </w:tcPr>
          <w:p w14:paraId="61A41B2F" w14:textId="77777777" w:rsidR="00D771D9" w:rsidRPr="00A01F9A" w:rsidRDefault="00D771D9" w:rsidP="00912FF7">
            <w:pPr>
              <w:jc w:val="center"/>
              <w:rPr>
                <w:b/>
                <w:color w:val="002060"/>
                <w:sz w:val="18"/>
                <w:szCs w:val="18"/>
              </w:rPr>
            </w:pPr>
            <w:r w:rsidRPr="00A01F9A">
              <w:rPr>
                <w:b/>
                <w:color w:val="002060"/>
                <w:sz w:val="18"/>
                <w:szCs w:val="18"/>
              </w:rPr>
              <w:t>Alumnos</w:t>
            </w:r>
          </w:p>
        </w:tc>
        <w:tc>
          <w:tcPr>
            <w:tcW w:w="1134" w:type="dxa"/>
            <w:shd w:val="clear" w:color="auto" w:fill="DEEAF6" w:themeFill="accent1" w:themeFillTint="33"/>
            <w:vAlign w:val="center"/>
          </w:tcPr>
          <w:p w14:paraId="6FB3CE6F" w14:textId="77777777" w:rsidR="00D771D9" w:rsidRPr="00A01F9A" w:rsidRDefault="00D771D9" w:rsidP="00912FF7">
            <w:pPr>
              <w:jc w:val="center"/>
              <w:rPr>
                <w:b/>
                <w:color w:val="002060"/>
                <w:sz w:val="18"/>
                <w:szCs w:val="18"/>
              </w:rPr>
            </w:pPr>
            <w:r w:rsidRPr="00A01F9A">
              <w:rPr>
                <w:b/>
                <w:color w:val="002060"/>
                <w:sz w:val="18"/>
                <w:szCs w:val="18"/>
              </w:rPr>
              <w:t>Docentes</w:t>
            </w:r>
          </w:p>
        </w:tc>
        <w:tc>
          <w:tcPr>
            <w:tcW w:w="993" w:type="dxa"/>
            <w:shd w:val="clear" w:color="auto" w:fill="DEEAF6" w:themeFill="accent1" w:themeFillTint="33"/>
            <w:vAlign w:val="center"/>
          </w:tcPr>
          <w:p w14:paraId="60037BE6" w14:textId="77777777" w:rsidR="00D771D9" w:rsidRPr="00A01F9A" w:rsidRDefault="00D771D9" w:rsidP="00912FF7">
            <w:pPr>
              <w:jc w:val="center"/>
              <w:rPr>
                <w:b/>
                <w:color w:val="002060"/>
                <w:sz w:val="18"/>
                <w:szCs w:val="18"/>
              </w:rPr>
            </w:pPr>
            <w:r w:rsidRPr="00A01F9A">
              <w:rPr>
                <w:b/>
                <w:color w:val="002060"/>
                <w:sz w:val="18"/>
                <w:szCs w:val="18"/>
              </w:rPr>
              <w:t>Pares</w:t>
            </w:r>
          </w:p>
        </w:tc>
        <w:tc>
          <w:tcPr>
            <w:tcW w:w="1275" w:type="dxa"/>
            <w:shd w:val="clear" w:color="auto" w:fill="DEEAF6" w:themeFill="accent1" w:themeFillTint="33"/>
            <w:vAlign w:val="center"/>
          </w:tcPr>
          <w:p w14:paraId="00B4FEE6" w14:textId="77777777" w:rsidR="00D771D9" w:rsidRPr="00A01F9A" w:rsidRDefault="00D771D9" w:rsidP="00912FF7">
            <w:pPr>
              <w:jc w:val="center"/>
              <w:rPr>
                <w:b/>
                <w:color w:val="002060"/>
                <w:sz w:val="18"/>
                <w:szCs w:val="18"/>
              </w:rPr>
            </w:pPr>
            <w:r w:rsidRPr="00A01F9A">
              <w:rPr>
                <w:b/>
                <w:color w:val="002060"/>
                <w:sz w:val="18"/>
                <w:szCs w:val="18"/>
              </w:rPr>
              <w:t>Autoridad inmediata superior</w:t>
            </w:r>
          </w:p>
        </w:tc>
        <w:tc>
          <w:tcPr>
            <w:tcW w:w="1134" w:type="dxa"/>
            <w:shd w:val="clear" w:color="auto" w:fill="DEEAF6" w:themeFill="accent1" w:themeFillTint="33"/>
            <w:vAlign w:val="center"/>
          </w:tcPr>
          <w:p w14:paraId="3AA376F3" w14:textId="77777777" w:rsidR="00D771D9" w:rsidRPr="00A01F9A" w:rsidRDefault="00D771D9" w:rsidP="00912FF7">
            <w:pPr>
              <w:jc w:val="center"/>
              <w:rPr>
                <w:b/>
                <w:color w:val="002060"/>
                <w:sz w:val="18"/>
                <w:szCs w:val="18"/>
              </w:rPr>
            </w:pPr>
            <w:r w:rsidRPr="00A01F9A">
              <w:rPr>
                <w:b/>
                <w:color w:val="002060"/>
                <w:sz w:val="18"/>
                <w:szCs w:val="18"/>
              </w:rPr>
              <w:t>Madres, padres o tutores</w:t>
            </w:r>
          </w:p>
        </w:tc>
      </w:tr>
      <w:tr w:rsidR="00FB7F21" w14:paraId="0B150DAD" w14:textId="77777777" w:rsidTr="00FB7F21">
        <w:tc>
          <w:tcPr>
            <w:tcW w:w="1134" w:type="dxa"/>
            <w:vMerge w:val="restart"/>
            <w:vAlign w:val="center"/>
          </w:tcPr>
          <w:p w14:paraId="0F4DECFC" w14:textId="77777777" w:rsidR="00D771D9" w:rsidRPr="00A01F9A" w:rsidRDefault="00D771D9" w:rsidP="00912FF7">
            <w:pPr>
              <w:jc w:val="center"/>
              <w:rPr>
                <w:color w:val="002060"/>
                <w:sz w:val="18"/>
                <w:szCs w:val="18"/>
              </w:rPr>
            </w:pPr>
            <w:r w:rsidRPr="00A01F9A">
              <w:rPr>
                <w:color w:val="002060"/>
                <w:sz w:val="18"/>
                <w:szCs w:val="18"/>
              </w:rPr>
              <w:t>Docente</w:t>
            </w:r>
          </w:p>
        </w:tc>
        <w:tc>
          <w:tcPr>
            <w:tcW w:w="1417" w:type="dxa"/>
            <w:vAlign w:val="center"/>
          </w:tcPr>
          <w:p w14:paraId="3B893CFD" w14:textId="77777777" w:rsidR="00D771D9" w:rsidRPr="00A01F9A" w:rsidRDefault="00D771D9" w:rsidP="00912FF7">
            <w:pPr>
              <w:jc w:val="center"/>
              <w:rPr>
                <w:color w:val="002060"/>
                <w:sz w:val="18"/>
                <w:szCs w:val="18"/>
              </w:rPr>
            </w:pPr>
            <w:r w:rsidRPr="00A01F9A">
              <w:rPr>
                <w:color w:val="002060"/>
                <w:sz w:val="18"/>
                <w:szCs w:val="18"/>
              </w:rPr>
              <w:t>Docente</w:t>
            </w:r>
          </w:p>
        </w:tc>
        <w:tc>
          <w:tcPr>
            <w:tcW w:w="992" w:type="dxa"/>
          </w:tcPr>
          <w:p w14:paraId="1AF58DA7" w14:textId="77777777" w:rsidR="00D771D9" w:rsidRPr="00A01F9A" w:rsidRDefault="00D771D9" w:rsidP="00912FF7">
            <w:pPr>
              <w:jc w:val="center"/>
              <w:rPr>
                <w:color w:val="002060"/>
                <w:sz w:val="18"/>
                <w:szCs w:val="18"/>
              </w:rPr>
            </w:pPr>
            <w:r w:rsidRPr="00A01F9A">
              <w:rPr>
                <w:color w:val="002060"/>
                <w:sz w:val="18"/>
                <w:szCs w:val="18"/>
              </w:rPr>
              <w:t>X</w:t>
            </w:r>
          </w:p>
        </w:tc>
        <w:tc>
          <w:tcPr>
            <w:tcW w:w="1134" w:type="dxa"/>
          </w:tcPr>
          <w:p w14:paraId="59480E0B" w14:textId="77777777" w:rsidR="00D771D9" w:rsidRPr="00A01F9A" w:rsidRDefault="00D771D9" w:rsidP="00912FF7">
            <w:pPr>
              <w:jc w:val="center"/>
              <w:rPr>
                <w:color w:val="002060"/>
                <w:sz w:val="18"/>
                <w:szCs w:val="18"/>
              </w:rPr>
            </w:pPr>
          </w:p>
        </w:tc>
        <w:tc>
          <w:tcPr>
            <w:tcW w:w="993" w:type="dxa"/>
          </w:tcPr>
          <w:p w14:paraId="3C4F95B0" w14:textId="77777777" w:rsidR="00D771D9" w:rsidRPr="00A01F9A" w:rsidRDefault="00D771D9" w:rsidP="00912FF7">
            <w:pPr>
              <w:jc w:val="center"/>
              <w:rPr>
                <w:color w:val="002060"/>
                <w:sz w:val="18"/>
                <w:szCs w:val="18"/>
              </w:rPr>
            </w:pPr>
            <w:r w:rsidRPr="00A01F9A">
              <w:rPr>
                <w:color w:val="002060"/>
                <w:sz w:val="18"/>
                <w:szCs w:val="18"/>
              </w:rPr>
              <w:t>X</w:t>
            </w:r>
          </w:p>
        </w:tc>
        <w:tc>
          <w:tcPr>
            <w:tcW w:w="1275" w:type="dxa"/>
          </w:tcPr>
          <w:p w14:paraId="542E44AC" w14:textId="77777777" w:rsidR="00D771D9" w:rsidRPr="00A01F9A" w:rsidRDefault="00D771D9" w:rsidP="00912FF7">
            <w:pPr>
              <w:jc w:val="center"/>
              <w:rPr>
                <w:color w:val="002060"/>
                <w:sz w:val="18"/>
                <w:szCs w:val="18"/>
              </w:rPr>
            </w:pPr>
            <w:r w:rsidRPr="00A01F9A">
              <w:rPr>
                <w:color w:val="002060"/>
                <w:sz w:val="18"/>
                <w:szCs w:val="18"/>
              </w:rPr>
              <w:t>Director/</w:t>
            </w:r>
          </w:p>
          <w:p w14:paraId="0E0D5C1F" w14:textId="77777777" w:rsidR="00D771D9" w:rsidRPr="00A01F9A" w:rsidRDefault="00D771D9" w:rsidP="00912FF7">
            <w:pPr>
              <w:jc w:val="center"/>
              <w:rPr>
                <w:color w:val="002060"/>
                <w:sz w:val="18"/>
                <w:szCs w:val="18"/>
              </w:rPr>
            </w:pPr>
            <w:r w:rsidRPr="00A01F9A">
              <w:rPr>
                <w:color w:val="002060"/>
                <w:sz w:val="18"/>
                <w:szCs w:val="18"/>
              </w:rPr>
              <w:t>Supervisor</w:t>
            </w:r>
          </w:p>
        </w:tc>
        <w:tc>
          <w:tcPr>
            <w:tcW w:w="1134" w:type="dxa"/>
          </w:tcPr>
          <w:p w14:paraId="3193B860" w14:textId="77777777" w:rsidR="00D771D9" w:rsidRPr="00A01F9A" w:rsidRDefault="00D771D9" w:rsidP="00912FF7">
            <w:pPr>
              <w:jc w:val="center"/>
              <w:rPr>
                <w:color w:val="002060"/>
                <w:sz w:val="18"/>
                <w:szCs w:val="18"/>
              </w:rPr>
            </w:pPr>
            <w:r w:rsidRPr="00A01F9A">
              <w:rPr>
                <w:color w:val="002060"/>
                <w:sz w:val="18"/>
                <w:szCs w:val="18"/>
              </w:rPr>
              <w:t>X</w:t>
            </w:r>
          </w:p>
        </w:tc>
      </w:tr>
      <w:tr w:rsidR="00FB7F21" w14:paraId="23BEDCB7" w14:textId="77777777" w:rsidTr="00FB7F21">
        <w:tc>
          <w:tcPr>
            <w:tcW w:w="1134" w:type="dxa"/>
            <w:vMerge/>
          </w:tcPr>
          <w:p w14:paraId="41BA4E4F" w14:textId="77777777" w:rsidR="00D771D9" w:rsidRPr="00A01F9A" w:rsidRDefault="00D771D9" w:rsidP="00912FF7">
            <w:pPr>
              <w:rPr>
                <w:color w:val="002060"/>
                <w:sz w:val="18"/>
                <w:szCs w:val="18"/>
              </w:rPr>
            </w:pPr>
          </w:p>
        </w:tc>
        <w:tc>
          <w:tcPr>
            <w:tcW w:w="1417" w:type="dxa"/>
            <w:vAlign w:val="center"/>
          </w:tcPr>
          <w:p w14:paraId="235B09D6" w14:textId="77777777" w:rsidR="00D771D9" w:rsidRPr="00A01F9A" w:rsidRDefault="00D771D9" w:rsidP="00912FF7">
            <w:pPr>
              <w:jc w:val="center"/>
              <w:rPr>
                <w:color w:val="002060"/>
                <w:sz w:val="18"/>
                <w:szCs w:val="18"/>
              </w:rPr>
            </w:pPr>
            <w:r w:rsidRPr="00A01F9A">
              <w:rPr>
                <w:color w:val="002060"/>
                <w:sz w:val="18"/>
                <w:szCs w:val="18"/>
              </w:rPr>
              <w:t>ATP</w:t>
            </w:r>
          </w:p>
        </w:tc>
        <w:tc>
          <w:tcPr>
            <w:tcW w:w="992" w:type="dxa"/>
          </w:tcPr>
          <w:p w14:paraId="7695281C" w14:textId="77777777" w:rsidR="00D771D9" w:rsidRPr="00A01F9A" w:rsidRDefault="00D771D9" w:rsidP="00912FF7">
            <w:pPr>
              <w:jc w:val="center"/>
              <w:rPr>
                <w:color w:val="002060"/>
                <w:sz w:val="18"/>
                <w:szCs w:val="18"/>
              </w:rPr>
            </w:pPr>
          </w:p>
        </w:tc>
        <w:tc>
          <w:tcPr>
            <w:tcW w:w="1134" w:type="dxa"/>
          </w:tcPr>
          <w:p w14:paraId="5330C46A" w14:textId="77777777" w:rsidR="00D771D9" w:rsidRPr="00A01F9A" w:rsidRDefault="00D771D9" w:rsidP="00912FF7">
            <w:pPr>
              <w:jc w:val="center"/>
              <w:rPr>
                <w:color w:val="002060"/>
                <w:sz w:val="18"/>
                <w:szCs w:val="18"/>
              </w:rPr>
            </w:pPr>
            <w:r w:rsidRPr="00A01F9A">
              <w:rPr>
                <w:color w:val="002060"/>
                <w:sz w:val="18"/>
                <w:szCs w:val="18"/>
              </w:rPr>
              <w:t>X</w:t>
            </w:r>
          </w:p>
        </w:tc>
        <w:tc>
          <w:tcPr>
            <w:tcW w:w="993" w:type="dxa"/>
          </w:tcPr>
          <w:p w14:paraId="10EBF54C" w14:textId="77777777" w:rsidR="00D771D9" w:rsidRPr="00A01F9A" w:rsidRDefault="00D771D9" w:rsidP="00912FF7">
            <w:pPr>
              <w:jc w:val="center"/>
              <w:rPr>
                <w:color w:val="002060"/>
                <w:sz w:val="18"/>
                <w:szCs w:val="18"/>
              </w:rPr>
            </w:pPr>
            <w:r w:rsidRPr="00A01F9A">
              <w:rPr>
                <w:color w:val="002060"/>
                <w:sz w:val="18"/>
                <w:szCs w:val="18"/>
              </w:rPr>
              <w:t>X</w:t>
            </w:r>
          </w:p>
        </w:tc>
        <w:tc>
          <w:tcPr>
            <w:tcW w:w="1275" w:type="dxa"/>
          </w:tcPr>
          <w:p w14:paraId="472E0F78" w14:textId="77777777" w:rsidR="00D771D9" w:rsidRPr="00A01F9A" w:rsidRDefault="00D771D9" w:rsidP="00912FF7">
            <w:pPr>
              <w:jc w:val="center"/>
              <w:rPr>
                <w:color w:val="002060"/>
                <w:sz w:val="18"/>
                <w:szCs w:val="18"/>
              </w:rPr>
            </w:pPr>
            <w:r w:rsidRPr="00A01F9A">
              <w:rPr>
                <w:color w:val="002060"/>
                <w:sz w:val="18"/>
                <w:szCs w:val="18"/>
              </w:rPr>
              <w:t>Director/</w:t>
            </w:r>
          </w:p>
          <w:p w14:paraId="4D144489" w14:textId="77777777" w:rsidR="00D771D9" w:rsidRPr="00A01F9A" w:rsidRDefault="00D771D9" w:rsidP="00912FF7">
            <w:pPr>
              <w:jc w:val="center"/>
              <w:rPr>
                <w:color w:val="002060"/>
                <w:sz w:val="18"/>
                <w:szCs w:val="18"/>
              </w:rPr>
            </w:pPr>
            <w:r w:rsidRPr="00A01F9A">
              <w:rPr>
                <w:color w:val="002060"/>
                <w:sz w:val="18"/>
                <w:szCs w:val="18"/>
              </w:rPr>
              <w:t>Supervisor</w:t>
            </w:r>
          </w:p>
        </w:tc>
        <w:tc>
          <w:tcPr>
            <w:tcW w:w="1134" w:type="dxa"/>
          </w:tcPr>
          <w:p w14:paraId="1D9622B9" w14:textId="77777777" w:rsidR="00D771D9" w:rsidRPr="00A01F9A" w:rsidRDefault="00D771D9" w:rsidP="00912FF7">
            <w:pPr>
              <w:jc w:val="center"/>
              <w:rPr>
                <w:color w:val="002060"/>
                <w:sz w:val="18"/>
                <w:szCs w:val="18"/>
              </w:rPr>
            </w:pPr>
            <w:r w:rsidRPr="00A01F9A">
              <w:rPr>
                <w:color w:val="002060"/>
                <w:sz w:val="18"/>
                <w:szCs w:val="18"/>
              </w:rPr>
              <w:t>X</w:t>
            </w:r>
          </w:p>
        </w:tc>
      </w:tr>
      <w:tr w:rsidR="00FB7F21" w14:paraId="1583D40E" w14:textId="77777777" w:rsidTr="00FB7F21">
        <w:tc>
          <w:tcPr>
            <w:tcW w:w="1134" w:type="dxa"/>
            <w:vMerge w:val="restart"/>
            <w:vAlign w:val="center"/>
          </w:tcPr>
          <w:p w14:paraId="6C261339" w14:textId="77777777" w:rsidR="00D771D9" w:rsidRPr="00A01F9A" w:rsidRDefault="00D771D9" w:rsidP="00912FF7">
            <w:pPr>
              <w:jc w:val="center"/>
              <w:rPr>
                <w:color w:val="002060"/>
                <w:sz w:val="18"/>
                <w:szCs w:val="18"/>
              </w:rPr>
            </w:pPr>
            <w:r w:rsidRPr="00A01F9A">
              <w:rPr>
                <w:color w:val="002060"/>
                <w:sz w:val="18"/>
                <w:szCs w:val="18"/>
              </w:rPr>
              <w:t>Directivo</w:t>
            </w:r>
          </w:p>
        </w:tc>
        <w:tc>
          <w:tcPr>
            <w:tcW w:w="1417" w:type="dxa"/>
            <w:vAlign w:val="center"/>
          </w:tcPr>
          <w:p w14:paraId="0BBC5B22" w14:textId="77777777" w:rsidR="00D771D9" w:rsidRPr="00A01F9A" w:rsidRDefault="00D771D9" w:rsidP="00912FF7">
            <w:pPr>
              <w:jc w:val="center"/>
              <w:rPr>
                <w:color w:val="002060"/>
                <w:sz w:val="18"/>
                <w:szCs w:val="18"/>
              </w:rPr>
            </w:pPr>
            <w:r w:rsidRPr="00A01F9A">
              <w:rPr>
                <w:color w:val="002060"/>
                <w:sz w:val="18"/>
                <w:szCs w:val="18"/>
              </w:rPr>
              <w:t>Subdirector</w:t>
            </w:r>
          </w:p>
        </w:tc>
        <w:tc>
          <w:tcPr>
            <w:tcW w:w="992" w:type="dxa"/>
            <w:vAlign w:val="center"/>
          </w:tcPr>
          <w:p w14:paraId="5400F0B5" w14:textId="77777777" w:rsidR="00D771D9" w:rsidRPr="00A01F9A" w:rsidRDefault="00D771D9" w:rsidP="00912FF7">
            <w:pPr>
              <w:jc w:val="center"/>
              <w:rPr>
                <w:color w:val="002060"/>
                <w:sz w:val="18"/>
                <w:szCs w:val="18"/>
              </w:rPr>
            </w:pPr>
          </w:p>
        </w:tc>
        <w:tc>
          <w:tcPr>
            <w:tcW w:w="1134" w:type="dxa"/>
            <w:vAlign w:val="center"/>
          </w:tcPr>
          <w:p w14:paraId="431F22ED" w14:textId="77777777" w:rsidR="00D771D9" w:rsidRPr="00A01F9A" w:rsidRDefault="00D771D9" w:rsidP="00912FF7">
            <w:pPr>
              <w:jc w:val="center"/>
              <w:rPr>
                <w:color w:val="002060"/>
                <w:sz w:val="18"/>
                <w:szCs w:val="18"/>
              </w:rPr>
            </w:pPr>
            <w:r w:rsidRPr="00A01F9A">
              <w:rPr>
                <w:color w:val="002060"/>
                <w:sz w:val="18"/>
                <w:szCs w:val="18"/>
              </w:rPr>
              <w:t>X</w:t>
            </w:r>
          </w:p>
        </w:tc>
        <w:tc>
          <w:tcPr>
            <w:tcW w:w="993" w:type="dxa"/>
            <w:vAlign w:val="center"/>
          </w:tcPr>
          <w:p w14:paraId="1C8BA967" w14:textId="77777777" w:rsidR="00D771D9" w:rsidRPr="00A01F9A" w:rsidRDefault="00D771D9" w:rsidP="00912FF7">
            <w:pPr>
              <w:jc w:val="center"/>
              <w:rPr>
                <w:color w:val="002060"/>
                <w:sz w:val="18"/>
                <w:szCs w:val="18"/>
              </w:rPr>
            </w:pPr>
            <w:r w:rsidRPr="00A01F9A">
              <w:rPr>
                <w:color w:val="002060"/>
                <w:sz w:val="18"/>
                <w:szCs w:val="18"/>
              </w:rPr>
              <w:t>X</w:t>
            </w:r>
          </w:p>
        </w:tc>
        <w:tc>
          <w:tcPr>
            <w:tcW w:w="1275" w:type="dxa"/>
            <w:vAlign w:val="center"/>
          </w:tcPr>
          <w:p w14:paraId="34EE9CF3" w14:textId="77777777" w:rsidR="00D771D9" w:rsidRPr="00A01F9A" w:rsidRDefault="00D771D9" w:rsidP="00912FF7">
            <w:pPr>
              <w:jc w:val="center"/>
              <w:rPr>
                <w:color w:val="002060"/>
                <w:sz w:val="18"/>
                <w:szCs w:val="18"/>
              </w:rPr>
            </w:pPr>
            <w:r w:rsidRPr="00A01F9A">
              <w:rPr>
                <w:color w:val="002060"/>
                <w:sz w:val="18"/>
                <w:szCs w:val="18"/>
              </w:rPr>
              <w:t>Director/</w:t>
            </w:r>
          </w:p>
          <w:p w14:paraId="4107E986" w14:textId="77777777" w:rsidR="00D771D9" w:rsidRPr="00A01F9A" w:rsidRDefault="00D771D9" w:rsidP="00912FF7">
            <w:pPr>
              <w:jc w:val="center"/>
              <w:rPr>
                <w:color w:val="002060"/>
                <w:sz w:val="18"/>
                <w:szCs w:val="18"/>
              </w:rPr>
            </w:pPr>
            <w:r w:rsidRPr="00A01F9A">
              <w:rPr>
                <w:color w:val="002060"/>
                <w:sz w:val="18"/>
                <w:szCs w:val="18"/>
              </w:rPr>
              <w:t>Supervisor</w:t>
            </w:r>
          </w:p>
        </w:tc>
        <w:tc>
          <w:tcPr>
            <w:tcW w:w="1134" w:type="dxa"/>
            <w:vAlign w:val="center"/>
          </w:tcPr>
          <w:p w14:paraId="67968BF3" w14:textId="77777777" w:rsidR="00D771D9" w:rsidRPr="00A01F9A" w:rsidRDefault="00D771D9" w:rsidP="00912FF7">
            <w:pPr>
              <w:jc w:val="center"/>
              <w:rPr>
                <w:color w:val="002060"/>
                <w:sz w:val="18"/>
                <w:szCs w:val="18"/>
              </w:rPr>
            </w:pPr>
            <w:r w:rsidRPr="00A01F9A">
              <w:rPr>
                <w:color w:val="002060"/>
                <w:sz w:val="18"/>
                <w:szCs w:val="18"/>
              </w:rPr>
              <w:t>X</w:t>
            </w:r>
          </w:p>
        </w:tc>
      </w:tr>
      <w:tr w:rsidR="00FB7F21" w14:paraId="6460EB81" w14:textId="77777777" w:rsidTr="00FB7F21">
        <w:tc>
          <w:tcPr>
            <w:tcW w:w="1134" w:type="dxa"/>
            <w:vMerge/>
          </w:tcPr>
          <w:p w14:paraId="7D6ACA57" w14:textId="77777777" w:rsidR="00D771D9" w:rsidRPr="00A01F9A" w:rsidRDefault="00D771D9" w:rsidP="00912FF7">
            <w:pPr>
              <w:rPr>
                <w:color w:val="002060"/>
                <w:sz w:val="18"/>
                <w:szCs w:val="18"/>
              </w:rPr>
            </w:pPr>
          </w:p>
        </w:tc>
        <w:tc>
          <w:tcPr>
            <w:tcW w:w="1417" w:type="dxa"/>
            <w:vAlign w:val="center"/>
          </w:tcPr>
          <w:p w14:paraId="04E160B9" w14:textId="77777777" w:rsidR="00D771D9" w:rsidRPr="00A01F9A" w:rsidRDefault="00D771D9" w:rsidP="00912FF7">
            <w:pPr>
              <w:jc w:val="center"/>
              <w:rPr>
                <w:color w:val="002060"/>
                <w:sz w:val="18"/>
                <w:szCs w:val="18"/>
              </w:rPr>
            </w:pPr>
            <w:r w:rsidRPr="00A01F9A">
              <w:rPr>
                <w:color w:val="002060"/>
                <w:sz w:val="18"/>
                <w:szCs w:val="18"/>
              </w:rPr>
              <w:t>Director</w:t>
            </w:r>
          </w:p>
        </w:tc>
        <w:tc>
          <w:tcPr>
            <w:tcW w:w="992" w:type="dxa"/>
            <w:vAlign w:val="center"/>
          </w:tcPr>
          <w:p w14:paraId="55484916" w14:textId="77777777" w:rsidR="00D771D9" w:rsidRPr="00A01F9A" w:rsidRDefault="00D771D9" w:rsidP="00912FF7">
            <w:pPr>
              <w:jc w:val="center"/>
              <w:rPr>
                <w:color w:val="002060"/>
                <w:sz w:val="18"/>
                <w:szCs w:val="18"/>
              </w:rPr>
            </w:pPr>
          </w:p>
        </w:tc>
        <w:tc>
          <w:tcPr>
            <w:tcW w:w="1134" w:type="dxa"/>
            <w:vAlign w:val="center"/>
          </w:tcPr>
          <w:p w14:paraId="5128AD74" w14:textId="77777777" w:rsidR="00D771D9" w:rsidRPr="00A01F9A" w:rsidRDefault="00D771D9" w:rsidP="00912FF7">
            <w:pPr>
              <w:jc w:val="center"/>
              <w:rPr>
                <w:color w:val="002060"/>
                <w:sz w:val="18"/>
                <w:szCs w:val="18"/>
              </w:rPr>
            </w:pPr>
            <w:r w:rsidRPr="00A01F9A">
              <w:rPr>
                <w:color w:val="002060"/>
                <w:sz w:val="18"/>
                <w:szCs w:val="18"/>
              </w:rPr>
              <w:t>X</w:t>
            </w:r>
          </w:p>
        </w:tc>
        <w:tc>
          <w:tcPr>
            <w:tcW w:w="993" w:type="dxa"/>
            <w:vAlign w:val="center"/>
          </w:tcPr>
          <w:p w14:paraId="20931A87" w14:textId="77777777" w:rsidR="00D771D9" w:rsidRPr="00A01F9A" w:rsidRDefault="00D771D9" w:rsidP="00912FF7">
            <w:pPr>
              <w:jc w:val="center"/>
              <w:rPr>
                <w:color w:val="002060"/>
                <w:sz w:val="18"/>
                <w:szCs w:val="18"/>
              </w:rPr>
            </w:pPr>
            <w:r w:rsidRPr="00A01F9A">
              <w:rPr>
                <w:color w:val="002060"/>
                <w:sz w:val="18"/>
                <w:szCs w:val="18"/>
              </w:rPr>
              <w:t>X</w:t>
            </w:r>
          </w:p>
        </w:tc>
        <w:tc>
          <w:tcPr>
            <w:tcW w:w="1275" w:type="dxa"/>
            <w:vAlign w:val="center"/>
          </w:tcPr>
          <w:p w14:paraId="466D6949" w14:textId="77777777" w:rsidR="00D771D9" w:rsidRPr="00A01F9A" w:rsidRDefault="00D771D9" w:rsidP="00912FF7">
            <w:pPr>
              <w:jc w:val="center"/>
              <w:rPr>
                <w:color w:val="002060"/>
                <w:sz w:val="18"/>
                <w:szCs w:val="18"/>
              </w:rPr>
            </w:pPr>
          </w:p>
        </w:tc>
        <w:tc>
          <w:tcPr>
            <w:tcW w:w="1134" w:type="dxa"/>
            <w:vAlign w:val="center"/>
          </w:tcPr>
          <w:p w14:paraId="6E6CF0DB" w14:textId="77777777" w:rsidR="00D771D9" w:rsidRPr="00A01F9A" w:rsidRDefault="00D771D9" w:rsidP="00912FF7">
            <w:pPr>
              <w:jc w:val="center"/>
              <w:rPr>
                <w:color w:val="002060"/>
                <w:sz w:val="18"/>
                <w:szCs w:val="18"/>
              </w:rPr>
            </w:pPr>
            <w:r w:rsidRPr="00A01F9A">
              <w:rPr>
                <w:color w:val="002060"/>
                <w:sz w:val="18"/>
                <w:szCs w:val="18"/>
              </w:rPr>
              <w:t>X</w:t>
            </w:r>
          </w:p>
        </w:tc>
      </w:tr>
      <w:tr w:rsidR="00FB7F21" w14:paraId="0C1A8523" w14:textId="77777777" w:rsidTr="00FB7F21">
        <w:tc>
          <w:tcPr>
            <w:tcW w:w="1134" w:type="dxa"/>
            <w:vMerge w:val="restart"/>
            <w:vAlign w:val="center"/>
          </w:tcPr>
          <w:p w14:paraId="7537AE12" w14:textId="77777777" w:rsidR="00D771D9" w:rsidRPr="00A01F9A" w:rsidRDefault="00D771D9" w:rsidP="00912FF7">
            <w:pPr>
              <w:jc w:val="center"/>
              <w:rPr>
                <w:color w:val="002060"/>
                <w:sz w:val="18"/>
                <w:szCs w:val="18"/>
              </w:rPr>
            </w:pPr>
            <w:r w:rsidRPr="00A01F9A">
              <w:rPr>
                <w:color w:val="002060"/>
                <w:sz w:val="18"/>
                <w:szCs w:val="18"/>
              </w:rPr>
              <w:t>Supervisión</w:t>
            </w:r>
          </w:p>
        </w:tc>
        <w:tc>
          <w:tcPr>
            <w:tcW w:w="1417" w:type="dxa"/>
            <w:vAlign w:val="center"/>
          </w:tcPr>
          <w:p w14:paraId="741DCC31" w14:textId="77777777" w:rsidR="00D771D9" w:rsidRPr="00A01F9A" w:rsidRDefault="00D771D9" w:rsidP="00912FF7">
            <w:pPr>
              <w:jc w:val="center"/>
              <w:rPr>
                <w:color w:val="002060"/>
                <w:sz w:val="18"/>
                <w:szCs w:val="18"/>
              </w:rPr>
            </w:pPr>
            <w:r w:rsidRPr="00A01F9A">
              <w:rPr>
                <w:color w:val="002060"/>
                <w:sz w:val="18"/>
                <w:szCs w:val="18"/>
              </w:rPr>
              <w:t>Supervisor de Zona</w:t>
            </w:r>
          </w:p>
        </w:tc>
        <w:tc>
          <w:tcPr>
            <w:tcW w:w="992" w:type="dxa"/>
            <w:vAlign w:val="center"/>
          </w:tcPr>
          <w:p w14:paraId="362F641F" w14:textId="77777777" w:rsidR="00D771D9" w:rsidRPr="00A01F9A" w:rsidRDefault="00D771D9" w:rsidP="00912FF7">
            <w:pPr>
              <w:jc w:val="center"/>
              <w:rPr>
                <w:color w:val="002060"/>
                <w:sz w:val="18"/>
                <w:szCs w:val="18"/>
              </w:rPr>
            </w:pPr>
          </w:p>
        </w:tc>
        <w:tc>
          <w:tcPr>
            <w:tcW w:w="1134" w:type="dxa"/>
            <w:vAlign w:val="center"/>
          </w:tcPr>
          <w:p w14:paraId="5320B787" w14:textId="77777777" w:rsidR="00D771D9" w:rsidRPr="00A01F9A" w:rsidRDefault="00D771D9" w:rsidP="00912FF7">
            <w:pPr>
              <w:jc w:val="center"/>
              <w:rPr>
                <w:color w:val="002060"/>
                <w:sz w:val="18"/>
                <w:szCs w:val="18"/>
              </w:rPr>
            </w:pPr>
            <w:r w:rsidRPr="00A01F9A">
              <w:rPr>
                <w:color w:val="002060"/>
                <w:sz w:val="18"/>
                <w:szCs w:val="18"/>
              </w:rPr>
              <w:t>X</w:t>
            </w:r>
          </w:p>
        </w:tc>
        <w:tc>
          <w:tcPr>
            <w:tcW w:w="993" w:type="dxa"/>
            <w:vAlign w:val="center"/>
          </w:tcPr>
          <w:p w14:paraId="292D8DB6" w14:textId="77777777" w:rsidR="00D771D9" w:rsidRPr="00A01F9A" w:rsidRDefault="00D771D9" w:rsidP="00912FF7">
            <w:pPr>
              <w:jc w:val="center"/>
              <w:rPr>
                <w:color w:val="002060"/>
                <w:sz w:val="18"/>
                <w:szCs w:val="18"/>
              </w:rPr>
            </w:pPr>
            <w:r w:rsidRPr="00A01F9A">
              <w:rPr>
                <w:color w:val="002060"/>
                <w:sz w:val="18"/>
                <w:szCs w:val="18"/>
              </w:rPr>
              <w:t>X</w:t>
            </w:r>
          </w:p>
        </w:tc>
        <w:tc>
          <w:tcPr>
            <w:tcW w:w="1275" w:type="dxa"/>
            <w:vAlign w:val="center"/>
          </w:tcPr>
          <w:p w14:paraId="53A24686" w14:textId="77777777" w:rsidR="00D771D9" w:rsidRPr="00A01F9A" w:rsidRDefault="00D771D9" w:rsidP="00912FF7">
            <w:pPr>
              <w:jc w:val="center"/>
              <w:rPr>
                <w:color w:val="002060"/>
                <w:sz w:val="18"/>
                <w:szCs w:val="18"/>
              </w:rPr>
            </w:pPr>
            <w:r w:rsidRPr="00A01F9A">
              <w:rPr>
                <w:color w:val="002060"/>
                <w:sz w:val="18"/>
                <w:szCs w:val="18"/>
              </w:rPr>
              <w:t>Supervisor de Zona</w:t>
            </w:r>
          </w:p>
        </w:tc>
        <w:tc>
          <w:tcPr>
            <w:tcW w:w="1134" w:type="dxa"/>
            <w:vAlign w:val="center"/>
          </w:tcPr>
          <w:p w14:paraId="1378607E" w14:textId="77777777" w:rsidR="00D771D9" w:rsidRPr="00A01F9A" w:rsidRDefault="00D771D9" w:rsidP="00912FF7">
            <w:pPr>
              <w:jc w:val="center"/>
              <w:rPr>
                <w:color w:val="002060"/>
                <w:sz w:val="18"/>
                <w:szCs w:val="18"/>
              </w:rPr>
            </w:pPr>
            <w:r w:rsidRPr="00A01F9A">
              <w:rPr>
                <w:color w:val="002060"/>
                <w:sz w:val="18"/>
                <w:szCs w:val="18"/>
              </w:rPr>
              <w:t>X</w:t>
            </w:r>
          </w:p>
        </w:tc>
      </w:tr>
      <w:tr w:rsidR="00FB7F21" w14:paraId="5CD1E917" w14:textId="77777777" w:rsidTr="00FB7F21">
        <w:tc>
          <w:tcPr>
            <w:tcW w:w="1134" w:type="dxa"/>
            <w:vMerge/>
            <w:vAlign w:val="center"/>
          </w:tcPr>
          <w:p w14:paraId="70724E81" w14:textId="77777777" w:rsidR="00D771D9" w:rsidRPr="00A01F9A" w:rsidRDefault="00D771D9" w:rsidP="00912FF7">
            <w:pPr>
              <w:jc w:val="center"/>
              <w:rPr>
                <w:color w:val="002060"/>
                <w:sz w:val="18"/>
                <w:szCs w:val="18"/>
              </w:rPr>
            </w:pPr>
          </w:p>
        </w:tc>
        <w:tc>
          <w:tcPr>
            <w:tcW w:w="1417" w:type="dxa"/>
            <w:vAlign w:val="center"/>
          </w:tcPr>
          <w:p w14:paraId="6C3A8CF1" w14:textId="77777777" w:rsidR="00D771D9" w:rsidRPr="00A01F9A" w:rsidRDefault="00D771D9" w:rsidP="00912FF7">
            <w:pPr>
              <w:jc w:val="center"/>
              <w:rPr>
                <w:color w:val="002060"/>
                <w:sz w:val="18"/>
                <w:szCs w:val="18"/>
              </w:rPr>
            </w:pPr>
            <w:r w:rsidRPr="00A01F9A">
              <w:rPr>
                <w:color w:val="002060"/>
                <w:sz w:val="18"/>
                <w:szCs w:val="18"/>
              </w:rPr>
              <w:t>Jefe de sector</w:t>
            </w:r>
          </w:p>
        </w:tc>
        <w:tc>
          <w:tcPr>
            <w:tcW w:w="992" w:type="dxa"/>
            <w:vAlign w:val="center"/>
          </w:tcPr>
          <w:p w14:paraId="1D3DF0EA" w14:textId="77777777" w:rsidR="00D771D9" w:rsidRPr="00A01F9A" w:rsidRDefault="00D771D9" w:rsidP="00912FF7">
            <w:pPr>
              <w:jc w:val="center"/>
              <w:rPr>
                <w:color w:val="002060"/>
                <w:sz w:val="18"/>
                <w:szCs w:val="18"/>
              </w:rPr>
            </w:pPr>
          </w:p>
        </w:tc>
        <w:tc>
          <w:tcPr>
            <w:tcW w:w="1134" w:type="dxa"/>
            <w:vAlign w:val="center"/>
          </w:tcPr>
          <w:p w14:paraId="6C50021E" w14:textId="77777777" w:rsidR="00D771D9" w:rsidRPr="00A01F9A" w:rsidRDefault="00D771D9" w:rsidP="00912FF7">
            <w:pPr>
              <w:jc w:val="center"/>
              <w:rPr>
                <w:color w:val="002060"/>
                <w:sz w:val="18"/>
                <w:szCs w:val="18"/>
              </w:rPr>
            </w:pPr>
            <w:r w:rsidRPr="00A01F9A">
              <w:rPr>
                <w:color w:val="002060"/>
                <w:sz w:val="18"/>
                <w:szCs w:val="18"/>
              </w:rPr>
              <w:t>X</w:t>
            </w:r>
          </w:p>
        </w:tc>
        <w:tc>
          <w:tcPr>
            <w:tcW w:w="993" w:type="dxa"/>
            <w:vAlign w:val="center"/>
          </w:tcPr>
          <w:p w14:paraId="546E332E" w14:textId="77777777" w:rsidR="00D771D9" w:rsidRPr="00A01F9A" w:rsidRDefault="00D771D9" w:rsidP="00912FF7">
            <w:pPr>
              <w:jc w:val="center"/>
              <w:rPr>
                <w:color w:val="002060"/>
                <w:sz w:val="18"/>
                <w:szCs w:val="18"/>
              </w:rPr>
            </w:pPr>
            <w:r w:rsidRPr="00A01F9A">
              <w:rPr>
                <w:color w:val="002060"/>
                <w:sz w:val="18"/>
                <w:szCs w:val="18"/>
              </w:rPr>
              <w:t>X</w:t>
            </w:r>
          </w:p>
        </w:tc>
        <w:tc>
          <w:tcPr>
            <w:tcW w:w="1275" w:type="dxa"/>
            <w:vAlign w:val="center"/>
          </w:tcPr>
          <w:p w14:paraId="22AE5656" w14:textId="77777777" w:rsidR="00D771D9" w:rsidRPr="00A01F9A" w:rsidRDefault="00D771D9" w:rsidP="00912FF7">
            <w:pPr>
              <w:jc w:val="center"/>
              <w:rPr>
                <w:color w:val="002060"/>
                <w:sz w:val="18"/>
                <w:szCs w:val="18"/>
              </w:rPr>
            </w:pPr>
            <w:r w:rsidRPr="00A01F9A">
              <w:rPr>
                <w:color w:val="002060"/>
                <w:sz w:val="18"/>
                <w:szCs w:val="18"/>
              </w:rPr>
              <w:t>Jefe de Sector</w:t>
            </w:r>
          </w:p>
        </w:tc>
        <w:tc>
          <w:tcPr>
            <w:tcW w:w="1134" w:type="dxa"/>
            <w:vAlign w:val="center"/>
          </w:tcPr>
          <w:p w14:paraId="1532E6EE" w14:textId="77777777" w:rsidR="00D771D9" w:rsidRPr="00A01F9A" w:rsidRDefault="00D771D9" w:rsidP="00912FF7">
            <w:pPr>
              <w:jc w:val="center"/>
              <w:rPr>
                <w:color w:val="002060"/>
                <w:sz w:val="18"/>
                <w:szCs w:val="18"/>
              </w:rPr>
            </w:pPr>
            <w:r w:rsidRPr="00A01F9A">
              <w:rPr>
                <w:color w:val="002060"/>
                <w:sz w:val="18"/>
                <w:szCs w:val="18"/>
              </w:rPr>
              <w:t>X</w:t>
            </w:r>
          </w:p>
        </w:tc>
      </w:tr>
    </w:tbl>
    <w:p w14:paraId="7BE7ECC5" w14:textId="77777777" w:rsidR="00D771D9" w:rsidRPr="00222832" w:rsidRDefault="00D771D9" w:rsidP="00D771D9"/>
    <w:p w14:paraId="0B734478" w14:textId="7E5A7F7C" w:rsidR="00D771D9" w:rsidRPr="00717B66" w:rsidRDefault="00D771D9" w:rsidP="00D771D9">
      <w:pPr>
        <w:jc w:val="both"/>
        <w:rPr>
          <w:rFonts w:ascii="Calibri" w:hAnsi="Calibri" w:cs="Calibri"/>
          <w:sz w:val="24"/>
          <w:szCs w:val="24"/>
        </w:rPr>
      </w:pPr>
      <w:r w:rsidRPr="00717B66">
        <w:rPr>
          <w:rFonts w:ascii="Calibri" w:hAnsi="Calibri" w:cs="Calibri"/>
          <w:sz w:val="24"/>
          <w:szCs w:val="24"/>
        </w:rPr>
        <w:t xml:space="preserve">La encuesta de percepción se estructura como una batería compuesta por cuatro escalas de valoración que permitirán identificar la opinión que los informantes clave tienen respecto de las habilidades y actitudes que los evaluados muestran durante el desempeño de su función para contribuir en el logro de los aprendizajes así como en el bienestar y desarrollo de los educandos. </w:t>
      </w:r>
      <w:r w:rsidR="00FB7F21" w:rsidRPr="00717B66">
        <w:rPr>
          <w:rFonts w:ascii="Calibri" w:hAnsi="Calibri" w:cs="Calibri"/>
          <w:sz w:val="24"/>
          <w:szCs w:val="24"/>
        </w:rPr>
        <w:t xml:space="preserve">Para las cuatro escalas se incluyen ítems dicotómicos y politómicos. </w:t>
      </w:r>
    </w:p>
    <w:p w14:paraId="60166FA8" w14:textId="1CE5178C" w:rsidR="00D771D9" w:rsidRPr="00717B66" w:rsidRDefault="00D771D9" w:rsidP="00D771D9">
      <w:pPr>
        <w:jc w:val="both"/>
        <w:rPr>
          <w:rFonts w:ascii="Calibri" w:hAnsi="Calibri" w:cs="Calibri"/>
          <w:sz w:val="24"/>
          <w:szCs w:val="24"/>
        </w:rPr>
      </w:pPr>
      <w:r w:rsidRPr="00717B66">
        <w:rPr>
          <w:rFonts w:ascii="Calibri" w:hAnsi="Calibri" w:cs="Calibri"/>
          <w:sz w:val="24"/>
          <w:szCs w:val="24"/>
        </w:rPr>
        <w:t xml:space="preserve">Para recuperar la percepción de los alumnos se incluyen ítems que pretenden identificar la forma en que el docente organiza el trabajo en el aula; el tipo y uso de los recursos espaciales, temporales y materiales didácticos y cómo </w:t>
      </w:r>
      <w:r w:rsidR="00FB7F21" w:rsidRPr="00717B66">
        <w:rPr>
          <w:rFonts w:ascii="Calibri" w:hAnsi="Calibri" w:cs="Calibri"/>
          <w:sz w:val="24"/>
          <w:szCs w:val="24"/>
        </w:rPr>
        <w:t>e</w:t>
      </w:r>
      <w:r w:rsidRPr="00717B66">
        <w:rPr>
          <w:rFonts w:ascii="Calibri" w:hAnsi="Calibri" w:cs="Calibri"/>
          <w:sz w:val="24"/>
          <w:szCs w:val="24"/>
        </w:rPr>
        <w:t>stos contribuyen en el logro de sus aprendizajes y en su desarrollo. Los reactivos buscarán identificar c</w:t>
      </w:r>
      <w:r w:rsidR="00FB7F21" w:rsidRPr="00717B66">
        <w:rPr>
          <w:rFonts w:ascii="Calibri" w:hAnsi="Calibri" w:cs="Calibri"/>
          <w:sz w:val="24"/>
          <w:szCs w:val="24"/>
        </w:rPr>
        <w:t>ó</w:t>
      </w:r>
      <w:r w:rsidRPr="00717B66">
        <w:rPr>
          <w:rFonts w:ascii="Calibri" w:hAnsi="Calibri" w:cs="Calibri"/>
          <w:sz w:val="24"/>
          <w:szCs w:val="24"/>
        </w:rPr>
        <w:t xml:space="preserve">mo el docente incorpora en su práctica cotidiana la perspectiva de género y el enfoque de derechos humanos al promover un ambiente que incluya a todos y cada uno de los alumnos un marco de equidad e inclusión. </w:t>
      </w:r>
    </w:p>
    <w:p w14:paraId="57C6657C" w14:textId="3377666C" w:rsidR="00D771D9" w:rsidRPr="00717B66" w:rsidRDefault="00D771D9" w:rsidP="00D771D9">
      <w:pPr>
        <w:jc w:val="both"/>
        <w:rPr>
          <w:rFonts w:ascii="Calibri" w:hAnsi="Calibri" w:cs="Calibri"/>
          <w:sz w:val="24"/>
          <w:szCs w:val="24"/>
        </w:rPr>
      </w:pPr>
      <w:r w:rsidRPr="00717B66">
        <w:rPr>
          <w:rFonts w:ascii="Calibri" w:hAnsi="Calibri" w:cs="Calibri"/>
          <w:sz w:val="24"/>
          <w:szCs w:val="24"/>
        </w:rPr>
        <w:t>La percepción que los padres de familia de los alumnos tienen acerca del desempeño del personal evaluado se obtiene mediante ítems</w:t>
      </w:r>
      <w:r w:rsidR="00815877">
        <w:rPr>
          <w:rFonts w:ascii="Calibri" w:hAnsi="Calibri" w:cs="Calibri"/>
          <w:sz w:val="24"/>
          <w:szCs w:val="24"/>
        </w:rPr>
        <w:t xml:space="preserve"> que</w:t>
      </w:r>
      <w:r w:rsidRPr="00717B66">
        <w:rPr>
          <w:rFonts w:ascii="Calibri" w:hAnsi="Calibri" w:cs="Calibri"/>
          <w:sz w:val="24"/>
          <w:szCs w:val="24"/>
        </w:rPr>
        <w:t xml:space="preserve"> </w:t>
      </w:r>
      <w:r w:rsidR="00FB7F21" w:rsidRPr="00717B66">
        <w:rPr>
          <w:rFonts w:ascii="Calibri" w:hAnsi="Calibri" w:cs="Calibri"/>
          <w:sz w:val="24"/>
          <w:szCs w:val="24"/>
        </w:rPr>
        <w:t>busca</w:t>
      </w:r>
      <w:r w:rsidR="00815877">
        <w:rPr>
          <w:rFonts w:ascii="Calibri" w:hAnsi="Calibri" w:cs="Calibri"/>
          <w:sz w:val="24"/>
          <w:szCs w:val="24"/>
        </w:rPr>
        <w:t>n</w:t>
      </w:r>
      <w:r w:rsidRPr="00717B66">
        <w:rPr>
          <w:rFonts w:ascii="Calibri" w:hAnsi="Calibri" w:cs="Calibri"/>
          <w:sz w:val="24"/>
          <w:szCs w:val="24"/>
        </w:rPr>
        <w:t xml:space="preserve"> identificar la capacidad que los sujetos a evaluar tienen para</w:t>
      </w:r>
      <w:r w:rsidR="00FB7F21" w:rsidRPr="00717B66">
        <w:rPr>
          <w:rFonts w:ascii="Calibri" w:hAnsi="Calibri" w:cs="Calibri"/>
          <w:sz w:val="24"/>
          <w:szCs w:val="24"/>
        </w:rPr>
        <w:t>:</w:t>
      </w:r>
      <w:r w:rsidRPr="00717B66">
        <w:rPr>
          <w:rFonts w:ascii="Calibri" w:hAnsi="Calibri" w:cs="Calibri"/>
          <w:sz w:val="24"/>
          <w:szCs w:val="24"/>
        </w:rPr>
        <w:t xml:space="preserve"> integrarlos a las actividades educativas que contribuyen al logro de los aprendizajes de los alumnos y cómo los hacen corresponsables del desarrollo integral de sus hijos; atender la diversidad y las necesidades del contexto en que se </w:t>
      </w:r>
      <w:r w:rsidRPr="00717B66">
        <w:rPr>
          <w:rFonts w:ascii="Calibri" w:hAnsi="Calibri" w:cs="Calibri"/>
          <w:sz w:val="24"/>
          <w:szCs w:val="24"/>
        </w:rPr>
        <w:lastRenderedPageBreak/>
        <w:t xml:space="preserve">desenvuelven. Además, de las habilidades y compromisos para mediar y atender los conflictos propios del hecho educativo. </w:t>
      </w:r>
    </w:p>
    <w:p w14:paraId="71301DA3" w14:textId="484D9F94" w:rsidR="00D771D9" w:rsidRPr="00717B66" w:rsidRDefault="00D771D9" w:rsidP="00D771D9">
      <w:pPr>
        <w:jc w:val="both"/>
        <w:rPr>
          <w:rFonts w:ascii="Calibri" w:hAnsi="Calibri" w:cs="Calibri"/>
          <w:sz w:val="24"/>
          <w:szCs w:val="24"/>
        </w:rPr>
      </w:pPr>
      <w:r w:rsidRPr="00717B66">
        <w:rPr>
          <w:rFonts w:ascii="Calibri" w:hAnsi="Calibri" w:cs="Calibri"/>
          <w:sz w:val="24"/>
          <w:szCs w:val="24"/>
        </w:rPr>
        <w:t xml:space="preserve">Respecto a la opinión de los docentes pares se consideran ítems que buscan garantizar que la valoración del trabajo realizado por los evaluados considere también la voz y el juicio del personal que desempeña las mismas funciones y que, por tanto, está familiarizado con todas las dificultades, características y pormenores asociados con el ejercicio de su cargo o función. La escala </w:t>
      </w:r>
      <w:r w:rsidR="00FB7F21" w:rsidRPr="00717B66">
        <w:rPr>
          <w:rFonts w:ascii="Calibri" w:hAnsi="Calibri" w:cs="Calibri"/>
          <w:sz w:val="24"/>
          <w:szCs w:val="24"/>
        </w:rPr>
        <w:t xml:space="preserve">favorecerá </w:t>
      </w:r>
      <w:r w:rsidRPr="00717B66">
        <w:rPr>
          <w:rFonts w:ascii="Calibri" w:hAnsi="Calibri" w:cs="Calibri"/>
          <w:sz w:val="24"/>
          <w:szCs w:val="24"/>
        </w:rPr>
        <w:t xml:space="preserve">identificar </w:t>
      </w:r>
      <w:r w:rsidR="00FB7F21" w:rsidRPr="00717B66">
        <w:rPr>
          <w:rFonts w:ascii="Calibri" w:hAnsi="Calibri" w:cs="Calibri"/>
          <w:sz w:val="24"/>
          <w:szCs w:val="24"/>
        </w:rPr>
        <w:t xml:space="preserve">la </w:t>
      </w:r>
      <w:r w:rsidRPr="00717B66">
        <w:rPr>
          <w:rFonts w:ascii="Calibri" w:hAnsi="Calibri" w:cs="Calibri"/>
          <w:sz w:val="24"/>
          <w:szCs w:val="24"/>
        </w:rPr>
        <w:t>disposición que los evaluados tienen para</w:t>
      </w:r>
      <w:r w:rsidR="00FB7F21" w:rsidRPr="00717B66">
        <w:rPr>
          <w:rFonts w:ascii="Calibri" w:hAnsi="Calibri" w:cs="Calibri"/>
          <w:sz w:val="24"/>
          <w:szCs w:val="24"/>
        </w:rPr>
        <w:t>:</w:t>
      </w:r>
      <w:r w:rsidRPr="00717B66">
        <w:rPr>
          <w:rFonts w:ascii="Calibri" w:hAnsi="Calibri" w:cs="Calibri"/>
          <w:sz w:val="24"/>
          <w:szCs w:val="24"/>
        </w:rPr>
        <w:t xml:space="preserve"> proponer, implementar y evaluar proyectos escolares innovadores en aras de mejorar el logro de los aprendizajes</w:t>
      </w:r>
      <w:r w:rsidR="00FB7F21" w:rsidRPr="00717B66">
        <w:rPr>
          <w:rFonts w:ascii="Calibri" w:hAnsi="Calibri" w:cs="Calibri"/>
          <w:sz w:val="24"/>
          <w:szCs w:val="24"/>
        </w:rPr>
        <w:t>; m</w:t>
      </w:r>
      <w:r w:rsidRPr="00717B66">
        <w:rPr>
          <w:rFonts w:ascii="Calibri" w:hAnsi="Calibri" w:cs="Calibri"/>
          <w:sz w:val="24"/>
          <w:szCs w:val="24"/>
        </w:rPr>
        <w:t>ediar con los distintos actores educativos la generación de condiciones favorables para el desarrollo de las actividades educativas; compartir conocimientos y experiencias para resolver problemas, atender la diversidad y las necesidades de los contextos escolares en que laboran; actualizarse y superarse profesionalmente.</w:t>
      </w:r>
    </w:p>
    <w:p w14:paraId="0944C463" w14:textId="77777777" w:rsidR="00D771D9" w:rsidRPr="00717B66" w:rsidRDefault="00D771D9" w:rsidP="00FB7F21">
      <w:pPr>
        <w:spacing w:after="0"/>
        <w:jc w:val="both"/>
        <w:rPr>
          <w:rFonts w:ascii="Calibri" w:hAnsi="Calibri" w:cs="Calibri"/>
          <w:sz w:val="24"/>
          <w:szCs w:val="24"/>
        </w:rPr>
      </w:pPr>
      <w:r w:rsidRPr="00717B66">
        <w:rPr>
          <w:rFonts w:ascii="Calibri" w:hAnsi="Calibri" w:cs="Calibri"/>
          <w:sz w:val="24"/>
          <w:szCs w:val="24"/>
        </w:rPr>
        <w:t xml:space="preserve">El instrumento se aplicará en una </w:t>
      </w:r>
      <w:r w:rsidR="00FB7F21" w:rsidRPr="00717B66">
        <w:rPr>
          <w:rFonts w:ascii="Calibri" w:hAnsi="Calibri" w:cs="Calibri"/>
          <w:sz w:val="24"/>
          <w:szCs w:val="24"/>
        </w:rPr>
        <w:t xml:space="preserve">sede en una plataforma en línea, en </w:t>
      </w:r>
      <w:r w:rsidRPr="00717B66">
        <w:rPr>
          <w:rFonts w:ascii="Calibri" w:hAnsi="Calibri" w:cs="Calibri"/>
          <w:sz w:val="24"/>
          <w:szCs w:val="24"/>
        </w:rPr>
        <w:t>sola sesión de dos horas</w:t>
      </w:r>
      <w:r w:rsidR="00FB7F21" w:rsidRPr="00717B66">
        <w:rPr>
          <w:rFonts w:ascii="Calibri" w:hAnsi="Calibri" w:cs="Calibri"/>
          <w:sz w:val="24"/>
          <w:szCs w:val="24"/>
        </w:rPr>
        <w:t xml:space="preserve">. </w:t>
      </w:r>
      <w:r w:rsidRPr="00717B66">
        <w:rPr>
          <w:rFonts w:ascii="Calibri" w:hAnsi="Calibri" w:cs="Calibri"/>
          <w:sz w:val="24"/>
          <w:szCs w:val="24"/>
        </w:rPr>
        <w:t xml:space="preserve">La devolución de resultados al sustentante consiste en un reporte individualizado en el que se identifican fortalezas y áreas de mejora a partir de la percepción de los actores encuestados. </w:t>
      </w:r>
    </w:p>
    <w:p w14:paraId="2E2ECCF4" w14:textId="77777777" w:rsidR="00FB7F21" w:rsidRDefault="00FB7F21" w:rsidP="00D771D9">
      <w:pPr>
        <w:jc w:val="both"/>
        <w:rPr>
          <w:rFonts w:ascii="Calibri" w:eastAsia="Calibri" w:hAnsi="Calibri" w:cs="Calibri"/>
          <w:b/>
          <w:color w:val="1F3864"/>
        </w:rPr>
      </w:pPr>
    </w:p>
    <w:p w14:paraId="51A256F7" w14:textId="77777777" w:rsidR="00D771D9" w:rsidRPr="00717B66" w:rsidRDefault="00FB7F21" w:rsidP="0009340E">
      <w:pPr>
        <w:rPr>
          <w:rFonts w:ascii="Calibri" w:eastAsia="Calibri" w:hAnsi="Calibri" w:cs="Calibri"/>
          <w:b/>
          <w:color w:val="1F3864"/>
          <w:sz w:val="24"/>
          <w:szCs w:val="24"/>
        </w:rPr>
      </w:pPr>
      <w:r w:rsidRPr="0009340E">
        <w:rPr>
          <w:color w:val="1F3864"/>
          <w:sz w:val="28"/>
          <w:szCs w:val="28"/>
        </w:rPr>
        <w:t>Etapa</w:t>
      </w:r>
      <w:r w:rsidR="00D771D9" w:rsidRPr="0009340E">
        <w:rPr>
          <w:color w:val="1F3864"/>
          <w:sz w:val="28"/>
          <w:szCs w:val="28"/>
        </w:rPr>
        <w:t xml:space="preserve"> 2. </w:t>
      </w:r>
      <w:r w:rsidRPr="0009340E">
        <w:rPr>
          <w:color w:val="1F3864"/>
          <w:sz w:val="28"/>
          <w:szCs w:val="28"/>
        </w:rPr>
        <w:t xml:space="preserve">Cuestionario de habilidades </w:t>
      </w:r>
      <w:r w:rsidR="00D771D9" w:rsidRPr="0009340E">
        <w:rPr>
          <w:color w:val="1F3864"/>
          <w:sz w:val="28"/>
          <w:szCs w:val="28"/>
        </w:rPr>
        <w:t>socioemocional</w:t>
      </w:r>
      <w:r w:rsidRPr="0009340E">
        <w:rPr>
          <w:color w:val="1F3864"/>
          <w:sz w:val="28"/>
          <w:szCs w:val="28"/>
        </w:rPr>
        <w:t>es</w:t>
      </w:r>
    </w:p>
    <w:p w14:paraId="5BEF10C7" w14:textId="7C849205" w:rsidR="00D771D9" w:rsidRPr="00717B66" w:rsidRDefault="00062590" w:rsidP="00D771D9">
      <w:pPr>
        <w:jc w:val="both"/>
        <w:rPr>
          <w:rFonts w:ascii="Calibri" w:hAnsi="Calibri" w:cs="Calibri"/>
          <w:sz w:val="24"/>
          <w:szCs w:val="24"/>
        </w:rPr>
      </w:pPr>
      <w:r w:rsidRPr="00717B66">
        <w:rPr>
          <w:rFonts w:ascii="Calibri" w:hAnsi="Calibri" w:cs="Calibri"/>
          <w:sz w:val="24"/>
          <w:szCs w:val="24"/>
        </w:rPr>
        <w:t>C</w:t>
      </w:r>
      <w:r w:rsidR="00D771D9" w:rsidRPr="00717B66">
        <w:rPr>
          <w:rFonts w:ascii="Calibri" w:hAnsi="Calibri" w:cs="Calibri"/>
          <w:sz w:val="24"/>
          <w:szCs w:val="24"/>
        </w:rPr>
        <w:t xml:space="preserve">onstituye el segundo </w:t>
      </w:r>
      <w:r w:rsidR="00815877">
        <w:rPr>
          <w:rFonts w:ascii="Calibri" w:hAnsi="Calibri" w:cs="Calibri"/>
          <w:sz w:val="24"/>
          <w:szCs w:val="24"/>
        </w:rPr>
        <w:t xml:space="preserve">instrumento </w:t>
      </w:r>
      <w:r w:rsidR="00D771D9" w:rsidRPr="00717B66">
        <w:rPr>
          <w:rFonts w:ascii="Calibri" w:hAnsi="Calibri" w:cs="Calibri"/>
          <w:sz w:val="24"/>
          <w:szCs w:val="24"/>
        </w:rPr>
        <w:t xml:space="preserve">de apreciación que requiere presentar un candidato al proceso de Evaluación </w:t>
      </w:r>
      <w:r w:rsidR="00815877">
        <w:rPr>
          <w:rFonts w:ascii="Calibri" w:hAnsi="Calibri" w:cs="Calibri"/>
          <w:sz w:val="24"/>
          <w:szCs w:val="24"/>
        </w:rPr>
        <w:t>d</w:t>
      </w:r>
      <w:r w:rsidR="00D771D9" w:rsidRPr="00717B66">
        <w:rPr>
          <w:rFonts w:ascii="Calibri" w:hAnsi="Calibri" w:cs="Calibri"/>
          <w:sz w:val="24"/>
          <w:szCs w:val="24"/>
        </w:rPr>
        <w:t>iagnóstica.</w:t>
      </w:r>
    </w:p>
    <w:p w14:paraId="703E6C40" w14:textId="77777777" w:rsidR="00D771D9" w:rsidRPr="00717B66" w:rsidRDefault="00D771D9" w:rsidP="00D771D9">
      <w:pPr>
        <w:jc w:val="both"/>
        <w:rPr>
          <w:rFonts w:ascii="Calibri" w:hAnsi="Calibri" w:cs="Calibri"/>
          <w:sz w:val="24"/>
          <w:szCs w:val="24"/>
        </w:rPr>
      </w:pPr>
      <w:r w:rsidRPr="00717B66">
        <w:rPr>
          <w:rFonts w:ascii="Calibri" w:hAnsi="Calibri" w:cs="Calibri"/>
          <w:sz w:val="24"/>
          <w:szCs w:val="24"/>
          <w:lang w:val="es-ES"/>
        </w:rPr>
        <w:t>La aplicación de este instrumento tiene el propósito de v</w:t>
      </w:r>
      <w:r w:rsidRPr="00717B66">
        <w:rPr>
          <w:rFonts w:ascii="Calibri" w:hAnsi="Calibri" w:cs="Calibri"/>
          <w:sz w:val="24"/>
          <w:szCs w:val="24"/>
        </w:rPr>
        <w:t>alorar en las maestras y los maestros un conjunto de habilidades relacionadas con: a) la conciencia emocional, la percepción y la confianza en sí mismo; b) la gestión personal en la capacidad de adaptación, el manejo de las emociones, la organización, y el establecimiento y logro de metas; c) la empatía, el reconocimiento hacia los otros y el respeto a la diversidad; d) la comunicación, el manejo de conflictos, el trabajo en equipo y la colaboración; así como e) la capacidad para tomar decisiones y resolver problemas.</w:t>
      </w:r>
    </w:p>
    <w:p w14:paraId="25CBB855" w14:textId="1C3EFDE5" w:rsidR="00D771D9" w:rsidRPr="00717B66" w:rsidRDefault="00D771D9" w:rsidP="00D771D9">
      <w:pPr>
        <w:jc w:val="both"/>
        <w:rPr>
          <w:rFonts w:ascii="Calibri" w:hAnsi="Calibri" w:cs="Calibri"/>
          <w:sz w:val="24"/>
          <w:szCs w:val="24"/>
        </w:rPr>
      </w:pPr>
      <w:r w:rsidRPr="00717B66">
        <w:rPr>
          <w:rFonts w:ascii="Calibri" w:hAnsi="Calibri" w:cs="Calibri"/>
          <w:sz w:val="24"/>
          <w:szCs w:val="24"/>
        </w:rPr>
        <w:t xml:space="preserve">La información que se capte de esta valoración permitirá que los sustentantes cuenten con un diagnóstico individual de sus fortalezas y áreas que requieren mejora en las habilidades socioemocionales evaluadas, a fin de </w:t>
      </w:r>
      <w:r w:rsidRPr="00717B66">
        <w:rPr>
          <w:rFonts w:ascii="Calibri" w:eastAsia="Times New Roman" w:hAnsi="Calibri" w:cs="Calibri"/>
          <w:sz w:val="24"/>
          <w:szCs w:val="24"/>
        </w:rPr>
        <w:t xml:space="preserve">orientar su desarrollo personal y profesional. Asimismo, permitirá que </w:t>
      </w:r>
      <w:r w:rsidRPr="00717B66">
        <w:rPr>
          <w:rFonts w:ascii="Calibri" w:hAnsi="Calibri" w:cs="Calibri"/>
          <w:sz w:val="24"/>
          <w:szCs w:val="24"/>
        </w:rPr>
        <w:t xml:space="preserve">las autoridades educativas federales y locales dispongan de patrones de fortalezas y áreas de oportunidad en la población objetivo, de manera que puedan establecer </w:t>
      </w:r>
      <w:r w:rsidR="00815877">
        <w:rPr>
          <w:rFonts w:ascii="Calibri" w:hAnsi="Calibri" w:cs="Calibri"/>
          <w:sz w:val="24"/>
          <w:szCs w:val="24"/>
        </w:rPr>
        <w:t>acciones</w:t>
      </w:r>
      <w:r w:rsidRPr="00717B66">
        <w:rPr>
          <w:rFonts w:ascii="Calibri" w:hAnsi="Calibri" w:cs="Calibri"/>
          <w:sz w:val="24"/>
          <w:szCs w:val="24"/>
        </w:rPr>
        <w:t xml:space="preserve"> formativas a nivel local, regional y nacional.</w:t>
      </w:r>
    </w:p>
    <w:p w14:paraId="136B49B5" w14:textId="379EFC6E" w:rsidR="00D771D9" w:rsidRPr="00717B66" w:rsidRDefault="00D771D9" w:rsidP="00D771D9">
      <w:pPr>
        <w:jc w:val="both"/>
        <w:rPr>
          <w:rFonts w:ascii="Calibri" w:hAnsi="Calibri" w:cs="Calibri"/>
          <w:sz w:val="24"/>
          <w:szCs w:val="24"/>
        </w:rPr>
      </w:pPr>
      <w:r w:rsidRPr="00717B66">
        <w:rPr>
          <w:rFonts w:ascii="Calibri" w:hAnsi="Calibri" w:cs="Calibri"/>
          <w:sz w:val="24"/>
          <w:szCs w:val="24"/>
        </w:rPr>
        <w:t xml:space="preserve">Este instrumento consiste en una escala de auto-valoración de un conjunto de habilidades socioemocionales organizadas en cinco dimensiones: 1) Auto-conciencia, 2) Auto-gestión, 3) Conciencia social, 4) Habilidades para relacionarse y 5) Toma de decisiones responsable. </w:t>
      </w:r>
      <w:r w:rsidRPr="00717B66">
        <w:rPr>
          <w:rFonts w:ascii="Calibri" w:hAnsi="Calibri" w:cs="Calibri"/>
          <w:sz w:val="24"/>
          <w:szCs w:val="24"/>
        </w:rPr>
        <w:lastRenderedPageBreak/>
        <w:t xml:space="preserve">Contiene 46 ítems que consisten en afirmaciones asociadas a la apreciación que tiene el sujeto evaluado de sí mismo ante diversas situaciones que refieren a la aplicación de habilidades socioemocionales. Para cada ítem el sustentante tiene la opción de elegir uno de entre cuatro niveles de valoración, de acuerdo con el que considere que es más apropiado a la percepción sobre su conducta y actitudes de orden socioemocional. </w:t>
      </w:r>
    </w:p>
    <w:p w14:paraId="15F75A68" w14:textId="559342D4" w:rsidR="00D771D9" w:rsidRPr="00717B66" w:rsidRDefault="00D771D9" w:rsidP="00D771D9">
      <w:pPr>
        <w:jc w:val="both"/>
        <w:rPr>
          <w:rFonts w:ascii="Calibri" w:hAnsi="Calibri" w:cs="Calibri"/>
          <w:sz w:val="24"/>
          <w:szCs w:val="24"/>
        </w:rPr>
      </w:pPr>
      <w:r w:rsidRPr="00717B66">
        <w:rPr>
          <w:rFonts w:ascii="Calibri" w:hAnsi="Calibri" w:cs="Calibri"/>
          <w:sz w:val="24"/>
          <w:szCs w:val="24"/>
        </w:rPr>
        <w:t xml:space="preserve">Las afirmaciones a valorar </w:t>
      </w:r>
      <w:r w:rsidR="00815877">
        <w:rPr>
          <w:rFonts w:ascii="Calibri" w:hAnsi="Calibri" w:cs="Calibri"/>
          <w:sz w:val="24"/>
          <w:szCs w:val="24"/>
        </w:rPr>
        <w:t xml:space="preserve">corresponden con </w:t>
      </w:r>
      <w:r w:rsidRPr="00717B66">
        <w:rPr>
          <w:rFonts w:ascii="Calibri" w:hAnsi="Calibri" w:cs="Calibri"/>
          <w:sz w:val="24"/>
          <w:szCs w:val="24"/>
        </w:rPr>
        <w:t>los perfiles profesionales a fin de que los sustentantes se sientan identificados con el tipo de prácticas, decisiones, relaciones y situaciones a las que se hace referencia.</w:t>
      </w:r>
    </w:p>
    <w:p w14:paraId="4D53FD5B" w14:textId="0D779530" w:rsidR="00D771D9" w:rsidRPr="00717B66" w:rsidRDefault="00D771D9" w:rsidP="00D771D9">
      <w:pPr>
        <w:jc w:val="both"/>
        <w:rPr>
          <w:rFonts w:ascii="Calibri" w:hAnsi="Calibri" w:cs="Calibri"/>
          <w:sz w:val="24"/>
          <w:szCs w:val="24"/>
        </w:rPr>
      </w:pPr>
      <w:r w:rsidRPr="00717B66">
        <w:rPr>
          <w:rFonts w:ascii="Calibri" w:hAnsi="Calibri" w:cs="Calibri"/>
          <w:sz w:val="24"/>
          <w:szCs w:val="24"/>
        </w:rPr>
        <w:t xml:space="preserve">El instrumento se aplica en línea en una sola sesión y su resolución tiene una duración de 40 minutos aproximadamente. </w:t>
      </w:r>
    </w:p>
    <w:p w14:paraId="2A2B6107" w14:textId="77777777" w:rsidR="00D771D9" w:rsidRDefault="00D771D9" w:rsidP="00D771D9">
      <w:pPr>
        <w:rPr>
          <w:rFonts w:ascii="Calibri" w:eastAsia="Calibri" w:hAnsi="Calibri" w:cs="Calibri"/>
          <w:b/>
          <w:color w:val="1F3864"/>
          <w:highlight w:val="white"/>
        </w:rPr>
      </w:pPr>
    </w:p>
    <w:p w14:paraId="5D3622A2" w14:textId="77777777" w:rsidR="00D771D9" w:rsidRPr="0009340E" w:rsidRDefault="00717B66" w:rsidP="0009340E">
      <w:pPr>
        <w:rPr>
          <w:color w:val="1F3864"/>
          <w:sz w:val="28"/>
          <w:szCs w:val="28"/>
        </w:rPr>
      </w:pPr>
      <w:r w:rsidRPr="0009340E">
        <w:rPr>
          <w:color w:val="1F3864"/>
          <w:sz w:val="28"/>
          <w:szCs w:val="28"/>
        </w:rPr>
        <w:t>Etapa</w:t>
      </w:r>
      <w:r w:rsidR="00D771D9" w:rsidRPr="0009340E">
        <w:rPr>
          <w:color w:val="1F3864"/>
          <w:sz w:val="28"/>
          <w:szCs w:val="28"/>
        </w:rPr>
        <w:t xml:space="preserve"> 3. Instrumento de valoración de conocimientos y aptitudes</w:t>
      </w:r>
    </w:p>
    <w:p w14:paraId="7ED38BE9" w14:textId="74E31AC9" w:rsidR="00D771D9" w:rsidRPr="00717B66" w:rsidRDefault="00D771D9" w:rsidP="00D771D9">
      <w:pPr>
        <w:jc w:val="both"/>
        <w:rPr>
          <w:rFonts w:ascii="Calibri" w:hAnsi="Calibri" w:cs="Calibri"/>
          <w:sz w:val="24"/>
          <w:szCs w:val="24"/>
          <w:highlight w:val="yellow"/>
        </w:rPr>
      </w:pPr>
      <w:r w:rsidRPr="00717B66">
        <w:rPr>
          <w:rFonts w:ascii="Calibri" w:eastAsia="Calibri" w:hAnsi="Calibri" w:cs="Calibri"/>
          <w:sz w:val="24"/>
          <w:szCs w:val="24"/>
        </w:rPr>
        <w:t xml:space="preserve">Esta prueba de carácter objetivo constituye </w:t>
      </w:r>
      <w:r w:rsidR="00815877">
        <w:rPr>
          <w:rFonts w:ascii="Calibri" w:eastAsia="Calibri" w:hAnsi="Calibri" w:cs="Calibri"/>
          <w:sz w:val="24"/>
          <w:szCs w:val="24"/>
        </w:rPr>
        <w:t xml:space="preserve">la tercera etapa de </w:t>
      </w:r>
      <w:r w:rsidRPr="00717B66">
        <w:rPr>
          <w:rFonts w:ascii="Calibri" w:eastAsia="Calibri" w:hAnsi="Calibri" w:cs="Calibri"/>
          <w:sz w:val="24"/>
          <w:szCs w:val="24"/>
        </w:rPr>
        <w:t xml:space="preserve">la </w:t>
      </w:r>
      <w:r w:rsidR="005B74CF">
        <w:rPr>
          <w:rFonts w:ascii="Calibri" w:eastAsia="Calibri" w:hAnsi="Calibri" w:cs="Calibri"/>
          <w:sz w:val="24"/>
          <w:szCs w:val="24"/>
        </w:rPr>
        <w:t>e</w:t>
      </w:r>
      <w:r w:rsidRPr="00717B66">
        <w:rPr>
          <w:rFonts w:ascii="Calibri" w:eastAsia="Calibri" w:hAnsi="Calibri" w:cs="Calibri"/>
          <w:sz w:val="24"/>
          <w:szCs w:val="24"/>
        </w:rPr>
        <w:t xml:space="preserve">valuación </w:t>
      </w:r>
      <w:r w:rsidR="00717B66">
        <w:rPr>
          <w:rFonts w:ascii="Calibri" w:eastAsia="Calibri" w:hAnsi="Calibri" w:cs="Calibri"/>
          <w:sz w:val="24"/>
          <w:szCs w:val="24"/>
        </w:rPr>
        <w:t>d</w:t>
      </w:r>
      <w:r w:rsidRPr="00717B66">
        <w:rPr>
          <w:rFonts w:ascii="Calibri" w:eastAsia="Calibri" w:hAnsi="Calibri" w:cs="Calibri"/>
          <w:sz w:val="24"/>
          <w:szCs w:val="24"/>
        </w:rPr>
        <w:t xml:space="preserve">iagnóstica. </w:t>
      </w:r>
      <w:r w:rsidR="00717B66">
        <w:rPr>
          <w:rFonts w:ascii="Calibri" w:hAnsi="Calibri" w:cs="Calibri"/>
          <w:sz w:val="24"/>
          <w:szCs w:val="24"/>
        </w:rPr>
        <w:t>C</w:t>
      </w:r>
      <w:r w:rsidRPr="00717B66">
        <w:rPr>
          <w:rFonts w:ascii="Calibri" w:hAnsi="Calibri" w:cs="Calibri"/>
          <w:sz w:val="24"/>
          <w:szCs w:val="24"/>
        </w:rPr>
        <w:t xml:space="preserve">onsiste en una prueba objetiva de opción múltiple con reactivos distribuidos en al menos dos áreas, cuya resolución requiere de la aplicación de conocimientos y aptitudes por parte de los sustentantes relacionados con la práctica docente. </w:t>
      </w:r>
    </w:p>
    <w:p w14:paraId="14AB5A7E" w14:textId="3C69F1F3" w:rsidR="00D771D9" w:rsidRPr="00717B66" w:rsidRDefault="00D771D9" w:rsidP="00D771D9">
      <w:pPr>
        <w:jc w:val="both"/>
        <w:rPr>
          <w:rFonts w:ascii="Calibri" w:eastAsia="Calibri" w:hAnsi="Calibri" w:cs="Calibri"/>
          <w:sz w:val="24"/>
          <w:szCs w:val="24"/>
        </w:rPr>
      </w:pPr>
      <w:r w:rsidRPr="00717B66">
        <w:rPr>
          <w:rFonts w:ascii="Calibri" w:eastAsia="Calibri" w:hAnsi="Calibri" w:cs="Calibri"/>
          <w:sz w:val="24"/>
          <w:szCs w:val="24"/>
        </w:rPr>
        <w:t xml:space="preserve">La aplicación de este instrumento tiene el propósito brindar a los sustentantes la oportunidad de identificar sus áreas de fortaleza y oportunidad en mejora de su práctica mediante la valoración de los conocimientos y capacidades necesarios para el ejercicio de la función docente, directiva o de supervisión en el marco de la nueva escuela mexicana, conforme a los perfiles profesionales correspondientes que constituyen el referente principal de lo que requieren saber y saber hacer quienes desempeñar </w:t>
      </w:r>
      <w:r w:rsidR="00815877">
        <w:rPr>
          <w:rFonts w:ascii="Calibri" w:eastAsia="Calibri" w:hAnsi="Calibri" w:cs="Calibri"/>
          <w:sz w:val="24"/>
          <w:szCs w:val="24"/>
        </w:rPr>
        <w:t>según su función</w:t>
      </w:r>
      <w:r w:rsidRPr="00717B66">
        <w:rPr>
          <w:rFonts w:ascii="Calibri" w:eastAsia="Calibri" w:hAnsi="Calibri" w:cs="Calibri"/>
          <w:sz w:val="24"/>
          <w:szCs w:val="24"/>
        </w:rPr>
        <w:t>.</w:t>
      </w:r>
    </w:p>
    <w:p w14:paraId="0CBB418F" w14:textId="77777777" w:rsidR="00D771D9" w:rsidRPr="00717B66" w:rsidRDefault="00D771D9" w:rsidP="00D771D9">
      <w:pPr>
        <w:jc w:val="both"/>
        <w:rPr>
          <w:rFonts w:ascii="Calibri" w:eastAsia="Calibri" w:hAnsi="Calibri" w:cs="Calibri"/>
          <w:sz w:val="24"/>
          <w:szCs w:val="24"/>
        </w:rPr>
      </w:pPr>
      <w:r w:rsidRPr="00717B66">
        <w:rPr>
          <w:rFonts w:ascii="Calibri" w:eastAsia="Calibri" w:hAnsi="Calibri" w:cs="Calibri"/>
          <w:sz w:val="24"/>
          <w:szCs w:val="24"/>
        </w:rPr>
        <w:t xml:space="preserve">La información que se capte de esta valoración ofrecerá información que permita retroalimentar a las autoridades competentes para fundamentar decisiones encaminadas a promover acciones de mejora educativa. </w:t>
      </w:r>
    </w:p>
    <w:p w14:paraId="06CEBDC1" w14:textId="39AE7E8F" w:rsidR="00D771D9" w:rsidRPr="00717B66" w:rsidRDefault="005B74CF" w:rsidP="00D771D9">
      <w:pPr>
        <w:jc w:val="both"/>
        <w:rPr>
          <w:rFonts w:ascii="Calibri" w:eastAsia="Calibri" w:hAnsi="Calibri" w:cs="Calibri"/>
          <w:sz w:val="24"/>
          <w:szCs w:val="24"/>
        </w:rPr>
      </w:pPr>
      <w:r>
        <w:rPr>
          <w:rFonts w:ascii="Calibri" w:eastAsia="Calibri" w:hAnsi="Calibri" w:cs="Calibri"/>
          <w:sz w:val="24"/>
          <w:szCs w:val="24"/>
        </w:rPr>
        <w:t xml:space="preserve">Los resultados de emiten mediante </w:t>
      </w:r>
      <w:r w:rsidR="00D771D9" w:rsidRPr="00717B66">
        <w:rPr>
          <w:rFonts w:ascii="Calibri" w:eastAsia="Calibri" w:hAnsi="Calibri" w:cs="Calibri"/>
          <w:sz w:val="24"/>
          <w:szCs w:val="24"/>
        </w:rPr>
        <w:t>un informe individualizado detallado con la especificación de las áreas de fortaleza y de oportunidad en las áreas que el instrumento contemple.</w:t>
      </w:r>
    </w:p>
    <w:p w14:paraId="44524E6F" w14:textId="77777777" w:rsidR="00D771D9" w:rsidRPr="007F41DD" w:rsidRDefault="00D771D9" w:rsidP="00D771D9">
      <w:pPr>
        <w:jc w:val="both"/>
        <w:rPr>
          <w:rFonts w:ascii="Calibri" w:hAnsi="Calibri" w:cs="Calibri"/>
        </w:rPr>
      </w:pPr>
    </w:p>
    <w:p w14:paraId="2497D071" w14:textId="77777777" w:rsidR="00D771D9" w:rsidRDefault="00D771D9">
      <w:pPr>
        <w:rPr>
          <w:b/>
          <w:color w:val="1F3864"/>
          <w:sz w:val="28"/>
          <w:szCs w:val="28"/>
        </w:rPr>
      </w:pPr>
      <w:r>
        <w:rPr>
          <w:b/>
          <w:color w:val="1F3864"/>
          <w:sz w:val="28"/>
          <w:szCs w:val="28"/>
        </w:rPr>
        <w:br w:type="page"/>
      </w:r>
    </w:p>
    <w:p w14:paraId="6F2449E7" w14:textId="77777777" w:rsidR="00717B66" w:rsidRPr="0009340E" w:rsidRDefault="00717B66" w:rsidP="0009340E">
      <w:pPr>
        <w:rPr>
          <w:color w:val="1F3864"/>
          <w:sz w:val="28"/>
          <w:szCs w:val="28"/>
        </w:rPr>
      </w:pPr>
      <w:r w:rsidRPr="0009340E">
        <w:rPr>
          <w:color w:val="1F3864"/>
          <w:sz w:val="28"/>
          <w:szCs w:val="28"/>
        </w:rPr>
        <w:lastRenderedPageBreak/>
        <w:t>2.2.4 Etapas de valoración de conocimientos y aptitudes del proceso de selección para la promoción horizontal</w:t>
      </w:r>
    </w:p>
    <w:p w14:paraId="5E340E5D" w14:textId="77777777" w:rsidR="00717B66" w:rsidRDefault="00717B66" w:rsidP="00717B66">
      <w:pPr>
        <w:spacing w:after="0" w:line="240" w:lineRule="auto"/>
        <w:rPr>
          <w:rFonts w:ascii="Calibri" w:eastAsia="Calibri" w:hAnsi="Calibri" w:cs="Calibri"/>
          <w:b/>
          <w:color w:val="002060"/>
          <w:sz w:val="28"/>
          <w:szCs w:val="28"/>
        </w:rPr>
      </w:pPr>
    </w:p>
    <w:p w14:paraId="0E17F1E9" w14:textId="7DF064A2" w:rsidR="007018AA" w:rsidRDefault="007018AA" w:rsidP="007018AA">
      <w:pPr>
        <w:jc w:val="both"/>
        <w:rPr>
          <w:sz w:val="24"/>
        </w:rPr>
      </w:pPr>
      <w:r w:rsidRPr="000B7D22">
        <w:rPr>
          <w:sz w:val="24"/>
        </w:rPr>
        <w:t xml:space="preserve">Para garantizar que los aspirantes a la promoción horizontal dentro de su función como docente o técnico docente, directivo o supervisor, cuenten con los conocimientos, las aptitudes y la experiencia necesarios para el ejercicio de sus labores de acuerdo con lo establecido </w:t>
      </w:r>
      <w:r w:rsidR="00100E57">
        <w:rPr>
          <w:sz w:val="24"/>
        </w:rPr>
        <w:t>en</w:t>
      </w:r>
      <w:r w:rsidRPr="000B7D22">
        <w:rPr>
          <w:sz w:val="24"/>
        </w:rPr>
        <w:t xml:space="preserve"> los perfiles profesionales respectivos, así como para identificar las fortalezas y áreas de oportunidad en su desarrollo profesional, se plantean </w:t>
      </w:r>
      <w:r w:rsidR="00717B66">
        <w:rPr>
          <w:sz w:val="24"/>
        </w:rPr>
        <w:t>las siguientes etapas</w:t>
      </w:r>
      <w:r w:rsidRPr="000B7D22">
        <w:rPr>
          <w:sz w:val="24"/>
        </w:rPr>
        <w:t xml:space="preserve">: 1) </w:t>
      </w:r>
      <w:r w:rsidR="00717B66">
        <w:rPr>
          <w:sz w:val="24"/>
        </w:rPr>
        <w:t>I</w:t>
      </w:r>
      <w:r w:rsidRPr="000B7D22">
        <w:rPr>
          <w:sz w:val="24"/>
        </w:rPr>
        <w:t xml:space="preserve">nstrumento de valoración de los conocimientos y aptitudes; 2) </w:t>
      </w:r>
      <w:r w:rsidR="00717B66">
        <w:rPr>
          <w:sz w:val="24"/>
        </w:rPr>
        <w:t>P</w:t>
      </w:r>
      <w:r w:rsidRPr="000B7D22">
        <w:rPr>
          <w:sz w:val="24"/>
        </w:rPr>
        <w:t xml:space="preserve">royecto de seguimiento del trabajo de sus alumnos; 3) </w:t>
      </w:r>
      <w:r w:rsidR="00717B66">
        <w:rPr>
          <w:sz w:val="24"/>
        </w:rPr>
        <w:t>E</w:t>
      </w:r>
      <w:r w:rsidRPr="000B7D22">
        <w:rPr>
          <w:sz w:val="24"/>
        </w:rPr>
        <w:t xml:space="preserve">ntrevista sobre el </w:t>
      </w:r>
      <w:r w:rsidR="00100E57">
        <w:rPr>
          <w:sz w:val="24"/>
        </w:rPr>
        <w:t xml:space="preserve">seguimiento de sus </w:t>
      </w:r>
      <w:r w:rsidRPr="000B7D22">
        <w:rPr>
          <w:sz w:val="24"/>
        </w:rPr>
        <w:t>alumnos</w:t>
      </w:r>
      <w:r w:rsidR="00100E57">
        <w:rPr>
          <w:sz w:val="24"/>
        </w:rPr>
        <w:t xml:space="preserve"> con comité de revisión</w:t>
      </w:r>
      <w:r w:rsidRPr="000B7D22">
        <w:rPr>
          <w:sz w:val="24"/>
        </w:rPr>
        <w:t xml:space="preserve">; 4) </w:t>
      </w:r>
      <w:r w:rsidR="00100E57">
        <w:rPr>
          <w:sz w:val="24"/>
        </w:rPr>
        <w:t>O</w:t>
      </w:r>
      <w:r w:rsidR="00100E57" w:rsidRPr="000B7D22">
        <w:rPr>
          <w:sz w:val="24"/>
        </w:rPr>
        <w:t>bservación de clase</w:t>
      </w:r>
      <w:r w:rsidR="00100E57">
        <w:rPr>
          <w:sz w:val="24"/>
        </w:rPr>
        <w:t xml:space="preserve"> (solo aplica para </w:t>
      </w:r>
      <w:r w:rsidR="00100E57" w:rsidRPr="000B7D22">
        <w:rPr>
          <w:sz w:val="24"/>
        </w:rPr>
        <w:t xml:space="preserve">el personal </w:t>
      </w:r>
      <w:r w:rsidR="00100E57">
        <w:rPr>
          <w:sz w:val="24"/>
        </w:rPr>
        <w:t>docente);</w:t>
      </w:r>
      <w:r w:rsidR="00100E57" w:rsidRPr="000B7D22">
        <w:rPr>
          <w:sz w:val="24"/>
        </w:rPr>
        <w:t xml:space="preserve"> </w:t>
      </w:r>
      <w:r w:rsidRPr="000B7D22">
        <w:rPr>
          <w:sz w:val="24"/>
        </w:rPr>
        <w:t xml:space="preserve">y </w:t>
      </w:r>
      <w:r w:rsidR="00042F38" w:rsidRPr="000B7D22">
        <w:rPr>
          <w:sz w:val="24"/>
        </w:rPr>
        <w:t>5)</w:t>
      </w:r>
      <w:r w:rsidR="00100E57">
        <w:rPr>
          <w:sz w:val="24"/>
        </w:rPr>
        <w:t xml:space="preserve"> Cuestionario de habilidades socioemocionales.</w:t>
      </w:r>
      <w:r w:rsidR="00042F38" w:rsidRPr="000B7D22">
        <w:rPr>
          <w:sz w:val="24"/>
        </w:rPr>
        <w:t xml:space="preserve"> </w:t>
      </w:r>
    </w:p>
    <w:p w14:paraId="47A82F3E" w14:textId="36C56391" w:rsidR="00042F38" w:rsidRDefault="00100E57" w:rsidP="007018AA">
      <w:pPr>
        <w:jc w:val="both"/>
        <w:rPr>
          <w:sz w:val="24"/>
        </w:rPr>
      </w:pPr>
      <w:r>
        <w:rPr>
          <w:noProof/>
          <w:lang w:eastAsia="es-MX"/>
        </w:rPr>
        <mc:AlternateContent>
          <mc:Choice Requires="wps">
            <w:drawing>
              <wp:anchor distT="0" distB="0" distL="0" distR="0" simplePos="0" relativeHeight="251750400" behindDoc="1" locked="0" layoutInCell="1" allowOverlap="1" wp14:anchorId="3A969019" wp14:editId="5891D667">
                <wp:simplePos x="0" y="0"/>
                <wp:positionH relativeFrom="margin">
                  <wp:posOffset>9525</wp:posOffset>
                </wp:positionH>
                <wp:positionV relativeFrom="paragraph">
                  <wp:posOffset>243205</wp:posOffset>
                </wp:positionV>
                <wp:extent cx="5486400" cy="209550"/>
                <wp:effectExtent l="0" t="0" r="0" b="0"/>
                <wp:wrapSquare wrapText="bothSides"/>
                <wp:docPr id="25" name="Cuadro de texto 25"/>
                <wp:cNvGraphicFramePr/>
                <a:graphic xmlns:a="http://schemas.openxmlformats.org/drawingml/2006/main">
                  <a:graphicData uri="http://schemas.microsoft.com/office/word/2010/wordprocessingShape">
                    <wps:wsp>
                      <wps:cNvSpPr txBox="1"/>
                      <wps:spPr>
                        <a:xfrm>
                          <a:off x="0" y="0"/>
                          <a:ext cx="5486400" cy="209550"/>
                        </a:xfrm>
                        <a:prstGeom prst="rect">
                          <a:avLst/>
                        </a:prstGeom>
                        <a:solidFill>
                          <a:prstClr val="white"/>
                        </a:solidFill>
                        <a:ln>
                          <a:noFill/>
                        </a:ln>
                        <a:effectLst/>
                      </wps:spPr>
                      <wps:txbx>
                        <w:txbxContent>
                          <w:p w14:paraId="2B726205" w14:textId="0AB9C2AA" w:rsidR="00404E6A" w:rsidRPr="00C7635C" w:rsidRDefault="00404E6A" w:rsidP="00042F38">
                            <w:pPr>
                              <w:pStyle w:val="Descripcin"/>
                              <w:jc w:val="center"/>
                              <w:rPr>
                                <w:i w:val="0"/>
                                <w:noProof/>
                                <w:color w:val="002060"/>
                                <w:sz w:val="22"/>
                                <w:szCs w:val="22"/>
                              </w:rPr>
                            </w:pPr>
                            <w:r w:rsidRPr="00C7635C">
                              <w:rPr>
                                <w:i w:val="0"/>
                                <w:color w:val="002060"/>
                                <w:sz w:val="22"/>
                                <w:szCs w:val="22"/>
                              </w:rPr>
                              <w:t xml:space="preserve">Figura </w:t>
                            </w:r>
                            <w:r>
                              <w:rPr>
                                <w:i w:val="0"/>
                                <w:color w:val="002060"/>
                                <w:sz w:val="22"/>
                                <w:szCs w:val="22"/>
                              </w:rPr>
                              <w:t>10</w:t>
                            </w:r>
                            <w:r w:rsidRPr="00C7635C">
                              <w:rPr>
                                <w:i w:val="0"/>
                                <w:color w:val="002060"/>
                                <w:sz w:val="22"/>
                                <w:szCs w:val="22"/>
                              </w:rPr>
                              <w:t>. Instrumentos de apreciación para la promoción horizontal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969019" id="Cuadro de texto 25" o:spid="_x0000_s1075" type="#_x0000_t202" style="position:absolute;left:0;text-align:left;margin-left:.75pt;margin-top:19.15pt;width:6in;height:16.5pt;z-index:-251566080;visibility:visible;mso-wrap-style:square;mso-height-percent:0;mso-wrap-distance-left:0;mso-wrap-distance-top:0;mso-wrap-distance-right:0;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" stroked="f">
                <v:textbox inset="0,0,0,0">
                  <w:txbxContent>
                    <w:p w14:paraId="2B726205" w14:textId="0AB9C2AA" w:rsidR="00404E6A" w:rsidRPr="00C7635C" w:rsidRDefault="00404E6A" w:rsidP="00042F38">
                      <w:pPr>
                        <w:pStyle w:val="Descripcin"/>
                        <w:jc w:val="center"/>
                        <w:rPr>
                          <w:i w:val="0"/>
                          <w:noProof/>
                          <w:color w:val="002060"/>
                          <w:sz w:val="22"/>
                          <w:szCs w:val="22"/>
                        </w:rPr>
                      </w:pPr>
                      <w:r w:rsidRPr="00C7635C">
                        <w:rPr>
                          <w:i w:val="0"/>
                          <w:color w:val="002060"/>
                          <w:sz w:val="22"/>
                          <w:szCs w:val="22"/>
                        </w:rPr>
                        <w:t xml:space="preserve">Figura </w:t>
                      </w:r>
                      <w:r>
                        <w:rPr>
                          <w:i w:val="0"/>
                          <w:color w:val="002060"/>
                          <w:sz w:val="22"/>
                          <w:szCs w:val="22"/>
                        </w:rPr>
                        <w:t>10</w:t>
                      </w:r>
                      <w:r w:rsidRPr="00C7635C">
                        <w:rPr>
                          <w:i w:val="0"/>
                          <w:color w:val="002060"/>
                          <w:sz w:val="22"/>
                          <w:szCs w:val="22"/>
                        </w:rPr>
                        <w:t>. Instrumentos de apreciación para la promoción horizontal</w:t>
                      </w:r>
                    </w:p>
                  </w:txbxContent>
                </v:textbox>
                <w10:wrap type="square" anchorx="margin"/>
              </v:shape>
            </w:pict>
          </mc:Fallback>
        </mc:AlternateContent>
      </w:r>
      <w:r w:rsidR="00AB67E2">
        <w:rPr>
          <w:noProof/>
          <w:lang w:eastAsia="es-MX"/>
        </w:rPr>
        <w:drawing>
          <wp:anchor distT="0" distB="0" distL="114300" distR="114300" simplePos="0" relativeHeight="251748352" behindDoc="1" locked="0" layoutInCell="1" allowOverlap="1" wp14:anchorId="00A767E4" wp14:editId="31494D0D">
            <wp:simplePos x="0" y="0"/>
            <wp:positionH relativeFrom="page">
              <wp:posOffset>1082040</wp:posOffset>
            </wp:positionH>
            <wp:positionV relativeFrom="paragraph">
              <wp:posOffset>438150</wp:posOffset>
            </wp:positionV>
            <wp:extent cx="5669280" cy="1675130"/>
            <wp:effectExtent l="0" t="0" r="0" b="0"/>
            <wp:wrapTight wrapText="bothSides">
              <wp:wrapPolygon edited="0">
                <wp:start x="17565" y="1719"/>
                <wp:lineTo x="0" y="2211"/>
                <wp:lineTo x="0" y="21125"/>
                <wp:lineTo x="21411" y="21125"/>
                <wp:lineTo x="21339" y="2702"/>
                <wp:lineTo x="21266" y="1719"/>
                <wp:lineTo x="17565" y="1719"/>
              </wp:wrapPolygon>
            </wp:wrapTight>
            <wp:docPr id="24" name="Diagrama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14:sizeRelH relativeFrom="margin">
              <wp14:pctWidth>0</wp14:pctWidth>
            </wp14:sizeRelH>
            <wp14:sizeRelV relativeFrom="margin">
              <wp14:pctHeight>0</wp14:pctHeight>
            </wp14:sizeRelV>
          </wp:anchor>
        </w:drawing>
      </w:r>
    </w:p>
    <w:p w14:paraId="1A292ED3" w14:textId="71E34470" w:rsidR="00042F38" w:rsidRPr="000B7D22" w:rsidRDefault="00042F38" w:rsidP="007018AA">
      <w:pPr>
        <w:jc w:val="both"/>
        <w:rPr>
          <w:sz w:val="24"/>
        </w:rPr>
      </w:pPr>
    </w:p>
    <w:p w14:paraId="38F60B33" w14:textId="77777777" w:rsidR="007018AA" w:rsidRPr="0009340E" w:rsidRDefault="007018AA" w:rsidP="00100E57">
      <w:pPr>
        <w:rPr>
          <w:color w:val="1F3864"/>
          <w:sz w:val="28"/>
          <w:szCs w:val="28"/>
        </w:rPr>
      </w:pPr>
      <w:r w:rsidRPr="0009340E">
        <w:rPr>
          <w:color w:val="1F3864"/>
          <w:sz w:val="28"/>
          <w:szCs w:val="28"/>
        </w:rPr>
        <w:t>Etapa 1. Instrumento de conocimientos y aptitudes para la promoción horizontal</w:t>
      </w:r>
    </w:p>
    <w:p w14:paraId="5218865B" w14:textId="018DC173" w:rsidR="007018AA" w:rsidRPr="000B7D22" w:rsidRDefault="007018AA" w:rsidP="007018AA">
      <w:pPr>
        <w:jc w:val="both"/>
        <w:rPr>
          <w:sz w:val="24"/>
        </w:rPr>
      </w:pPr>
      <w:r w:rsidRPr="000B7D22">
        <w:rPr>
          <w:sz w:val="24"/>
        </w:rPr>
        <w:t xml:space="preserve">Esta prueba constituye </w:t>
      </w:r>
      <w:r w:rsidR="00100E57">
        <w:rPr>
          <w:sz w:val="24"/>
        </w:rPr>
        <w:t xml:space="preserve">la </w:t>
      </w:r>
      <w:r w:rsidRPr="000B7D22">
        <w:rPr>
          <w:sz w:val="24"/>
        </w:rPr>
        <w:t>primer</w:t>
      </w:r>
      <w:r w:rsidR="00100E57">
        <w:rPr>
          <w:sz w:val="24"/>
        </w:rPr>
        <w:t>a</w:t>
      </w:r>
      <w:r w:rsidRPr="000B7D22">
        <w:rPr>
          <w:sz w:val="24"/>
        </w:rPr>
        <w:t xml:space="preserve"> </w:t>
      </w:r>
      <w:r w:rsidR="00100E57">
        <w:rPr>
          <w:sz w:val="24"/>
        </w:rPr>
        <w:t xml:space="preserve">etapa de valoración </w:t>
      </w:r>
      <w:r w:rsidRPr="000B7D22">
        <w:rPr>
          <w:sz w:val="24"/>
        </w:rPr>
        <w:t>que requiere presentar el aspirante al proceso de promoción horizontal dentro de su función como docente o técnico docente, director o supervisor. Para ello, se considera como población objetivo, aquella que cumpla con los requisitos establecidos en la convocatoria emitida para este proceso de selección.</w:t>
      </w:r>
    </w:p>
    <w:p w14:paraId="11E7414E" w14:textId="77777777" w:rsidR="007018AA" w:rsidRPr="000B7D22" w:rsidRDefault="007018AA" w:rsidP="007018AA">
      <w:pPr>
        <w:jc w:val="both"/>
        <w:rPr>
          <w:sz w:val="24"/>
        </w:rPr>
      </w:pPr>
      <w:r w:rsidRPr="000B7D22">
        <w:rPr>
          <w:sz w:val="24"/>
        </w:rPr>
        <w:t xml:space="preserve">La aplicación de este instrumento tiene el propósito de valorar los conocimientos y capacidades que poseen los participantes y que se consideran necesarios para el ejercicio de su función como docente o técnico docente, directivo o supervisor, conforme a los perfiles profesionales correspondientes que constituyen el referente principal respecto de lo que requieren saber y saber hacer los aspirantes a desempeñar dichas funciones. La información que se capte de esta valoración permitirá que los sustentantes cuenten con un diagnóstico individual que les permita identificar sus fortalezas y áreas que requieren </w:t>
      </w:r>
      <w:r w:rsidRPr="000B7D22">
        <w:rPr>
          <w:sz w:val="24"/>
        </w:rPr>
        <w:lastRenderedPageBreak/>
        <w:t xml:space="preserve">fortalecimiento para desempeñarse de forma eficaz y contribuir al favorecimiento del desarrollo y el aprendizaje de los educandos. </w:t>
      </w:r>
    </w:p>
    <w:p w14:paraId="082437B8" w14:textId="77777777" w:rsidR="00100E57" w:rsidRDefault="007018AA" w:rsidP="007018AA">
      <w:pPr>
        <w:jc w:val="both"/>
        <w:rPr>
          <w:sz w:val="24"/>
        </w:rPr>
      </w:pPr>
      <w:r w:rsidRPr="000B7D22">
        <w:rPr>
          <w:sz w:val="24"/>
        </w:rPr>
        <w:t xml:space="preserve">El instrumento consiste en una prueba objetiva de opción múltiple con reactivos cuya resolución requiere a los sustentantes la aplicación de conocimientos y </w:t>
      </w:r>
      <w:r w:rsidR="00100E57">
        <w:rPr>
          <w:sz w:val="24"/>
        </w:rPr>
        <w:t>aptitudes</w:t>
      </w:r>
      <w:r w:rsidRPr="000B7D22">
        <w:rPr>
          <w:sz w:val="24"/>
        </w:rPr>
        <w:t xml:space="preserve"> relacionados con su práctica docente. </w:t>
      </w:r>
    </w:p>
    <w:p w14:paraId="02649D42" w14:textId="77777777" w:rsidR="00231EF4" w:rsidRDefault="00100E57" w:rsidP="007018AA">
      <w:pPr>
        <w:jc w:val="both"/>
        <w:rPr>
          <w:sz w:val="24"/>
          <w:szCs w:val="24"/>
        </w:rPr>
      </w:pPr>
      <w:r>
        <w:rPr>
          <w:sz w:val="24"/>
          <w:szCs w:val="24"/>
        </w:rPr>
        <w:t>S</w:t>
      </w:r>
      <w:r w:rsidRPr="000B7D22">
        <w:rPr>
          <w:sz w:val="24"/>
          <w:szCs w:val="24"/>
        </w:rPr>
        <w:t xml:space="preserve">e aplicará </w:t>
      </w:r>
      <w:r>
        <w:rPr>
          <w:sz w:val="24"/>
          <w:szCs w:val="24"/>
        </w:rPr>
        <w:t>en sede en una plataforma en línea</w:t>
      </w:r>
      <w:r w:rsidRPr="000B7D22">
        <w:rPr>
          <w:sz w:val="24"/>
          <w:szCs w:val="24"/>
        </w:rPr>
        <w:t xml:space="preserve">. La devolución de resultados al sustentante consiste en un reporte individualizado por área del examen, en el que se identifican fortalezas y áreas de mejora. </w:t>
      </w:r>
    </w:p>
    <w:p w14:paraId="5DEC69CD" w14:textId="68F1A70B" w:rsidR="007018AA" w:rsidRPr="000B7D22" w:rsidRDefault="007018AA" w:rsidP="007018AA">
      <w:pPr>
        <w:jc w:val="both"/>
        <w:rPr>
          <w:sz w:val="24"/>
          <w:szCs w:val="24"/>
        </w:rPr>
      </w:pPr>
      <w:r w:rsidRPr="000B7D22">
        <w:rPr>
          <w:sz w:val="24"/>
          <w:szCs w:val="24"/>
        </w:rPr>
        <w:t xml:space="preserve">El resultado individual obtenido en esta prueba será ponderado en conjunto con los resultados obtenidos en los otros factores de apreciación considerados para el proceso de promoción horizontal, </w:t>
      </w:r>
      <w:r w:rsidRPr="000B7D22">
        <w:rPr>
          <w:sz w:val="24"/>
          <w:szCs w:val="24"/>
          <w:highlight w:val="white"/>
        </w:rPr>
        <w:t>conforme a la asignación de un porcentaje que se asigne a cada</w:t>
      </w:r>
      <w:r w:rsidR="00231EF4">
        <w:rPr>
          <w:sz w:val="24"/>
          <w:szCs w:val="24"/>
          <w:highlight w:val="white"/>
        </w:rPr>
        <w:t xml:space="preserve"> elemento multifactorial</w:t>
      </w:r>
      <w:r w:rsidRPr="000B7D22">
        <w:rPr>
          <w:sz w:val="24"/>
          <w:szCs w:val="24"/>
        </w:rPr>
        <w:t xml:space="preserve">. A partir de los resultados totales por sustentante se distribuirá a la población en una lista de prelación para la asignación de las promociones correspondientes. </w:t>
      </w:r>
    </w:p>
    <w:p w14:paraId="51A3B8F6" w14:textId="77777777" w:rsidR="00A67104" w:rsidRDefault="00A67104" w:rsidP="007018AA">
      <w:pPr>
        <w:jc w:val="both"/>
        <w:rPr>
          <w:b/>
          <w:color w:val="1F3864"/>
          <w:sz w:val="28"/>
          <w:szCs w:val="28"/>
          <w:highlight w:val="white"/>
        </w:rPr>
      </w:pPr>
    </w:p>
    <w:p w14:paraId="377F2125" w14:textId="77777777" w:rsidR="00231EF4" w:rsidRPr="00231EF4" w:rsidRDefault="007018AA" w:rsidP="00231EF4">
      <w:pPr>
        <w:jc w:val="both"/>
        <w:rPr>
          <w:color w:val="FF0000"/>
          <w:sz w:val="28"/>
          <w:szCs w:val="28"/>
          <w:highlight w:val="white"/>
        </w:rPr>
      </w:pPr>
      <w:r w:rsidRPr="0009340E">
        <w:rPr>
          <w:color w:val="1F3864"/>
          <w:sz w:val="28"/>
          <w:szCs w:val="28"/>
        </w:rPr>
        <w:t xml:space="preserve">Etapa 2. </w:t>
      </w:r>
      <w:r w:rsidR="00EC4CA0" w:rsidRPr="0009340E">
        <w:rPr>
          <w:color w:val="1F3864"/>
          <w:sz w:val="28"/>
          <w:szCs w:val="28"/>
        </w:rPr>
        <w:t>Proyecto de seguimiento del trabajo de los alumnos</w:t>
      </w:r>
      <w:r w:rsidR="00231EF4">
        <w:rPr>
          <w:b/>
          <w:color w:val="1F3864"/>
          <w:sz w:val="28"/>
          <w:szCs w:val="28"/>
          <w:highlight w:val="white"/>
        </w:rPr>
        <w:t xml:space="preserve"> </w:t>
      </w:r>
      <w:r w:rsidR="00231EF4" w:rsidRPr="00231EF4">
        <w:rPr>
          <w:color w:val="FF0000"/>
          <w:sz w:val="28"/>
          <w:szCs w:val="28"/>
          <w:highlight w:val="white"/>
        </w:rPr>
        <w:t>(solo se describe lo correspondiente a etapa para el caso de los docentes, falta desarrollar qué proyecto desarrollarían los directivos y supervisores)</w:t>
      </w:r>
    </w:p>
    <w:p w14:paraId="1C72A449" w14:textId="3361FE4F" w:rsidR="007018AA" w:rsidRDefault="007018AA" w:rsidP="007018AA">
      <w:pPr>
        <w:jc w:val="both"/>
        <w:rPr>
          <w:sz w:val="24"/>
          <w:szCs w:val="24"/>
        </w:rPr>
      </w:pPr>
      <w:r>
        <w:rPr>
          <w:sz w:val="24"/>
          <w:szCs w:val="24"/>
        </w:rPr>
        <w:t xml:space="preserve">Dentro del proceso de </w:t>
      </w:r>
      <w:r w:rsidR="00A67104">
        <w:rPr>
          <w:sz w:val="24"/>
          <w:szCs w:val="24"/>
        </w:rPr>
        <w:t>p</w:t>
      </w:r>
      <w:r>
        <w:rPr>
          <w:sz w:val="24"/>
          <w:szCs w:val="24"/>
        </w:rPr>
        <w:t>romoción horizontal, se considera como segund</w:t>
      </w:r>
      <w:r w:rsidR="00FA7F8A">
        <w:rPr>
          <w:sz w:val="24"/>
          <w:szCs w:val="24"/>
        </w:rPr>
        <w:t>a etapa</w:t>
      </w:r>
      <w:r w:rsidR="00A67104">
        <w:rPr>
          <w:sz w:val="24"/>
          <w:szCs w:val="24"/>
        </w:rPr>
        <w:t xml:space="preserve"> la entrega de un Proyecto de s</w:t>
      </w:r>
      <w:r>
        <w:rPr>
          <w:sz w:val="24"/>
          <w:szCs w:val="24"/>
        </w:rPr>
        <w:t xml:space="preserve">eguimiento a partir del trabajo de </w:t>
      </w:r>
      <w:r w:rsidR="00231EF4">
        <w:rPr>
          <w:sz w:val="24"/>
          <w:szCs w:val="24"/>
        </w:rPr>
        <w:t>los</w:t>
      </w:r>
      <w:r>
        <w:rPr>
          <w:sz w:val="24"/>
          <w:szCs w:val="24"/>
        </w:rPr>
        <w:t xml:space="preserve"> alumnos, </w:t>
      </w:r>
      <w:r w:rsidR="00A67104">
        <w:rPr>
          <w:sz w:val="24"/>
          <w:szCs w:val="24"/>
        </w:rPr>
        <w:t xml:space="preserve">el cual </w:t>
      </w:r>
      <w:r>
        <w:rPr>
          <w:sz w:val="24"/>
          <w:szCs w:val="24"/>
        </w:rPr>
        <w:t>incluirá la valoración y reflexión de</w:t>
      </w:r>
      <w:r w:rsidR="00A67104">
        <w:rPr>
          <w:sz w:val="24"/>
          <w:szCs w:val="24"/>
        </w:rPr>
        <w:t>l mismo</w:t>
      </w:r>
      <w:r>
        <w:rPr>
          <w:sz w:val="24"/>
          <w:szCs w:val="24"/>
        </w:rPr>
        <w:t xml:space="preserve">. </w:t>
      </w:r>
    </w:p>
    <w:p w14:paraId="7515349F" w14:textId="77777777" w:rsidR="007018AA" w:rsidRDefault="007018AA" w:rsidP="007018AA">
      <w:pPr>
        <w:jc w:val="both"/>
        <w:rPr>
          <w:sz w:val="24"/>
          <w:szCs w:val="24"/>
        </w:rPr>
      </w:pPr>
      <w:r>
        <w:rPr>
          <w:sz w:val="24"/>
          <w:szCs w:val="24"/>
        </w:rPr>
        <w:t xml:space="preserve">Este componente considera la integración, por parte del aspirante, de un portafolio de evidencias en torno a un tema particular de su práctica referente a los alumnos. Este portafolio incluirá las evidencias que se tengan a través del ciclo escolar procurando plasmar la variabilidad en las necesidades y características de los alumnos, incluyendo tanto a los de mayor desempeño como a los que han demostrado enfrentarse en mayor medida a barreras para el aprendizaje. El portafolio de evidencias vendrá acompañado de la valoración y la reflexión elaboradas por el aspirante que refiera los cambios observados en el aprovechamiento de los alumnos a través del ciclo escolar. Asimismo, incluirá las fortalezas y necesidades identificadas en los mismos a partir de las evidencias consideradas en el Proyecto, </w:t>
      </w:r>
      <w:r w:rsidRPr="00623B6B">
        <w:rPr>
          <w:sz w:val="24"/>
          <w:szCs w:val="24"/>
        </w:rPr>
        <w:t>además</w:t>
      </w:r>
      <w:r w:rsidR="00FA7F8A">
        <w:rPr>
          <w:sz w:val="24"/>
          <w:szCs w:val="24"/>
        </w:rPr>
        <w:t xml:space="preserve"> de una autovaloración sobre su la influencia de su intervención en los resultados diferenciados de los alumnos, así como en su </w:t>
      </w:r>
      <w:r w:rsidRPr="00623B6B">
        <w:rPr>
          <w:sz w:val="24"/>
          <w:szCs w:val="24"/>
        </w:rPr>
        <w:t>papel</w:t>
      </w:r>
      <w:r>
        <w:rPr>
          <w:sz w:val="24"/>
          <w:szCs w:val="24"/>
        </w:rPr>
        <w:t xml:space="preserve"> como guía en la superación</w:t>
      </w:r>
      <w:r w:rsidR="00FA7F8A">
        <w:rPr>
          <w:sz w:val="24"/>
          <w:szCs w:val="24"/>
        </w:rPr>
        <w:t xml:space="preserve"> </w:t>
      </w:r>
      <w:r>
        <w:rPr>
          <w:sz w:val="24"/>
          <w:szCs w:val="24"/>
        </w:rPr>
        <w:t>y consolidación del logro de los aprendizajes de los alumnos.</w:t>
      </w:r>
    </w:p>
    <w:p w14:paraId="4990A921" w14:textId="52AE57D3" w:rsidR="007018AA" w:rsidRDefault="00FA7F8A" w:rsidP="007018AA">
      <w:pPr>
        <w:jc w:val="both"/>
        <w:rPr>
          <w:sz w:val="24"/>
          <w:szCs w:val="24"/>
        </w:rPr>
      </w:pPr>
      <w:r>
        <w:rPr>
          <w:sz w:val="24"/>
          <w:szCs w:val="24"/>
        </w:rPr>
        <w:t xml:space="preserve">Los </w:t>
      </w:r>
      <w:r w:rsidR="007018AA">
        <w:rPr>
          <w:sz w:val="24"/>
          <w:szCs w:val="24"/>
        </w:rPr>
        <w:t>resultados obtenidos proporcion</w:t>
      </w:r>
      <w:r>
        <w:rPr>
          <w:sz w:val="24"/>
          <w:szCs w:val="24"/>
        </w:rPr>
        <w:t xml:space="preserve">arán </w:t>
      </w:r>
      <w:r w:rsidR="007018AA">
        <w:rPr>
          <w:sz w:val="24"/>
          <w:szCs w:val="24"/>
        </w:rPr>
        <w:t xml:space="preserve">información relevante y cercana a </w:t>
      </w:r>
      <w:r>
        <w:rPr>
          <w:sz w:val="24"/>
          <w:szCs w:val="24"/>
        </w:rPr>
        <w:t>la</w:t>
      </w:r>
      <w:r w:rsidR="007018AA">
        <w:rPr>
          <w:sz w:val="24"/>
          <w:szCs w:val="24"/>
        </w:rPr>
        <w:t xml:space="preserve"> práctica cotidiana</w:t>
      </w:r>
      <w:r>
        <w:rPr>
          <w:sz w:val="24"/>
          <w:szCs w:val="24"/>
        </w:rPr>
        <w:t xml:space="preserve"> y ayudará a </w:t>
      </w:r>
      <w:r w:rsidR="007018AA">
        <w:rPr>
          <w:sz w:val="24"/>
          <w:szCs w:val="24"/>
        </w:rPr>
        <w:t>que los aspirantes identifiquen sus fortalezas y áreas de mejora en la aplicación de los conocimientos y aptitudes referidos como necesarios para el ejercicio de su función.</w:t>
      </w:r>
    </w:p>
    <w:p w14:paraId="4DB52A15" w14:textId="77777777" w:rsidR="007018AA" w:rsidRDefault="007018AA" w:rsidP="007018AA">
      <w:pPr>
        <w:jc w:val="both"/>
      </w:pPr>
    </w:p>
    <w:p w14:paraId="23274FB3" w14:textId="77777777" w:rsidR="00231EF4" w:rsidRPr="00231EF4" w:rsidRDefault="007018AA" w:rsidP="00231EF4">
      <w:pPr>
        <w:jc w:val="both"/>
        <w:rPr>
          <w:color w:val="FF0000"/>
          <w:sz w:val="28"/>
          <w:szCs w:val="28"/>
          <w:highlight w:val="white"/>
        </w:rPr>
      </w:pPr>
      <w:r w:rsidRPr="0009340E">
        <w:rPr>
          <w:color w:val="1F3864"/>
          <w:sz w:val="28"/>
          <w:szCs w:val="28"/>
        </w:rPr>
        <w:t>Etapa 3. Entrevistas con comité revisor acerca del seguimiento al trabajo de sus alumnos</w:t>
      </w:r>
      <w:r w:rsidR="00231EF4">
        <w:rPr>
          <w:b/>
          <w:color w:val="1F3864"/>
          <w:sz w:val="28"/>
          <w:szCs w:val="28"/>
          <w:highlight w:val="white"/>
        </w:rPr>
        <w:t xml:space="preserve"> </w:t>
      </w:r>
      <w:r w:rsidR="00231EF4" w:rsidRPr="00231EF4">
        <w:rPr>
          <w:color w:val="FF0000"/>
          <w:sz w:val="28"/>
          <w:szCs w:val="28"/>
          <w:highlight w:val="white"/>
        </w:rPr>
        <w:t>(solo se describe lo correspondiente a etapa para el caso de los docentes, falta desarrollar qué proyecto desarrollarían los directivos y supervisores)</w:t>
      </w:r>
    </w:p>
    <w:p w14:paraId="6B8F2D2A" w14:textId="3C773D51" w:rsidR="007018AA" w:rsidRDefault="00FA7F8A" w:rsidP="007018AA">
      <w:pPr>
        <w:jc w:val="both"/>
        <w:rPr>
          <w:sz w:val="24"/>
          <w:szCs w:val="24"/>
          <w:highlight w:val="white"/>
        </w:rPr>
      </w:pPr>
      <w:r>
        <w:rPr>
          <w:sz w:val="24"/>
          <w:szCs w:val="24"/>
          <w:highlight w:val="white"/>
        </w:rPr>
        <w:t xml:space="preserve">La tercera etapa </w:t>
      </w:r>
      <w:r w:rsidR="007018AA">
        <w:rPr>
          <w:sz w:val="24"/>
          <w:szCs w:val="24"/>
          <w:highlight w:val="white"/>
        </w:rPr>
        <w:t xml:space="preserve">de apreciación para la promoción horizontal implica la participación de los aspirantes en una entrevista dirigida por un comité revisor, cuyo objetivo principal es el de brindar el espacio para que desarrollen a profundidad el proceso de seguimiento que realizaron y presentaron a partir del trabajo de sus alumnos. </w:t>
      </w:r>
    </w:p>
    <w:p w14:paraId="6EC49D7D" w14:textId="00E1CBD4" w:rsidR="007018AA" w:rsidRDefault="007018AA" w:rsidP="007018AA">
      <w:pPr>
        <w:jc w:val="both"/>
        <w:rPr>
          <w:sz w:val="24"/>
          <w:szCs w:val="24"/>
          <w:highlight w:val="white"/>
        </w:rPr>
      </w:pPr>
      <w:r>
        <w:rPr>
          <w:sz w:val="24"/>
          <w:szCs w:val="24"/>
          <w:highlight w:val="white"/>
        </w:rPr>
        <w:t>Las entrevistas son individuales</w:t>
      </w:r>
      <w:r w:rsidR="00231EF4">
        <w:rPr>
          <w:sz w:val="24"/>
          <w:szCs w:val="24"/>
          <w:highlight w:val="white"/>
        </w:rPr>
        <w:t xml:space="preserve"> con base en </w:t>
      </w:r>
      <w:r>
        <w:rPr>
          <w:sz w:val="24"/>
          <w:szCs w:val="24"/>
          <w:highlight w:val="white"/>
        </w:rPr>
        <w:t xml:space="preserve">preguntas guía para la obtención de información sistematizada en torno a los elementos que se consideran clave para la valoración de su práctica, en función del proyecto de seguimiento presentado. </w:t>
      </w:r>
      <w:r w:rsidR="00231EF4">
        <w:rPr>
          <w:sz w:val="24"/>
          <w:szCs w:val="24"/>
          <w:highlight w:val="white"/>
        </w:rPr>
        <w:t>S</w:t>
      </w:r>
      <w:r>
        <w:rPr>
          <w:sz w:val="24"/>
          <w:szCs w:val="24"/>
          <w:highlight w:val="white"/>
        </w:rPr>
        <w:t xml:space="preserve">e busca homologar el grado de detalle y profundidad con que se describen las acciones de seguimiento al trabajo de los alumnos y la valoración y reflexión sobre su propia práctica, </w:t>
      </w:r>
      <w:sdt>
        <w:sdtPr>
          <w:tag w:val="goog_rdk_3"/>
          <w:id w:val="650576357"/>
        </w:sdtPr>
        <w:sdtContent/>
      </w:sdt>
      <w:r>
        <w:rPr>
          <w:sz w:val="24"/>
          <w:szCs w:val="24"/>
          <w:highlight w:val="white"/>
        </w:rPr>
        <w:t xml:space="preserve">brindando a los aspirantes la oportunidad de demostrar libremente su experticia en el conocimiento de los motivos, planes, acciones y adaptaciones propias de su práctica cotidiana y la seguridad de que esta será valorada en cercanía a su ejecución, y no sólo a la propia estructuración del proyecto de seguimiento entregado en </w:t>
      </w:r>
      <w:r w:rsidR="00FA7F8A">
        <w:rPr>
          <w:sz w:val="24"/>
          <w:szCs w:val="24"/>
          <w:highlight w:val="white"/>
        </w:rPr>
        <w:t xml:space="preserve">la segunda etapa </w:t>
      </w:r>
      <w:r>
        <w:rPr>
          <w:sz w:val="24"/>
          <w:szCs w:val="24"/>
          <w:highlight w:val="white"/>
        </w:rPr>
        <w:t>de apreciación.</w:t>
      </w:r>
    </w:p>
    <w:p w14:paraId="07DAC0B8" w14:textId="0C80FB17" w:rsidR="007018AA" w:rsidRPr="00FA7F8A" w:rsidRDefault="007018AA" w:rsidP="007018AA">
      <w:pPr>
        <w:jc w:val="both"/>
        <w:rPr>
          <w:sz w:val="24"/>
          <w:szCs w:val="24"/>
        </w:rPr>
      </w:pPr>
      <w:r>
        <w:rPr>
          <w:sz w:val="24"/>
          <w:szCs w:val="24"/>
          <w:highlight w:val="white"/>
        </w:rPr>
        <w:t xml:space="preserve">Las respuestas brindadas por los participantes serán calificadas por los integrantes del comité de revisión de acuerdo con una rúbrica </w:t>
      </w:r>
      <w:r w:rsidR="00FA7F8A">
        <w:rPr>
          <w:sz w:val="24"/>
          <w:szCs w:val="24"/>
          <w:highlight w:val="white"/>
        </w:rPr>
        <w:t xml:space="preserve">predefinida </w:t>
      </w:r>
      <w:r>
        <w:rPr>
          <w:sz w:val="24"/>
          <w:szCs w:val="24"/>
          <w:highlight w:val="white"/>
        </w:rPr>
        <w:t xml:space="preserve">que permita valorar </w:t>
      </w:r>
      <w:r w:rsidR="00A67104">
        <w:rPr>
          <w:sz w:val="24"/>
          <w:szCs w:val="24"/>
          <w:highlight w:val="white"/>
        </w:rPr>
        <w:t>con un mismo estándar la complejidad</w:t>
      </w:r>
      <w:r>
        <w:rPr>
          <w:sz w:val="24"/>
          <w:szCs w:val="24"/>
          <w:highlight w:val="white"/>
        </w:rPr>
        <w:t xml:space="preserve"> y profundidad de las mismas, considerando tanto la información expuesta en cuanto a su práctica cotidiana, como el grado en que se manifiesta</w:t>
      </w:r>
      <w:r w:rsidR="00FA7F8A">
        <w:rPr>
          <w:sz w:val="24"/>
          <w:szCs w:val="24"/>
          <w:highlight w:val="white"/>
        </w:rPr>
        <w:t xml:space="preserve"> la reflexión sobre su práctica</w:t>
      </w:r>
      <w:r w:rsidR="00FA7F8A">
        <w:rPr>
          <w:sz w:val="24"/>
          <w:szCs w:val="24"/>
        </w:rPr>
        <w:t xml:space="preserve">. </w:t>
      </w:r>
      <w:sdt>
        <w:sdtPr>
          <w:tag w:val="goog_rdk_4"/>
          <w:id w:val="-719132403"/>
        </w:sdtPr>
        <w:sdtContent>
          <w:r w:rsidR="00FA7F8A">
            <w:rPr>
              <w:sz w:val="24"/>
              <w:szCs w:val="24"/>
              <w:highlight w:val="white"/>
            </w:rPr>
            <w:t>Cada aspirante será entrevistado de forma individual por dos miembros del comité de revisión, a fin de que las valoraciones y respuestas registradas por estos capturen en la mayor medida posible la información y reflexión expuesta por el aspirante.</w:t>
          </w:r>
          <w:r w:rsidR="00FA7F8A">
            <w:rPr>
              <w:sz w:val="24"/>
              <w:szCs w:val="24"/>
            </w:rPr>
            <w:t xml:space="preserve"> </w:t>
          </w:r>
        </w:sdtContent>
      </w:sdt>
      <w:r>
        <w:rPr>
          <w:sz w:val="24"/>
          <w:szCs w:val="24"/>
          <w:highlight w:val="white"/>
        </w:rPr>
        <w:t>Las entrevistas se realizarán en</w:t>
      </w:r>
      <w:r w:rsidR="00FA7F8A">
        <w:rPr>
          <w:sz w:val="24"/>
          <w:szCs w:val="24"/>
          <w:highlight w:val="white"/>
        </w:rPr>
        <w:t xml:space="preserve"> la sede que la autoridad local designe</w:t>
      </w:r>
      <w:r>
        <w:rPr>
          <w:sz w:val="24"/>
          <w:szCs w:val="24"/>
          <w:highlight w:val="white"/>
        </w:rPr>
        <w:t xml:space="preserve">, </w:t>
      </w:r>
      <w:r w:rsidR="00FA7F8A">
        <w:rPr>
          <w:sz w:val="24"/>
          <w:szCs w:val="24"/>
          <w:highlight w:val="white"/>
        </w:rPr>
        <w:t xml:space="preserve">tendrá </w:t>
      </w:r>
      <w:r>
        <w:rPr>
          <w:sz w:val="24"/>
          <w:szCs w:val="24"/>
          <w:highlight w:val="white"/>
        </w:rPr>
        <w:t xml:space="preserve">una duración aproximada de una hora. </w:t>
      </w:r>
    </w:p>
    <w:p w14:paraId="05DEF619" w14:textId="77777777" w:rsidR="00231EF4" w:rsidRPr="0009340E" w:rsidRDefault="00231EF4" w:rsidP="00231EF4">
      <w:pPr>
        <w:jc w:val="both"/>
        <w:rPr>
          <w:color w:val="1F3864"/>
          <w:sz w:val="28"/>
          <w:szCs w:val="28"/>
        </w:rPr>
      </w:pPr>
    </w:p>
    <w:p w14:paraId="709D9B1F" w14:textId="64F77F63" w:rsidR="00231EF4" w:rsidRPr="0009340E" w:rsidRDefault="00231EF4" w:rsidP="00231EF4">
      <w:pPr>
        <w:jc w:val="both"/>
        <w:rPr>
          <w:color w:val="1F3864"/>
          <w:sz w:val="28"/>
          <w:szCs w:val="28"/>
        </w:rPr>
      </w:pPr>
      <w:r w:rsidRPr="0009340E">
        <w:rPr>
          <w:color w:val="1F3864"/>
          <w:sz w:val="28"/>
          <w:szCs w:val="28"/>
        </w:rPr>
        <w:t>Etapa 4. Cuestionario de habilidades socioemocionales</w:t>
      </w:r>
    </w:p>
    <w:p w14:paraId="6954DC09" w14:textId="77777777" w:rsidR="00231EF4" w:rsidRPr="00717B66" w:rsidRDefault="00231EF4" w:rsidP="00231EF4">
      <w:pPr>
        <w:jc w:val="both"/>
        <w:rPr>
          <w:rFonts w:ascii="Calibri" w:hAnsi="Calibri" w:cs="Calibri"/>
          <w:sz w:val="24"/>
          <w:szCs w:val="24"/>
        </w:rPr>
      </w:pPr>
      <w:r w:rsidRPr="00717B66">
        <w:rPr>
          <w:rFonts w:ascii="Calibri" w:hAnsi="Calibri" w:cs="Calibri"/>
          <w:sz w:val="24"/>
          <w:szCs w:val="24"/>
        </w:rPr>
        <w:t xml:space="preserve">Constituye el segundo </w:t>
      </w:r>
      <w:r>
        <w:rPr>
          <w:rFonts w:ascii="Calibri" w:hAnsi="Calibri" w:cs="Calibri"/>
          <w:sz w:val="24"/>
          <w:szCs w:val="24"/>
        </w:rPr>
        <w:t xml:space="preserve">instrumento </w:t>
      </w:r>
      <w:r w:rsidRPr="00717B66">
        <w:rPr>
          <w:rFonts w:ascii="Calibri" w:hAnsi="Calibri" w:cs="Calibri"/>
          <w:sz w:val="24"/>
          <w:szCs w:val="24"/>
        </w:rPr>
        <w:t xml:space="preserve">de apreciación que requiere presentar un candidato al proceso de Evaluación </w:t>
      </w:r>
      <w:r>
        <w:rPr>
          <w:rFonts w:ascii="Calibri" w:hAnsi="Calibri" w:cs="Calibri"/>
          <w:sz w:val="24"/>
          <w:szCs w:val="24"/>
        </w:rPr>
        <w:t>d</w:t>
      </w:r>
      <w:r w:rsidRPr="00717B66">
        <w:rPr>
          <w:rFonts w:ascii="Calibri" w:hAnsi="Calibri" w:cs="Calibri"/>
          <w:sz w:val="24"/>
          <w:szCs w:val="24"/>
        </w:rPr>
        <w:t>iagnóstica.</w:t>
      </w:r>
    </w:p>
    <w:p w14:paraId="778A3522" w14:textId="77777777" w:rsidR="00231EF4" w:rsidRPr="00717B66" w:rsidRDefault="00231EF4" w:rsidP="00231EF4">
      <w:pPr>
        <w:jc w:val="both"/>
        <w:rPr>
          <w:rFonts w:ascii="Calibri" w:hAnsi="Calibri" w:cs="Calibri"/>
          <w:sz w:val="24"/>
          <w:szCs w:val="24"/>
        </w:rPr>
      </w:pPr>
      <w:r w:rsidRPr="00717B66">
        <w:rPr>
          <w:rFonts w:ascii="Calibri" w:hAnsi="Calibri" w:cs="Calibri"/>
          <w:sz w:val="24"/>
          <w:szCs w:val="24"/>
          <w:lang w:val="es-ES"/>
        </w:rPr>
        <w:t>La aplicación de este instrumento tiene el propósito de v</w:t>
      </w:r>
      <w:r w:rsidRPr="00717B66">
        <w:rPr>
          <w:rFonts w:ascii="Calibri" w:hAnsi="Calibri" w:cs="Calibri"/>
          <w:sz w:val="24"/>
          <w:szCs w:val="24"/>
        </w:rPr>
        <w:t xml:space="preserve">alorar en las maestras y los maestros un conjunto de habilidades relacionadas con: a) la conciencia emocional, la percepción y la confianza en sí mismo; b) la gestión personal en la capacidad de adaptación, el manejo de las emociones, la organización, y el establecimiento y logro de metas; c) la </w:t>
      </w:r>
      <w:r w:rsidRPr="00717B66">
        <w:rPr>
          <w:rFonts w:ascii="Calibri" w:hAnsi="Calibri" w:cs="Calibri"/>
          <w:sz w:val="24"/>
          <w:szCs w:val="24"/>
        </w:rPr>
        <w:lastRenderedPageBreak/>
        <w:t>empatía, el reconocimiento hacia los otros y el respeto a la diversidad; d) la comunicación, el manejo de conflictos, el trabajo en equipo y la colaboración; así como e) la capacidad para tomar decisiones y resolver problemas.</w:t>
      </w:r>
    </w:p>
    <w:p w14:paraId="0C2560D3" w14:textId="77777777" w:rsidR="00231EF4" w:rsidRPr="00717B66" w:rsidRDefault="00231EF4" w:rsidP="00231EF4">
      <w:pPr>
        <w:jc w:val="both"/>
        <w:rPr>
          <w:rFonts w:ascii="Calibri" w:hAnsi="Calibri" w:cs="Calibri"/>
          <w:sz w:val="24"/>
          <w:szCs w:val="24"/>
        </w:rPr>
      </w:pPr>
      <w:r w:rsidRPr="00717B66">
        <w:rPr>
          <w:rFonts w:ascii="Calibri" w:hAnsi="Calibri" w:cs="Calibri"/>
          <w:sz w:val="24"/>
          <w:szCs w:val="24"/>
        </w:rPr>
        <w:t xml:space="preserve">La información que se capte de esta valoración permitirá que los sustentantes cuenten con un diagnóstico individual de sus fortalezas y áreas que requieren mejora en las habilidades socioemocionales evaluadas, a fin de </w:t>
      </w:r>
      <w:r w:rsidRPr="00717B66">
        <w:rPr>
          <w:rFonts w:ascii="Calibri" w:eastAsia="Times New Roman" w:hAnsi="Calibri" w:cs="Calibri"/>
          <w:sz w:val="24"/>
          <w:szCs w:val="24"/>
        </w:rPr>
        <w:t xml:space="preserve">orientar su desarrollo personal y profesional. Asimismo, permitirá que </w:t>
      </w:r>
      <w:r w:rsidRPr="00717B66">
        <w:rPr>
          <w:rFonts w:ascii="Calibri" w:hAnsi="Calibri" w:cs="Calibri"/>
          <w:sz w:val="24"/>
          <w:szCs w:val="24"/>
        </w:rPr>
        <w:t xml:space="preserve">las autoridades educativas federales y locales dispongan de patrones de fortalezas y áreas de oportunidad en la población objetivo, de manera que puedan establecer </w:t>
      </w:r>
      <w:r>
        <w:rPr>
          <w:rFonts w:ascii="Calibri" w:hAnsi="Calibri" w:cs="Calibri"/>
          <w:sz w:val="24"/>
          <w:szCs w:val="24"/>
        </w:rPr>
        <w:t>acciones</w:t>
      </w:r>
      <w:r w:rsidRPr="00717B66">
        <w:rPr>
          <w:rFonts w:ascii="Calibri" w:hAnsi="Calibri" w:cs="Calibri"/>
          <w:sz w:val="24"/>
          <w:szCs w:val="24"/>
        </w:rPr>
        <w:t xml:space="preserve"> formativas a nivel local, regional y nacional.</w:t>
      </w:r>
    </w:p>
    <w:p w14:paraId="110041B7" w14:textId="77777777" w:rsidR="00231EF4" w:rsidRPr="00717B66" w:rsidRDefault="00231EF4" w:rsidP="00231EF4">
      <w:pPr>
        <w:jc w:val="both"/>
        <w:rPr>
          <w:rFonts w:ascii="Calibri" w:hAnsi="Calibri" w:cs="Calibri"/>
          <w:sz w:val="24"/>
          <w:szCs w:val="24"/>
        </w:rPr>
      </w:pPr>
      <w:r w:rsidRPr="00717B66">
        <w:rPr>
          <w:rFonts w:ascii="Calibri" w:hAnsi="Calibri" w:cs="Calibri"/>
          <w:sz w:val="24"/>
          <w:szCs w:val="24"/>
        </w:rPr>
        <w:t xml:space="preserve">Este instrumento consiste en una escala de auto-valoración de un conjunto de habilidades socioemocionales organizadas en cinco dimensiones: 1) Auto-conciencia, 2) Auto-gestión, 3) Conciencia social, 4) Habilidades para relacionarse y 5) Toma de decisiones responsable. Contiene 46 ítems que consisten en afirmaciones asociadas a la apreciación que tiene el sujeto evaluado de sí mismo ante diversas situaciones que refieren a la aplicación de habilidades socioemocionales. Para cada ítem el sustentante tiene la opción de elegir uno de entre cuatro niveles de valoración, de acuerdo con el que considere que es más apropiado a la percepción sobre su conducta y actitudes de orden socioemocional. </w:t>
      </w:r>
    </w:p>
    <w:p w14:paraId="51E5D2C2" w14:textId="77777777" w:rsidR="00231EF4" w:rsidRPr="00717B66" w:rsidRDefault="00231EF4" w:rsidP="00231EF4">
      <w:pPr>
        <w:jc w:val="both"/>
        <w:rPr>
          <w:rFonts w:ascii="Calibri" w:hAnsi="Calibri" w:cs="Calibri"/>
          <w:sz w:val="24"/>
          <w:szCs w:val="24"/>
        </w:rPr>
      </w:pPr>
      <w:r w:rsidRPr="00717B66">
        <w:rPr>
          <w:rFonts w:ascii="Calibri" w:hAnsi="Calibri" w:cs="Calibri"/>
          <w:sz w:val="24"/>
          <w:szCs w:val="24"/>
        </w:rPr>
        <w:t xml:space="preserve">Las afirmaciones a valorar </w:t>
      </w:r>
      <w:r>
        <w:rPr>
          <w:rFonts w:ascii="Calibri" w:hAnsi="Calibri" w:cs="Calibri"/>
          <w:sz w:val="24"/>
          <w:szCs w:val="24"/>
        </w:rPr>
        <w:t xml:space="preserve">corresponden con </w:t>
      </w:r>
      <w:r w:rsidRPr="00717B66">
        <w:rPr>
          <w:rFonts w:ascii="Calibri" w:hAnsi="Calibri" w:cs="Calibri"/>
          <w:sz w:val="24"/>
          <w:szCs w:val="24"/>
        </w:rPr>
        <w:t>los perfiles profesionales a fin de que los sustentantes se sientan identificados con el tipo de prácticas, decisiones, relaciones y situaciones a las que se hace referencia.</w:t>
      </w:r>
    </w:p>
    <w:p w14:paraId="78D34F0A" w14:textId="77777777" w:rsidR="00231EF4" w:rsidRPr="00717B66" w:rsidRDefault="00231EF4" w:rsidP="00231EF4">
      <w:pPr>
        <w:jc w:val="both"/>
        <w:rPr>
          <w:rFonts w:ascii="Calibri" w:hAnsi="Calibri" w:cs="Calibri"/>
          <w:sz w:val="24"/>
          <w:szCs w:val="24"/>
        </w:rPr>
      </w:pPr>
      <w:r w:rsidRPr="00717B66">
        <w:rPr>
          <w:rFonts w:ascii="Calibri" w:hAnsi="Calibri" w:cs="Calibri"/>
          <w:sz w:val="24"/>
          <w:szCs w:val="24"/>
        </w:rPr>
        <w:t xml:space="preserve">El instrumento se aplica en línea en una sola sesión y su resolución tiene una duración de 40 minutos aproximadamente. </w:t>
      </w:r>
    </w:p>
    <w:p w14:paraId="707CB525" w14:textId="77777777" w:rsidR="007018AA" w:rsidRPr="000B7D22" w:rsidRDefault="007018AA" w:rsidP="007018AA">
      <w:pPr>
        <w:jc w:val="both"/>
        <w:rPr>
          <w:sz w:val="24"/>
        </w:rPr>
      </w:pPr>
    </w:p>
    <w:p w14:paraId="1C60521C" w14:textId="0169D921" w:rsidR="007018AA" w:rsidRPr="00231EF4" w:rsidRDefault="007018AA" w:rsidP="007018AA">
      <w:pPr>
        <w:jc w:val="both"/>
        <w:rPr>
          <w:sz w:val="24"/>
          <w:szCs w:val="24"/>
        </w:rPr>
      </w:pPr>
      <w:r w:rsidRPr="0009340E">
        <w:rPr>
          <w:color w:val="1F3864"/>
          <w:sz w:val="28"/>
          <w:szCs w:val="28"/>
        </w:rPr>
        <w:t>Etapa 5. Observación de clase realizada por pares externos</w:t>
      </w:r>
      <w:r>
        <w:rPr>
          <w:b/>
          <w:color w:val="1F3864"/>
          <w:sz w:val="28"/>
          <w:szCs w:val="28"/>
          <w:highlight w:val="white"/>
        </w:rPr>
        <w:t xml:space="preserve"> </w:t>
      </w:r>
      <w:r w:rsidRPr="00231EF4">
        <w:rPr>
          <w:color w:val="1F3864"/>
          <w:sz w:val="28"/>
          <w:szCs w:val="28"/>
          <w:highlight w:val="white"/>
        </w:rPr>
        <w:t>(</w:t>
      </w:r>
      <w:r w:rsidR="00231EF4" w:rsidRPr="00231EF4">
        <w:rPr>
          <w:color w:val="1F3864"/>
          <w:sz w:val="28"/>
          <w:szCs w:val="28"/>
          <w:highlight w:val="white"/>
        </w:rPr>
        <w:t xml:space="preserve">solo </w:t>
      </w:r>
      <w:r w:rsidRPr="00231EF4">
        <w:rPr>
          <w:color w:val="1F3864"/>
          <w:sz w:val="28"/>
          <w:szCs w:val="28"/>
          <w:highlight w:val="white"/>
        </w:rPr>
        <w:t>para docentes y técnicos docentes)</w:t>
      </w:r>
    </w:p>
    <w:p w14:paraId="363ABF3C" w14:textId="18D3FD4D" w:rsidR="007018AA" w:rsidRDefault="00FA7F8A" w:rsidP="007018AA">
      <w:pPr>
        <w:jc w:val="both"/>
        <w:rPr>
          <w:sz w:val="24"/>
          <w:szCs w:val="24"/>
        </w:rPr>
      </w:pPr>
      <w:r>
        <w:rPr>
          <w:sz w:val="24"/>
          <w:szCs w:val="24"/>
        </w:rPr>
        <w:t>La quinta etapa</w:t>
      </w:r>
      <w:r w:rsidR="00231EF4">
        <w:rPr>
          <w:sz w:val="24"/>
          <w:szCs w:val="24"/>
        </w:rPr>
        <w:t xml:space="preserve"> de la evaluación diagnóstica</w:t>
      </w:r>
      <w:r w:rsidR="007018AA">
        <w:rPr>
          <w:sz w:val="24"/>
          <w:szCs w:val="24"/>
        </w:rPr>
        <w:t xml:space="preserve"> refiere a la </w:t>
      </w:r>
      <w:r>
        <w:rPr>
          <w:sz w:val="24"/>
          <w:szCs w:val="24"/>
        </w:rPr>
        <w:t>o</w:t>
      </w:r>
      <w:r w:rsidR="007018AA">
        <w:rPr>
          <w:sz w:val="24"/>
          <w:szCs w:val="24"/>
        </w:rPr>
        <w:t>bservación de clase, misma que será realizada por pares externos</w:t>
      </w:r>
      <w:r>
        <w:rPr>
          <w:sz w:val="24"/>
          <w:szCs w:val="24"/>
        </w:rPr>
        <w:t xml:space="preserve"> y los aplicará para personal docente que aspira a la promoción</w:t>
      </w:r>
      <w:r w:rsidR="007018AA">
        <w:rPr>
          <w:sz w:val="24"/>
          <w:szCs w:val="24"/>
        </w:rPr>
        <w:t xml:space="preserve">. Esta se llevará a cabo dentro del grupo actual del aspirante a promoción horizontal como parte de su proceso. </w:t>
      </w:r>
    </w:p>
    <w:p w14:paraId="06C72A15" w14:textId="77777777" w:rsidR="007018AA" w:rsidRDefault="007018AA" w:rsidP="007018AA">
      <w:pPr>
        <w:jc w:val="both"/>
        <w:rPr>
          <w:sz w:val="24"/>
          <w:szCs w:val="24"/>
        </w:rPr>
      </w:pPr>
      <w:r>
        <w:rPr>
          <w:sz w:val="24"/>
          <w:szCs w:val="24"/>
        </w:rPr>
        <w:t xml:space="preserve">Para poder ser sujeto a esta observación, el aspirante entregará un plan de clase el cual incluirá el objetivo de la clase, los pasos a seguir (el desarrollo), los tiempos, materiales (en caso de ser necesarios) y tareas que deberán desarrollar tanto el docente observado como sus alumnos. </w:t>
      </w:r>
    </w:p>
    <w:p w14:paraId="661E7C1B" w14:textId="6B6CD15C" w:rsidR="007018AA" w:rsidRPr="000B7D22" w:rsidRDefault="00BF3939" w:rsidP="008865C1">
      <w:pPr>
        <w:jc w:val="both"/>
        <w:rPr>
          <w:sz w:val="24"/>
          <w:szCs w:val="24"/>
        </w:rPr>
      </w:pPr>
      <w:r>
        <w:rPr>
          <w:sz w:val="24"/>
          <w:szCs w:val="24"/>
        </w:rPr>
        <w:t xml:space="preserve">Con el fin de </w:t>
      </w:r>
      <w:r w:rsidR="007018AA" w:rsidRPr="00AE77CD">
        <w:rPr>
          <w:sz w:val="24"/>
          <w:szCs w:val="24"/>
        </w:rPr>
        <w:t>garantizar la imparcialidad de la observación, la llevará a cabo un docente de una escuela distinta a la del aspirante. El observador externo</w:t>
      </w:r>
      <w:r w:rsidR="007018AA">
        <w:rPr>
          <w:sz w:val="24"/>
          <w:szCs w:val="24"/>
        </w:rPr>
        <w:t xml:space="preserve"> contará con una rúbrica  para valorar, en tiempo real, las fortalezas y áreas de oportunidad que detecte durante el </w:t>
      </w:r>
      <w:r w:rsidR="007018AA">
        <w:rPr>
          <w:sz w:val="24"/>
          <w:szCs w:val="24"/>
        </w:rPr>
        <w:lastRenderedPageBreak/>
        <w:t xml:space="preserve">desarrollo de la clase del aspirante. </w:t>
      </w:r>
      <w:r w:rsidR="008865C1">
        <w:rPr>
          <w:sz w:val="24"/>
          <w:szCs w:val="24"/>
        </w:rPr>
        <w:t>Los criterios a valorar estarán referidos a:</w:t>
      </w:r>
      <w:r w:rsidR="007018AA">
        <w:rPr>
          <w:sz w:val="24"/>
          <w:szCs w:val="24"/>
        </w:rPr>
        <w:t xml:space="preserve"> </w:t>
      </w:r>
      <w:r w:rsidR="008865C1">
        <w:rPr>
          <w:sz w:val="24"/>
          <w:szCs w:val="24"/>
        </w:rPr>
        <w:t>p</w:t>
      </w:r>
      <w:r w:rsidR="007018AA" w:rsidRPr="000B7D22">
        <w:rPr>
          <w:sz w:val="24"/>
          <w:szCs w:val="24"/>
        </w:rPr>
        <w:t>laneación de clase</w:t>
      </w:r>
      <w:r w:rsidR="008865C1">
        <w:rPr>
          <w:sz w:val="24"/>
          <w:szCs w:val="24"/>
        </w:rPr>
        <w:t>, e</w:t>
      </w:r>
      <w:r w:rsidR="007018AA" w:rsidRPr="000B7D22">
        <w:rPr>
          <w:color w:val="000000" w:themeColor="text1"/>
          <w:sz w:val="24"/>
          <w:szCs w:val="24"/>
        </w:rPr>
        <w:t>strategias de aprendizaje</w:t>
      </w:r>
      <w:r w:rsidR="008865C1">
        <w:rPr>
          <w:color w:val="000000" w:themeColor="text1"/>
          <w:sz w:val="24"/>
          <w:szCs w:val="24"/>
        </w:rPr>
        <w:t>, o</w:t>
      </w:r>
      <w:r w:rsidR="007018AA" w:rsidRPr="000B7D22">
        <w:rPr>
          <w:color w:val="000000" w:themeColor="text1"/>
          <w:sz w:val="24"/>
          <w:szCs w:val="24"/>
        </w:rPr>
        <w:t>rganización de la clase</w:t>
      </w:r>
      <w:r w:rsidR="008865C1">
        <w:rPr>
          <w:color w:val="000000" w:themeColor="text1"/>
          <w:sz w:val="24"/>
          <w:szCs w:val="24"/>
        </w:rPr>
        <w:t xml:space="preserve"> </w:t>
      </w:r>
      <w:r w:rsidR="007018AA" w:rsidRPr="000B7D22">
        <w:rPr>
          <w:color w:val="000000" w:themeColor="text1"/>
          <w:sz w:val="24"/>
          <w:szCs w:val="24"/>
        </w:rPr>
        <w:t>(organización y manejo de los alumnos, del espacio y del tiempo)</w:t>
      </w:r>
      <w:r w:rsidR="008865C1">
        <w:rPr>
          <w:color w:val="000000" w:themeColor="text1"/>
          <w:sz w:val="24"/>
          <w:szCs w:val="24"/>
        </w:rPr>
        <w:t>, r</w:t>
      </w:r>
      <w:r w:rsidR="007018AA" w:rsidRPr="000B7D22">
        <w:rPr>
          <w:color w:val="000000" w:themeColor="text1"/>
          <w:sz w:val="24"/>
          <w:szCs w:val="24"/>
        </w:rPr>
        <w:t>ecursos didácticos</w:t>
      </w:r>
      <w:r w:rsidR="008865C1">
        <w:rPr>
          <w:color w:val="000000" w:themeColor="text1"/>
          <w:sz w:val="24"/>
          <w:szCs w:val="24"/>
        </w:rPr>
        <w:t>, s</w:t>
      </w:r>
      <w:r w:rsidR="007018AA" w:rsidRPr="000B7D22">
        <w:rPr>
          <w:color w:val="000000" w:themeColor="text1"/>
          <w:sz w:val="24"/>
          <w:szCs w:val="24"/>
        </w:rPr>
        <w:t>olución de dudas</w:t>
      </w:r>
      <w:r w:rsidR="008865C1">
        <w:rPr>
          <w:color w:val="000000" w:themeColor="text1"/>
          <w:sz w:val="24"/>
          <w:szCs w:val="24"/>
        </w:rPr>
        <w:t>, a</w:t>
      </w:r>
      <w:r w:rsidR="007018AA" w:rsidRPr="000B7D22">
        <w:rPr>
          <w:color w:val="000000" w:themeColor="text1"/>
          <w:sz w:val="24"/>
          <w:szCs w:val="24"/>
        </w:rPr>
        <w:t>tención a las necesidades de los alumnos</w:t>
      </w:r>
      <w:r w:rsidR="008865C1">
        <w:rPr>
          <w:color w:val="000000" w:themeColor="text1"/>
          <w:sz w:val="24"/>
          <w:szCs w:val="24"/>
        </w:rPr>
        <w:t>, a</w:t>
      </w:r>
      <w:r w:rsidR="007018AA" w:rsidRPr="000B7D22">
        <w:rPr>
          <w:color w:val="000000" w:themeColor="text1"/>
          <w:sz w:val="24"/>
          <w:szCs w:val="24"/>
        </w:rPr>
        <w:t>cciones de evaluación</w:t>
      </w:r>
      <w:r w:rsidR="008865C1">
        <w:rPr>
          <w:color w:val="000000" w:themeColor="text1"/>
          <w:sz w:val="24"/>
          <w:szCs w:val="24"/>
        </w:rPr>
        <w:t xml:space="preserve"> y l</w:t>
      </w:r>
      <w:r w:rsidR="007018AA" w:rsidRPr="000B7D22">
        <w:rPr>
          <w:color w:val="000000" w:themeColor="text1"/>
          <w:sz w:val="24"/>
          <w:szCs w:val="24"/>
        </w:rPr>
        <w:t>ogro de los aprendizajes esperados</w:t>
      </w:r>
      <w:r w:rsidR="007018AA" w:rsidRPr="000B7D22">
        <w:rPr>
          <w:sz w:val="24"/>
          <w:szCs w:val="24"/>
        </w:rPr>
        <w:t>.</w:t>
      </w:r>
    </w:p>
    <w:p w14:paraId="3A8BFA7D" w14:textId="77777777" w:rsidR="007018AA" w:rsidRPr="000B7D22" w:rsidRDefault="007018AA" w:rsidP="007018AA">
      <w:pPr>
        <w:jc w:val="both"/>
        <w:rPr>
          <w:sz w:val="24"/>
          <w:szCs w:val="24"/>
        </w:rPr>
      </w:pPr>
      <w:r w:rsidRPr="000B7D22">
        <w:rPr>
          <w:sz w:val="24"/>
          <w:szCs w:val="24"/>
        </w:rPr>
        <w:t>Al finalizar la observación, se le dará la oportunidad al aspirante de agregar comentarios para incorporar información adicional que considere necesaria sobre la ejecución de la clase observada. En conjunto con su par externo, tendrán un momento de valoración de los hechos sucedidos durante la clase. De esta manera, se pretende que el aspirante detecte, a partir de los comentarios de su par, las fortalezas que presenta al estar frente a grupo y, de igual forma, sea consciente de las áreas donde es posible mejorar para impulsar el aprendizaje de sus alumnos.</w:t>
      </w:r>
    </w:p>
    <w:p w14:paraId="27156FB8" w14:textId="77777777" w:rsidR="007018AA" w:rsidRPr="000B7D22" w:rsidRDefault="007018AA" w:rsidP="007018AA">
      <w:pPr>
        <w:jc w:val="both"/>
      </w:pPr>
      <w:r w:rsidRPr="000B7D22">
        <w:rPr>
          <w:sz w:val="24"/>
          <w:szCs w:val="24"/>
        </w:rPr>
        <w:t>El acceso a la promoción horizontal dependerá de los resultados de la ponderación de todas y cada una de las etapas del proceso.</w:t>
      </w:r>
    </w:p>
    <w:p w14:paraId="7C6BA54E" w14:textId="77777777" w:rsidR="007018AA" w:rsidRDefault="007018AA" w:rsidP="007018AA">
      <w:pPr>
        <w:jc w:val="both"/>
        <w:rPr>
          <w:highlight w:val="yellow"/>
        </w:rPr>
      </w:pPr>
    </w:p>
    <w:p w14:paraId="60B1A6E9" w14:textId="75ACB4B9" w:rsidR="00BF3939" w:rsidRPr="0009340E" w:rsidRDefault="00BF3939" w:rsidP="00BF3939">
      <w:pPr>
        <w:spacing w:after="0" w:line="240" w:lineRule="auto"/>
        <w:rPr>
          <w:color w:val="1F3864"/>
          <w:sz w:val="28"/>
          <w:szCs w:val="28"/>
        </w:rPr>
      </w:pPr>
      <w:r w:rsidRPr="0009340E">
        <w:rPr>
          <w:color w:val="1F3864"/>
          <w:sz w:val="28"/>
          <w:szCs w:val="28"/>
        </w:rPr>
        <w:t>2.2.</w:t>
      </w:r>
      <w:r w:rsidR="0009340E">
        <w:rPr>
          <w:color w:val="1F3864"/>
          <w:sz w:val="28"/>
          <w:szCs w:val="28"/>
        </w:rPr>
        <w:t>5</w:t>
      </w:r>
      <w:r w:rsidRPr="0009340E">
        <w:rPr>
          <w:color w:val="1F3864"/>
          <w:sz w:val="28"/>
          <w:szCs w:val="28"/>
        </w:rPr>
        <w:t xml:space="preserve"> Etapas de valoración de conocimientos y aptitudes del proceso de selección para el reconocimiento</w:t>
      </w:r>
    </w:p>
    <w:p w14:paraId="1A5D2A63" w14:textId="77777777" w:rsidR="00BF3939" w:rsidRDefault="00BF3939" w:rsidP="007018AA">
      <w:pPr>
        <w:jc w:val="both"/>
        <w:rPr>
          <w:highlight w:val="yellow"/>
        </w:rPr>
      </w:pPr>
    </w:p>
    <w:p w14:paraId="032FE778" w14:textId="77777777" w:rsidR="00BF3939" w:rsidRPr="00BF3939" w:rsidRDefault="00BF3939" w:rsidP="00BF3939">
      <w:pPr>
        <w:jc w:val="both"/>
        <w:rPr>
          <w:sz w:val="24"/>
          <w:szCs w:val="24"/>
        </w:rPr>
      </w:pPr>
      <w:r w:rsidRPr="00BF3939">
        <w:rPr>
          <w:sz w:val="24"/>
          <w:szCs w:val="24"/>
        </w:rPr>
        <w:t xml:space="preserve">Consiste en el establecimiento de las competencias profesionales correspondientes a la función de Tutor, AT y ATP a partir de los perfiles profesionales que serán el referente para la evaluación y certificación del personal que aspire al reconocimiento. </w:t>
      </w:r>
    </w:p>
    <w:p w14:paraId="5FCF8F5A" w14:textId="77777777" w:rsidR="00BF3939" w:rsidRPr="00BF3939" w:rsidRDefault="00BF3939" w:rsidP="00BF3939">
      <w:pPr>
        <w:jc w:val="both"/>
        <w:rPr>
          <w:sz w:val="24"/>
          <w:szCs w:val="24"/>
        </w:rPr>
      </w:pPr>
      <w:r w:rsidRPr="00BF3939">
        <w:rPr>
          <w:sz w:val="24"/>
          <w:szCs w:val="24"/>
        </w:rPr>
        <w:t xml:space="preserve">Estas competencias y los resultados de evaluación en los aspirantes también pueden ser referente para el desarrollo de programas de formación, capacitación y actualización. </w:t>
      </w:r>
    </w:p>
    <w:p w14:paraId="38BB68B5" w14:textId="77777777" w:rsidR="00BF3939" w:rsidRPr="00BF3939" w:rsidRDefault="00BF3939" w:rsidP="00BF3939">
      <w:pPr>
        <w:jc w:val="both"/>
        <w:rPr>
          <w:sz w:val="24"/>
          <w:szCs w:val="24"/>
        </w:rPr>
      </w:pPr>
      <w:r w:rsidRPr="00BF3939">
        <w:rPr>
          <w:sz w:val="24"/>
          <w:szCs w:val="24"/>
        </w:rPr>
        <w:t xml:space="preserve">Se realizará mediante una instancia certificadora con la que la Unidad establezca los comités para la definición de las competencias y criterios y mecanismos de evaluación y certificación. Quien cumple con las competencias establecidas se certifica como Tutor, AT o ATP por un tiempo determinado.   </w:t>
      </w:r>
    </w:p>
    <w:p w14:paraId="08ACBFA6" w14:textId="77777777" w:rsidR="00BF3939" w:rsidRDefault="00BF3939">
      <w:pPr>
        <w:rPr>
          <w:b/>
          <w:color w:val="1F3864" w:themeColor="accent5" w:themeShade="80"/>
          <w:sz w:val="28"/>
          <w:szCs w:val="28"/>
        </w:rPr>
      </w:pPr>
      <w:r>
        <w:rPr>
          <w:b/>
          <w:color w:val="1F3864" w:themeColor="accent5" w:themeShade="80"/>
          <w:sz w:val="28"/>
          <w:szCs w:val="28"/>
        </w:rPr>
        <w:br w:type="page"/>
      </w:r>
    </w:p>
    <w:p w14:paraId="6640F940" w14:textId="5C54D62F" w:rsidR="00717B66" w:rsidRPr="0009340E" w:rsidRDefault="0009340E" w:rsidP="0009340E">
      <w:pPr>
        <w:spacing w:after="0" w:line="276" w:lineRule="auto"/>
        <w:rPr>
          <w:rFonts w:cstheme="minorHAnsi"/>
          <w:color w:val="002060"/>
          <w:sz w:val="28"/>
          <w:szCs w:val="28"/>
        </w:rPr>
      </w:pPr>
      <w:r>
        <w:rPr>
          <w:rFonts w:cstheme="minorHAnsi"/>
          <w:color w:val="002060"/>
          <w:sz w:val="28"/>
          <w:szCs w:val="28"/>
        </w:rPr>
        <w:lastRenderedPageBreak/>
        <w:t xml:space="preserve">2.3 </w:t>
      </w:r>
      <w:r w:rsidR="00717B66" w:rsidRPr="0009340E">
        <w:rPr>
          <w:rFonts w:cstheme="minorHAnsi"/>
          <w:color w:val="002060"/>
          <w:sz w:val="28"/>
          <w:szCs w:val="28"/>
        </w:rPr>
        <w:t>Valoración del cumplimiento de multifactores</w:t>
      </w:r>
    </w:p>
    <w:p w14:paraId="7087D4B1" w14:textId="77777777" w:rsidR="0009340E" w:rsidRPr="0009340E" w:rsidRDefault="0009340E" w:rsidP="0009340E">
      <w:pPr>
        <w:pStyle w:val="Prrafodelista"/>
        <w:spacing w:after="0" w:line="240" w:lineRule="auto"/>
        <w:ind w:left="375"/>
        <w:rPr>
          <w:color w:val="1F3864"/>
          <w:sz w:val="28"/>
          <w:szCs w:val="28"/>
        </w:rPr>
      </w:pPr>
    </w:p>
    <w:p w14:paraId="65A7040F" w14:textId="77777777" w:rsidR="00717B66" w:rsidRPr="00564D91" w:rsidRDefault="00BF3939" w:rsidP="00717B66">
      <w:pPr>
        <w:jc w:val="both"/>
        <w:rPr>
          <w:sz w:val="24"/>
          <w:szCs w:val="24"/>
        </w:rPr>
      </w:pPr>
      <w:r>
        <w:rPr>
          <w:sz w:val="24"/>
          <w:szCs w:val="24"/>
        </w:rPr>
        <w:t>L</w:t>
      </w:r>
      <w:r w:rsidR="00717B66" w:rsidRPr="00564D91">
        <w:rPr>
          <w:sz w:val="24"/>
          <w:szCs w:val="24"/>
        </w:rPr>
        <w:t xml:space="preserve">a integración de los resultados </w:t>
      </w:r>
      <w:r>
        <w:rPr>
          <w:sz w:val="24"/>
          <w:szCs w:val="24"/>
        </w:rPr>
        <w:t xml:space="preserve">de cada </w:t>
      </w:r>
      <w:r w:rsidR="00717B66" w:rsidRPr="00564D91">
        <w:rPr>
          <w:sz w:val="24"/>
          <w:szCs w:val="24"/>
        </w:rPr>
        <w:t>sustentante</w:t>
      </w:r>
      <w:r>
        <w:rPr>
          <w:sz w:val="24"/>
          <w:szCs w:val="24"/>
        </w:rPr>
        <w:t xml:space="preserve"> en los distintos procesos de selección</w:t>
      </w:r>
      <w:r w:rsidR="00717B66" w:rsidRPr="00564D91">
        <w:rPr>
          <w:sz w:val="24"/>
          <w:szCs w:val="24"/>
        </w:rPr>
        <w:t xml:space="preserve"> se realizará a partir de la valoración de todos los multifactores establecidos como indispensables para ser candidato a</w:t>
      </w:r>
      <w:r>
        <w:rPr>
          <w:sz w:val="24"/>
          <w:szCs w:val="24"/>
        </w:rPr>
        <w:t xml:space="preserve">l </w:t>
      </w:r>
      <w:r w:rsidR="00717B66" w:rsidRPr="00564D91">
        <w:rPr>
          <w:sz w:val="24"/>
          <w:szCs w:val="24"/>
        </w:rPr>
        <w:t>proceso</w:t>
      </w:r>
      <w:r>
        <w:rPr>
          <w:sz w:val="24"/>
          <w:szCs w:val="24"/>
        </w:rPr>
        <w:t xml:space="preserve"> respectivo</w:t>
      </w:r>
      <w:r w:rsidR="00717B66" w:rsidRPr="00564D91">
        <w:rPr>
          <w:sz w:val="24"/>
          <w:szCs w:val="24"/>
        </w:rPr>
        <w:t xml:space="preserve"> y de acuerdo con la ponderación que la Unidad del Sistema haya determinado para cada </w:t>
      </w:r>
      <w:r>
        <w:rPr>
          <w:sz w:val="24"/>
          <w:szCs w:val="24"/>
        </w:rPr>
        <w:t>elemento multifactorial</w:t>
      </w:r>
      <w:r w:rsidR="00717B66" w:rsidRPr="00564D91">
        <w:rPr>
          <w:sz w:val="24"/>
          <w:szCs w:val="24"/>
        </w:rPr>
        <w:t xml:space="preserve">.  </w:t>
      </w:r>
    </w:p>
    <w:p w14:paraId="53539E4C" w14:textId="77777777" w:rsidR="00717B66" w:rsidRPr="00564D91" w:rsidRDefault="00717B66" w:rsidP="00717B66">
      <w:pPr>
        <w:jc w:val="both"/>
        <w:rPr>
          <w:sz w:val="24"/>
          <w:szCs w:val="24"/>
        </w:rPr>
      </w:pPr>
      <w:r w:rsidRPr="00564D91">
        <w:rPr>
          <w:sz w:val="24"/>
          <w:szCs w:val="24"/>
        </w:rPr>
        <w:t>Estos procedimientos se llevarán a cabo con alto rigor técnico a fin de garantizar la validez y la confiabilidad en la integración de resultados. La metodología utilizada estará descrita en los Criterios técnicos que emita la Unidad para tales fines.</w:t>
      </w:r>
    </w:p>
    <w:p w14:paraId="49ECA433" w14:textId="77777777" w:rsidR="0024506B" w:rsidRDefault="0024506B" w:rsidP="0024506B">
      <w:pPr>
        <w:jc w:val="both"/>
        <w:rPr>
          <w:sz w:val="24"/>
          <w:szCs w:val="24"/>
        </w:rPr>
      </w:pPr>
    </w:p>
    <w:p w14:paraId="16640329" w14:textId="77777777" w:rsidR="00A67104" w:rsidRPr="00693A51" w:rsidRDefault="00A67104">
      <w:pPr>
        <w:rPr>
          <w:rFonts w:cstheme="minorHAnsi"/>
          <w:b/>
          <w:sz w:val="24"/>
          <w:szCs w:val="24"/>
        </w:rPr>
      </w:pPr>
      <w:r w:rsidRPr="00693A51">
        <w:rPr>
          <w:rFonts w:cstheme="minorHAnsi"/>
          <w:b/>
          <w:sz w:val="24"/>
          <w:szCs w:val="24"/>
        </w:rPr>
        <w:br w:type="page"/>
      </w:r>
    </w:p>
    <w:p w14:paraId="661A91CA" w14:textId="68C37E73" w:rsidR="00CC21C4" w:rsidRPr="0009340E" w:rsidRDefault="00956524" w:rsidP="0009340E">
      <w:pPr>
        <w:pStyle w:val="Texto"/>
        <w:spacing w:after="0" w:line="360" w:lineRule="auto"/>
        <w:ind w:firstLine="0"/>
        <w:jc w:val="center"/>
        <w:rPr>
          <w:rFonts w:asciiTheme="minorHAnsi" w:hAnsiTheme="minorHAnsi" w:cstheme="minorHAnsi"/>
          <w:color w:val="002060"/>
          <w:sz w:val="28"/>
          <w:szCs w:val="28"/>
        </w:rPr>
      </w:pPr>
      <w:r w:rsidRPr="0009340E">
        <w:rPr>
          <w:rFonts w:asciiTheme="minorHAnsi" w:hAnsiTheme="minorHAnsi" w:cstheme="minorHAnsi"/>
          <w:color w:val="002060"/>
          <w:sz w:val="28"/>
          <w:szCs w:val="28"/>
        </w:rPr>
        <w:lastRenderedPageBreak/>
        <w:t>R</w:t>
      </w:r>
      <w:r w:rsidR="0009340E">
        <w:rPr>
          <w:rFonts w:asciiTheme="minorHAnsi" w:hAnsiTheme="minorHAnsi" w:cstheme="minorHAnsi"/>
          <w:color w:val="002060"/>
          <w:sz w:val="28"/>
          <w:szCs w:val="28"/>
        </w:rPr>
        <w:t>EFERENCIAS</w:t>
      </w:r>
    </w:p>
    <w:p w14:paraId="096A1397" w14:textId="77777777" w:rsidR="00A63987" w:rsidRPr="004C0B76" w:rsidRDefault="00A63987" w:rsidP="00A63987">
      <w:pPr>
        <w:ind w:left="709" w:hanging="709"/>
        <w:jc w:val="both"/>
        <w:rPr>
          <w:rFonts w:ascii="Arial" w:hAnsi="Arial" w:cs="Arial"/>
          <w:color w:val="002060"/>
          <w:sz w:val="24"/>
          <w:szCs w:val="24"/>
        </w:rPr>
      </w:pPr>
      <w:r w:rsidRPr="004C0B76">
        <w:rPr>
          <w:rFonts w:ascii="Arial" w:hAnsi="Arial" w:cs="Arial"/>
          <w:color w:val="002060"/>
          <w:sz w:val="24"/>
          <w:szCs w:val="24"/>
        </w:rPr>
        <w:t>Documentos normativos</w:t>
      </w:r>
    </w:p>
    <w:p w14:paraId="457E3ABB" w14:textId="77777777" w:rsidR="00A63987" w:rsidRPr="00363528" w:rsidRDefault="00A63987" w:rsidP="00A63987">
      <w:pPr>
        <w:spacing w:after="240" w:line="240" w:lineRule="auto"/>
        <w:ind w:left="709" w:hanging="709"/>
        <w:jc w:val="both"/>
        <w:rPr>
          <w:rFonts w:ascii="Arial" w:hAnsi="Arial" w:cs="Arial"/>
          <w:shd w:val="clear" w:color="auto" w:fill="FFFFFF"/>
        </w:rPr>
      </w:pPr>
      <w:r w:rsidRPr="005E1AB5">
        <w:rPr>
          <w:rFonts w:ascii="Arial" w:hAnsi="Arial" w:cs="Arial"/>
          <w:i/>
        </w:rPr>
        <w:t>Constitución Política de los Estados Unidos Mexicanos</w:t>
      </w:r>
      <w:r w:rsidRPr="00363528">
        <w:rPr>
          <w:rFonts w:ascii="Arial" w:hAnsi="Arial" w:cs="Arial"/>
        </w:rPr>
        <w:t xml:space="preserve">. Ultima Última reforma publicada DOF 09-08-2019. </w:t>
      </w:r>
      <w:r>
        <w:rPr>
          <w:rFonts w:ascii="Arial" w:hAnsi="Arial" w:cs="Arial"/>
        </w:rPr>
        <w:t>Recuperada de</w:t>
      </w:r>
      <w:r w:rsidRPr="00363528">
        <w:rPr>
          <w:rFonts w:ascii="Arial" w:hAnsi="Arial" w:cs="Arial"/>
        </w:rPr>
        <w:t xml:space="preserve"> </w:t>
      </w:r>
      <w:hyperlink r:id="rId30" w:history="1">
        <w:r w:rsidRPr="00363528">
          <w:rPr>
            <w:rStyle w:val="Hipervnculo"/>
            <w:rFonts w:ascii="Arial" w:hAnsi="Arial" w:cs="Arial"/>
          </w:rPr>
          <w:t>http://www.diputados.gob.mx/LeyesBiblio/pdf/1_090819.pdf</w:t>
        </w:r>
      </w:hyperlink>
      <w:r>
        <w:rPr>
          <w:rFonts w:ascii="Arial" w:hAnsi="Arial" w:cs="Arial"/>
        </w:rPr>
        <w:t xml:space="preserve"> </w:t>
      </w:r>
    </w:p>
    <w:p w14:paraId="169FFE97" w14:textId="77777777" w:rsidR="00A63987" w:rsidRPr="00363528" w:rsidRDefault="00A63987" w:rsidP="00A63987">
      <w:pPr>
        <w:spacing w:after="240" w:line="240" w:lineRule="auto"/>
        <w:ind w:left="709" w:hanging="709"/>
        <w:jc w:val="both"/>
        <w:rPr>
          <w:rFonts w:ascii="Arial" w:hAnsi="Arial" w:cs="Arial"/>
        </w:rPr>
      </w:pPr>
      <w:r w:rsidRPr="005E1AB5">
        <w:rPr>
          <w:rFonts w:ascii="Arial" w:hAnsi="Arial" w:cs="Arial"/>
          <w:i/>
        </w:rPr>
        <w:t>Ley General de Educación</w:t>
      </w:r>
      <w:r w:rsidRPr="00363528">
        <w:rPr>
          <w:rFonts w:ascii="Arial" w:hAnsi="Arial" w:cs="Arial"/>
          <w:b/>
          <w:i/>
        </w:rPr>
        <w:t xml:space="preserve">. </w:t>
      </w:r>
      <w:r w:rsidRPr="00363528">
        <w:rPr>
          <w:rFonts w:ascii="Arial" w:hAnsi="Arial" w:cs="Arial"/>
        </w:rPr>
        <w:t xml:space="preserve">DOF Sección Única. 30 de septiembre de 2019.  </w:t>
      </w:r>
      <w:r>
        <w:rPr>
          <w:rFonts w:ascii="Arial" w:hAnsi="Arial" w:cs="Arial"/>
        </w:rPr>
        <w:t>Recuperada de</w:t>
      </w:r>
      <w:r w:rsidRPr="00363528">
        <w:rPr>
          <w:rFonts w:ascii="Arial" w:hAnsi="Arial" w:cs="Arial"/>
        </w:rPr>
        <w:t xml:space="preserve"> </w:t>
      </w:r>
      <w:hyperlink r:id="rId31" w:history="1">
        <w:r w:rsidRPr="00363528">
          <w:rPr>
            <w:rStyle w:val="Hipervnculo"/>
            <w:rFonts w:ascii="Arial" w:hAnsi="Arial" w:cs="Arial"/>
          </w:rPr>
          <w:t>http://dof.gob.mx/nota_detalle.php?codigo=5573858&amp;fecha=30/09/2019</w:t>
        </w:r>
      </w:hyperlink>
      <w:r w:rsidRPr="00363528">
        <w:rPr>
          <w:rFonts w:ascii="Arial" w:hAnsi="Arial" w:cs="Arial"/>
        </w:rPr>
        <w:t xml:space="preserve"> </w:t>
      </w:r>
      <w:r>
        <w:rPr>
          <w:rFonts w:ascii="Arial" w:hAnsi="Arial" w:cs="Arial"/>
        </w:rPr>
        <w:t xml:space="preserve"> </w:t>
      </w:r>
    </w:p>
    <w:p w14:paraId="12F6947D" w14:textId="77777777" w:rsidR="00A63987" w:rsidRPr="00363528" w:rsidRDefault="00A63987" w:rsidP="00A63987">
      <w:pPr>
        <w:spacing w:after="240" w:line="240" w:lineRule="auto"/>
        <w:ind w:left="709" w:hanging="709"/>
        <w:jc w:val="both"/>
        <w:rPr>
          <w:rFonts w:ascii="Arial" w:hAnsi="Arial" w:cs="Arial"/>
        </w:rPr>
      </w:pPr>
      <w:r w:rsidRPr="005E1AB5">
        <w:rPr>
          <w:rFonts w:ascii="Arial" w:hAnsi="Arial" w:cs="Arial"/>
          <w:i/>
        </w:rPr>
        <w:t>Ley General del Sistema para la Carrera de las Maestras y los Maestros.</w:t>
      </w:r>
      <w:r w:rsidRPr="00363528">
        <w:rPr>
          <w:rFonts w:ascii="Arial" w:hAnsi="Arial" w:cs="Arial"/>
        </w:rPr>
        <w:t xml:space="preserve"> DOF Sección Única. 30 de septiembre de 2019.  </w:t>
      </w:r>
      <w:r>
        <w:rPr>
          <w:rFonts w:ascii="Arial" w:hAnsi="Arial" w:cs="Arial"/>
        </w:rPr>
        <w:t xml:space="preserve">Recuperada de </w:t>
      </w:r>
      <w:hyperlink r:id="rId32" w:history="1">
        <w:r w:rsidRPr="00363528">
          <w:rPr>
            <w:rStyle w:val="Hipervnculo"/>
            <w:rFonts w:ascii="Arial" w:hAnsi="Arial" w:cs="Arial"/>
          </w:rPr>
          <w:t>http://dof.gob.mx/nota_detalle.php?codigo=5573860&amp;fecha=30/09/2019</w:t>
        </w:r>
      </w:hyperlink>
      <w:r w:rsidRPr="00363528">
        <w:rPr>
          <w:rFonts w:ascii="Arial" w:hAnsi="Arial" w:cs="Arial"/>
        </w:rPr>
        <w:t xml:space="preserve"> </w:t>
      </w:r>
      <w:r>
        <w:rPr>
          <w:rFonts w:ascii="Arial" w:hAnsi="Arial" w:cs="Arial"/>
        </w:rPr>
        <w:t xml:space="preserve"> </w:t>
      </w:r>
    </w:p>
    <w:p w14:paraId="18AB4AA4" w14:textId="77777777" w:rsidR="00A63987" w:rsidRPr="00363528" w:rsidRDefault="00A63987" w:rsidP="00A63987">
      <w:pPr>
        <w:spacing w:after="240" w:line="240" w:lineRule="auto"/>
        <w:ind w:left="709" w:hanging="709"/>
        <w:jc w:val="both"/>
        <w:rPr>
          <w:rFonts w:ascii="Arial" w:hAnsi="Arial" w:cs="Arial"/>
        </w:rPr>
      </w:pPr>
      <w:r w:rsidRPr="005E1AB5">
        <w:rPr>
          <w:rFonts w:ascii="Arial" w:hAnsi="Arial" w:cs="Arial"/>
          <w:i/>
        </w:rPr>
        <w:t>Ley Reglamentaria del Artículo 3o. de la Constitución Política de los Estados Unidos Mexicanos, en materia de Mejora Continua de la Educación</w:t>
      </w:r>
      <w:r w:rsidRPr="005E1AB5">
        <w:rPr>
          <w:rFonts w:ascii="Arial" w:hAnsi="Arial" w:cs="Arial"/>
        </w:rPr>
        <w:t>.</w:t>
      </w:r>
      <w:r w:rsidRPr="00363528">
        <w:rPr>
          <w:rFonts w:ascii="Arial" w:hAnsi="Arial" w:cs="Arial"/>
        </w:rPr>
        <w:t xml:space="preserve"> SEGOB. DOF Sección Única. 30 de septiembre de 2019.  </w:t>
      </w:r>
      <w:r>
        <w:rPr>
          <w:rFonts w:ascii="Arial" w:hAnsi="Arial" w:cs="Arial"/>
        </w:rPr>
        <w:t xml:space="preserve">Recuperada de </w:t>
      </w:r>
      <w:r w:rsidRPr="00363528">
        <w:rPr>
          <w:rFonts w:ascii="Arial" w:hAnsi="Arial" w:cs="Arial"/>
        </w:rPr>
        <w:t xml:space="preserve"> </w:t>
      </w:r>
      <w:hyperlink r:id="rId33" w:history="1">
        <w:r w:rsidRPr="00363528">
          <w:rPr>
            <w:rStyle w:val="Hipervnculo"/>
            <w:rFonts w:ascii="Arial" w:hAnsi="Arial" w:cs="Arial"/>
          </w:rPr>
          <w:t>http://dof.gob.mx/nota_detalle.php?codigo=5573859&amp;fecha=30/09/2019</w:t>
        </w:r>
      </w:hyperlink>
      <w:r w:rsidRPr="00363528">
        <w:rPr>
          <w:rFonts w:ascii="Arial" w:hAnsi="Arial" w:cs="Arial"/>
        </w:rPr>
        <w:t xml:space="preserve"> </w:t>
      </w:r>
      <w:r>
        <w:rPr>
          <w:rFonts w:ascii="Arial" w:hAnsi="Arial" w:cs="Arial"/>
        </w:rPr>
        <w:t xml:space="preserve"> </w:t>
      </w:r>
    </w:p>
    <w:p w14:paraId="7E5B3723" w14:textId="77777777" w:rsidR="00A63987" w:rsidRDefault="00A63987" w:rsidP="00A63987">
      <w:pPr>
        <w:ind w:left="709" w:hanging="709"/>
        <w:jc w:val="both"/>
        <w:rPr>
          <w:rFonts w:ascii="Arial" w:hAnsi="Arial" w:cs="Arial"/>
        </w:rPr>
      </w:pPr>
      <w:r w:rsidRPr="00363528">
        <w:rPr>
          <w:rFonts w:ascii="Arial" w:hAnsi="Arial" w:cs="Arial"/>
        </w:rPr>
        <w:t xml:space="preserve">SEP, (2017). </w:t>
      </w:r>
      <w:r w:rsidRPr="005E1AB5">
        <w:rPr>
          <w:rFonts w:ascii="Arial" w:hAnsi="Arial" w:cs="Arial"/>
          <w:i/>
        </w:rPr>
        <w:t>Aprendizajes clave para la educación integral</w:t>
      </w:r>
      <w:r w:rsidRPr="00363528">
        <w:rPr>
          <w:rFonts w:ascii="Arial" w:hAnsi="Arial" w:cs="Arial"/>
        </w:rPr>
        <w:t>. México</w:t>
      </w:r>
      <w:r>
        <w:rPr>
          <w:rFonts w:ascii="Arial" w:hAnsi="Arial" w:cs="Arial"/>
        </w:rPr>
        <w:t xml:space="preserve">. </w:t>
      </w:r>
      <w:r w:rsidRPr="00363528">
        <w:rPr>
          <w:rFonts w:ascii="Arial" w:hAnsi="Arial" w:cs="Arial"/>
        </w:rPr>
        <w:t xml:space="preserve"> </w:t>
      </w:r>
      <w:r>
        <w:rPr>
          <w:rFonts w:ascii="Arial" w:hAnsi="Arial" w:cs="Arial"/>
        </w:rPr>
        <w:t>SEP.</w:t>
      </w:r>
    </w:p>
    <w:p w14:paraId="0C5F3773" w14:textId="77777777" w:rsidR="00A63987" w:rsidRDefault="00A63987" w:rsidP="00A63987">
      <w:pPr>
        <w:ind w:left="709" w:hanging="709"/>
        <w:jc w:val="both"/>
        <w:rPr>
          <w:rFonts w:ascii="Arial" w:hAnsi="Arial" w:cs="Arial"/>
        </w:rPr>
      </w:pPr>
      <w:r>
        <w:rPr>
          <w:rFonts w:ascii="Arial" w:hAnsi="Arial" w:cs="Arial"/>
        </w:rPr>
        <w:t xml:space="preserve">SEP, (2019). </w:t>
      </w:r>
      <w:r w:rsidRPr="005E1AB5">
        <w:rPr>
          <w:rFonts w:ascii="Arial" w:hAnsi="Arial" w:cs="Arial"/>
          <w:i/>
        </w:rPr>
        <w:t>Marco para la</w:t>
      </w:r>
      <w:r>
        <w:rPr>
          <w:rFonts w:ascii="Arial" w:hAnsi="Arial" w:cs="Arial"/>
          <w:i/>
        </w:rPr>
        <w:t xml:space="preserve"> </w:t>
      </w:r>
      <w:r w:rsidRPr="005E1AB5">
        <w:rPr>
          <w:rFonts w:ascii="Arial" w:hAnsi="Arial" w:cs="Arial"/>
          <w:i/>
        </w:rPr>
        <w:t>excelencia en la enseñanza y la gestión escolar dirigidas al aprendizaje y el desarrollo integral de todos los alumnos. Perfil docente, directivo y de supervisión</w:t>
      </w:r>
      <w:r w:rsidRPr="009E01F2">
        <w:rPr>
          <w:rFonts w:ascii="Arial" w:hAnsi="Arial" w:cs="Arial"/>
          <w:b/>
          <w:i/>
        </w:rPr>
        <w:t>.</w:t>
      </w:r>
      <w:r>
        <w:rPr>
          <w:rFonts w:ascii="Arial" w:hAnsi="Arial" w:cs="Arial"/>
        </w:rPr>
        <w:t xml:space="preserve"> Documento de trabajo. México.</w:t>
      </w:r>
      <w:r w:rsidRPr="009E01F2">
        <w:rPr>
          <w:rFonts w:ascii="Arial" w:hAnsi="Arial" w:cs="Arial"/>
        </w:rPr>
        <w:t xml:space="preserve"> </w:t>
      </w:r>
      <w:r>
        <w:rPr>
          <w:rFonts w:ascii="Arial" w:hAnsi="Arial" w:cs="Arial"/>
        </w:rPr>
        <w:t>SEP.</w:t>
      </w:r>
    </w:p>
    <w:p w14:paraId="405B52B3" w14:textId="0CE3BFFD" w:rsidR="004C0B76" w:rsidRPr="004C0B76" w:rsidRDefault="00A63987" w:rsidP="00956524">
      <w:pPr>
        <w:rPr>
          <w:color w:val="002060"/>
          <w:sz w:val="28"/>
          <w:szCs w:val="28"/>
        </w:rPr>
      </w:pPr>
      <w:r>
        <w:rPr>
          <w:rFonts w:cstheme="minorHAnsi"/>
          <w:color w:val="002060"/>
          <w:sz w:val="28"/>
          <w:szCs w:val="28"/>
        </w:rPr>
        <w:t>Referencias generales en materia de Educación</w:t>
      </w:r>
    </w:p>
    <w:p w14:paraId="30E2E31C" w14:textId="55712788" w:rsidR="004C0B76" w:rsidRPr="00363528" w:rsidRDefault="004C0B76" w:rsidP="004C0B76">
      <w:pPr>
        <w:ind w:left="709" w:hanging="709"/>
        <w:jc w:val="both"/>
        <w:rPr>
          <w:rFonts w:ascii="Arial" w:hAnsi="Arial" w:cs="Arial"/>
        </w:rPr>
      </w:pPr>
      <w:r>
        <w:rPr>
          <w:rFonts w:ascii="Arial" w:hAnsi="Arial" w:cs="Arial"/>
        </w:rPr>
        <w:t>Luna S.,</w:t>
      </w:r>
      <w:r w:rsidRPr="00363528">
        <w:rPr>
          <w:rFonts w:ascii="Arial" w:hAnsi="Arial" w:cs="Arial"/>
        </w:rPr>
        <w:t xml:space="preserve"> Cynthia, (2015). </w:t>
      </w:r>
      <w:r w:rsidRPr="005E1AB5">
        <w:rPr>
          <w:rFonts w:ascii="Arial" w:hAnsi="Arial" w:cs="Arial"/>
          <w:i/>
        </w:rPr>
        <w:t>El futuro del aprendizaje (I) ¿Por qué deben cambiar el contenido y los métodos de aprendizaje en el siglo XXI?</w:t>
      </w:r>
      <w:r>
        <w:rPr>
          <w:rFonts w:ascii="Arial" w:hAnsi="Arial" w:cs="Arial"/>
          <w:i/>
        </w:rPr>
        <w:t xml:space="preserve"> </w:t>
      </w:r>
      <w:r>
        <w:rPr>
          <w:rFonts w:ascii="Arial" w:hAnsi="Arial" w:cs="Arial"/>
        </w:rPr>
        <w:t>Documento de trabajo</w:t>
      </w:r>
      <w:r w:rsidRPr="00363528">
        <w:rPr>
          <w:rFonts w:ascii="Arial" w:hAnsi="Arial" w:cs="Arial"/>
        </w:rPr>
        <w:t xml:space="preserve"> No. 13, Septiembre 2015</w:t>
      </w:r>
      <w:r>
        <w:rPr>
          <w:rFonts w:ascii="Arial" w:hAnsi="Arial" w:cs="Arial"/>
        </w:rPr>
        <w:t>.</w:t>
      </w:r>
      <w:r w:rsidRPr="005E1AB5">
        <w:rPr>
          <w:rFonts w:ascii="Arial" w:hAnsi="Arial" w:cs="Arial"/>
        </w:rPr>
        <w:t xml:space="preserve"> </w:t>
      </w:r>
      <w:r>
        <w:rPr>
          <w:rFonts w:ascii="Arial" w:hAnsi="Arial" w:cs="Arial"/>
        </w:rPr>
        <w:t>UNESCO. Recuperado de</w:t>
      </w:r>
      <w:r w:rsidRPr="00363528">
        <w:rPr>
          <w:rFonts w:ascii="Arial" w:hAnsi="Arial" w:cs="Arial"/>
        </w:rPr>
        <w:t xml:space="preserve"> </w:t>
      </w:r>
      <w:hyperlink r:id="rId34" w:history="1">
        <w:r w:rsidRPr="00363528">
          <w:rPr>
            <w:rStyle w:val="Hipervnculo"/>
            <w:rFonts w:ascii="Arial" w:hAnsi="Arial" w:cs="Arial"/>
          </w:rPr>
          <w:t>https://reduca-al.net/files/observatorio/estudios/El_futuro_del_aprendizaje_Unesco.compressed_1.pdf</w:t>
        </w:r>
      </w:hyperlink>
    </w:p>
    <w:p w14:paraId="0B2F7753" w14:textId="77777777" w:rsidR="004C0B76" w:rsidRPr="00363528" w:rsidRDefault="004C0B76" w:rsidP="004C0B76">
      <w:pPr>
        <w:ind w:left="709" w:hanging="709"/>
        <w:rPr>
          <w:rFonts w:ascii="Arial" w:hAnsi="Arial" w:cs="Arial"/>
        </w:rPr>
      </w:pPr>
      <w:r w:rsidRPr="00363528">
        <w:rPr>
          <w:rFonts w:ascii="Arial" w:hAnsi="Arial" w:cs="Arial"/>
        </w:rPr>
        <w:t xml:space="preserve">OCDE, (2010) </w:t>
      </w:r>
      <w:r w:rsidRPr="005E1AB5">
        <w:rPr>
          <w:rFonts w:ascii="Arial" w:hAnsi="Arial" w:cs="Arial"/>
          <w:i/>
        </w:rPr>
        <w:t>Habilidades y competencias del siglo XXI para los aprendices del nuevo milenio en los países de la OCDE</w:t>
      </w:r>
      <w:r>
        <w:rPr>
          <w:rFonts w:ascii="Arial" w:hAnsi="Arial" w:cs="Arial"/>
          <w:b/>
          <w:i/>
        </w:rPr>
        <w:t xml:space="preserve">. </w:t>
      </w:r>
      <w:r w:rsidRPr="00363528">
        <w:rPr>
          <w:rFonts w:ascii="Arial" w:hAnsi="Arial" w:cs="Arial"/>
        </w:rPr>
        <w:t xml:space="preserve"> </w:t>
      </w:r>
      <w:r>
        <w:rPr>
          <w:rFonts w:ascii="Arial" w:hAnsi="Arial" w:cs="Arial"/>
        </w:rPr>
        <w:t xml:space="preserve">Madrid, </w:t>
      </w:r>
      <w:r w:rsidRPr="00363528">
        <w:rPr>
          <w:rFonts w:ascii="Arial" w:hAnsi="Arial" w:cs="Arial"/>
        </w:rPr>
        <w:t>España. Insti</w:t>
      </w:r>
      <w:r>
        <w:rPr>
          <w:rFonts w:ascii="Arial" w:hAnsi="Arial" w:cs="Arial"/>
        </w:rPr>
        <w:t>tuto de Tecnologías Educativas Recuperado de</w:t>
      </w:r>
      <w:r w:rsidRPr="00363528">
        <w:rPr>
          <w:rFonts w:ascii="Arial" w:hAnsi="Arial" w:cs="Arial"/>
        </w:rPr>
        <w:t xml:space="preserve"> </w:t>
      </w:r>
      <w:hyperlink r:id="rId35" w:history="1">
        <w:r w:rsidRPr="00363528">
          <w:rPr>
            <w:rStyle w:val="Hipervnculo"/>
            <w:rFonts w:ascii="Arial" w:hAnsi="Arial" w:cs="Arial"/>
          </w:rPr>
          <w:t>http://recursostic.educacion.es/blogs/europa/media/blogs/europa/informes/Habilidades_y_competencias_siglo21_OCDE.pdf</w:t>
        </w:r>
      </w:hyperlink>
      <w:r>
        <w:rPr>
          <w:rFonts w:ascii="Arial" w:hAnsi="Arial" w:cs="Arial"/>
        </w:rPr>
        <w:t xml:space="preserve"> </w:t>
      </w:r>
    </w:p>
    <w:p w14:paraId="37016FF0" w14:textId="77777777" w:rsidR="004C0B76" w:rsidRPr="00363528" w:rsidRDefault="004C0B76" w:rsidP="004C0B76">
      <w:pPr>
        <w:ind w:left="709" w:hanging="709"/>
        <w:jc w:val="both"/>
        <w:rPr>
          <w:rFonts w:ascii="Arial" w:hAnsi="Arial" w:cs="Arial"/>
        </w:rPr>
      </w:pPr>
      <w:r w:rsidRPr="00363528">
        <w:rPr>
          <w:rFonts w:ascii="Arial" w:hAnsi="Arial" w:cs="Arial"/>
        </w:rPr>
        <w:t xml:space="preserve">OECD, (2017). </w:t>
      </w:r>
      <w:r w:rsidRPr="005E1AB5">
        <w:rPr>
          <w:rFonts w:ascii="Arial" w:hAnsi="Arial" w:cs="Arial"/>
          <w:i/>
        </w:rPr>
        <w:t>Skills Strategy. Diagnóstico de la OCDE, sobre la estrategia de competencias, destrezas y habilidades de México</w:t>
      </w:r>
      <w:r w:rsidRPr="00363528">
        <w:rPr>
          <w:rFonts w:ascii="Arial" w:hAnsi="Arial" w:cs="Arial"/>
        </w:rPr>
        <w:t xml:space="preserve">. Resumen ejecutivo. </w:t>
      </w:r>
      <w:r>
        <w:rPr>
          <w:rFonts w:ascii="Arial" w:hAnsi="Arial" w:cs="Arial"/>
        </w:rPr>
        <w:t xml:space="preserve"> </w:t>
      </w:r>
      <w:r w:rsidRPr="00363528">
        <w:rPr>
          <w:rFonts w:ascii="Arial" w:hAnsi="Arial" w:cs="Arial"/>
        </w:rPr>
        <w:t xml:space="preserve"> </w:t>
      </w:r>
      <w:r>
        <w:rPr>
          <w:rFonts w:ascii="Arial" w:hAnsi="Arial" w:cs="Arial"/>
        </w:rPr>
        <w:t xml:space="preserve">Recuperado de </w:t>
      </w:r>
      <w:r w:rsidRPr="00363528">
        <w:rPr>
          <w:rFonts w:ascii="Arial" w:hAnsi="Arial" w:cs="Arial"/>
        </w:rPr>
        <w:t xml:space="preserve"> </w:t>
      </w:r>
      <w:hyperlink r:id="rId36" w:history="1">
        <w:r w:rsidRPr="00363528">
          <w:rPr>
            <w:rStyle w:val="Hipervnculo"/>
            <w:rFonts w:ascii="Arial" w:hAnsi="Arial" w:cs="Arial"/>
          </w:rPr>
          <w:t>https://www.oecd.org/mexico/Diagnostico-de-la-OCDE-sobre-la-Estrategia-de-Competencias-Destrezas-y-Habilidades-de-Mexico-Resumen-Ejecutivo.pdf</w:t>
        </w:r>
      </w:hyperlink>
      <w:r w:rsidRPr="00363528">
        <w:rPr>
          <w:rFonts w:ascii="Arial" w:hAnsi="Arial" w:cs="Arial"/>
        </w:rPr>
        <w:t xml:space="preserve">, </w:t>
      </w:r>
      <w:r>
        <w:rPr>
          <w:rFonts w:ascii="Arial" w:hAnsi="Arial" w:cs="Arial"/>
        </w:rPr>
        <w:t xml:space="preserve"> </w:t>
      </w:r>
    </w:p>
    <w:p w14:paraId="4D301A49" w14:textId="77777777" w:rsidR="004C0B76" w:rsidRPr="00363528" w:rsidRDefault="004C0B76" w:rsidP="004C0B76">
      <w:pPr>
        <w:ind w:left="709" w:hanging="709"/>
        <w:jc w:val="both"/>
        <w:rPr>
          <w:rFonts w:ascii="Arial" w:hAnsi="Arial" w:cs="Arial"/>
        </w:rPr>
      </w:pPr>
      <w:r w:rsidRPr="00363528">
        <w:rPr>
          <w:rFonts w:ascii="Arial" w:hAnsi="Arial" w:cs="Arial"/>
        </w:rPr>
        <w:t>UNESCO, (2015).</w:t>
      </w:r>
      <w:r w:rsidRPr="00363528">
        <w:rPr>
          <w:rFonts w:ascii="Arial" w:hAnsi="Arial" w:cs="Arial"/>
          <w:b/>
          <w:i/>
        </w:rPr>
        <w:t xml:space="preserve"> </w:t>
      </w:r>
      <w:r w:rsidRPr="005E1AB5">
        <w:rPr>
          <w:rFonts w:ascii="Arial" w:hAnsi="Arial" w:cs="Arial"/>
          <w:i/>
        </w:rPr>
        <w:t>Declaración de Incheon y Marco de Acción para la realización del Objetivo de desarrollo sostenible 4. Garantizar una educación inclusiva y equitativa de calidad y promover oportunidades de aprendizaje permanente para todos</w:t>
      </w:r>
      <w:r w:rsidRPr="005E1AB5">
        <w:rPr>
          <w:rFonts w:ascii="Arial" w:hAnsi="Arial" w:cs="Arial"/>
        </w:rPr>
        <w:t>.</w:t>
      </w:r>
      <w:r>
        <w:rPr>
          <w:rFonts w:ascii="Arial" w:hAnsi="Arial" w:cs="Arial"/>
        </w:rPr>
        <w:t xml:space="preserve"> </w:t>
      </w:r>
      <w:r w:rsidRPr="00363528">
        <w:rPr>
          <w:rFonts w:ascii="Arial" w:hAnsi="Arial" w:cs="Arial"/>
        </w:rPr>
        <w:t xml:space="preserve">UNESCO-UNICEF, BM, UNFPA, PNUD, ONU Mujeres, ACNUR. Foro Mundial sobre la educación. Corea, Mayo 22-25, 2015. </w:t>
      </w:r>
      <w:r>
        <w:rPr>
          <w:rFonts w:ascii="Arial" w:hAnsi="Arial" w:cs="Arial"/>
        </w:rPr>
        <w:t xml:space="preserve">Recuperado de </w:t>
      </w:r>
      <w:r w:rsidRPr="00363528">
        <w:rPr>
          <w:rFonts w:ascii="Arial" w:hAnsi="Arial" w:cs="Arial"/>
        </w:rPr>
        <w:t xml:space="preserve"> </w:t>
      </w:r>
      <w:hyperlink r:id="rId37" w:history="1">
        <w:r w:rsidRPr="00363528">
          <w:rPr>
            <w:rStyle w:val="Hipervnculo"/>
            <w:rFonts w:ascii="Arial" w:hAnsi="Arial" w:cs="Arial"/>
          </w:rPr>
          <w:t>https://unesdoc.unesco.org/ark:/48223/pf0000245656_spa</w:t>
        </w:r>
      </w:hyperlink>
    </w:p>
    <w:p w14:paraId="496D4307" w14:textId="77777777" w:rsidR="004C0B76" w:rsidRDefault="004C0B76" w:rsidP="004C0B76">
      <w:pPr>
        <w:ind w:left="709" w:hanging="709"/>
        <w:jc w:val="both"/>
        <w:rPr>
          <w:rFonts w:ascii="Arial" w:hAnsi="Arial" w:cs="Arial"/>
          <w:b/>
        </w:rPr>
      </w:pPr>
    </w:p>
    <w:p w14:paraId="4D47AD60" w14:textId="77777777" w:rsidR="004C0B76" w:rsidRPr="004C0B76" w:rsidRDefault="004C0B76" w:rsidP="004C0B76">
      <w:pPr>
        <w:ind w:left="709" w:hanging="709"/>
        <w:jc w:val="both"/>
        <w:rPr>
          <w:rFonts w:ascii="Arial" w:hAnsi="Arial" w:cs="Arial"/>
        </w:rPr>
      </w:pPr>
      <w:r w:rsidRPr="005E1AB5">
        <w:rPr>
          <w:rFonts w:ascii="Arial" w:hAnsi="Arial" w:cs="Arial"/>
          <w:lang w:val="en-US"/>
        </w:rPr>
        <w:t xml:space="preserve">CEDEFOP (2008). Terminology of European education and training policy. A selection of 100 key terms. Luxembourg: Office for Official Publications of the European Communities. </w:t>
      </w:r>
      <w:r w:rsidRPr="004C0B76">
        <w:rPr>
          <w:rFonts w:ascii="Arial" w:hAnsi="Arial" w:cs="Arial"/>
        </w:rPr>
        <w:t xml:space="preserve">Recuperado de </w:t>
      </w:r>
      <w:hyperlink r:id="rId38" w:history="1">
        <w:r w:rsidRPr="005E1AB5">
          <w:rPr>
            <w:rStyle w:val="Hipervnculo"/>
            <w:rFonts w:ascii="Arial" w:hAnsi="Arial" w:cs="Arial"/>
            <w:lang w:val="pl-PL"/>
          </w:rPr>
          <w:t>https://www.cedefop.europa.eu/files/4064_en.pdf</w:t>
        </w:r>
      </w:hyperlink>
    </w:p>
    <w:p w14:paraId="51D32B98" w14:textId="77777777" w:rsidR="004C0B76" w:rsidRPr="005E1AB5" w:rsidRDefault="004C0B76" w:rsidP="004C0B76">
      <w:pPr>
        <w:ind w:left="709" w:hanging="709"/>
        <w:jc w:val="both"/>
        <w:rPr>
          <w:rFonts w:ascii="Arial" w:hAnsi="Arial" w:cs="Arial"/>
          <w:lang w:val="es-ES_tradnl"/>
        </w:rPr>
      </w:pPr>
      <w:r w:rsidRPr="005E1AB5">
        <w:rPr>
          <w:rFonts w:ascii="Arial" w:hAnsi="Arial" w:cs="Arial"/>
          <w:lang w:val="es-ES_tradnl"/>
        </w:rPr>
        <w:t xml:space="preserve">López Gómez, E. (Enero- abril, 2016). </w:t>
      </w:r>
      <w:r w:rsidRPr="005E1AB5">
        <w:rPr>
          <w:rFonts w:ascii="Arial" w:hAnsi="Arial" w:cs="Arial"/>
          <w:lang w:val="es-ES"/>
        </w:rPr>
        <w:t>E</w:t>
      </w:r>
      <w:r w:rsidRPr="005E1AB5">
        <w:rPr>
          <w:rFonts w:ascii="Arial" w:hAnsi="Arial" w:cs="Arial"/>
          <w:lang w:val="es-ES_tradnl"/>
        </w:rPr>
        <w:t xml:space="preserve">n torno al concepto de competencia: un análisis de fuentes. En Revista de Currículum y Formación de Profesorado. 20(1), pp. 311-322. Granada, España: Universidad de Granada. Recuperado de </w:t>
      </w:r>
      <w:hyperlink r:id="rId39" w:history="1">
        <w:r w:rsidRPr="004C0B76">
          <w:rPr>
            <w:rStyle w:val="Hipervnculo"/>
            <w:rFonts w:ascii="Arial" w:hAnsi="Arial" w:cs="Arial"/>
          </w:rPr>
          <w:t>https://www.redalyc.org/pdf/567/56745576016.pdf</w:t>
        </w:r>
      </w:hyperlink>
    </w:p>
    <w:p w14:paraId="2D3C3964" w14:textId="77777777" w:rsidR="004C0B76" w:rsidRPr="005E1AB5" w:rsidRDefault="004C0B76" w:rsidP="004C0B76">
      <w:pPr>
        <w:ind w:left="709" w:hanging="709"/>
        <w:jc w:val="both"/>
        <w:rPr>
          <w:rFonts w:ascii="Arial" w:hAnsi="Arial" w:cs="Arial"/>
          <w:lang w:val="es-ES_tradnl"/>
        </w:rPr>
      </w:pPr>
      <w:r w:rsidRPr="005E1AB5">
        <w:rPr>
          <w:rFonts w:ascii="Arial" w:hAnsi="Arial" w:cs="Arial"/>
          <w:lang w:val="es-ES_tradnl"/>
        </w:rPr>
        <w:t>Perrenoud, Ph. (2008). Construir las competencias, ¿es darle la espalda a los saberes? Revista de Docencia Universitaria, monográfico: Formación centrada en competencias.</w:t>
      </w:r>
    </w:p>
    <w:p w14:paraId="15241B63" w14:textId="77777777" w:rsidR="004C0B76" w:rsidRDefault="004C0B76" w:rsidP="004C0B76">
      <w:pPr>
        <w:ind w:left="709" w:hanging="709"/>
        <w:jc w:val="both"/>
        <w:rPr>
          <w:rFonts w:ascii="Arial" w:hAnsi="Arial" w:cs="Arial"/>
        </w:rPr>
      </w:pPr>
      <w:r>
        <w:rPr>
          <w:rFonts w:ascii="Arial" w:hAnsi="Arial" w:cs="Arial"/>
        </w:rPr>
        <w:t xml:space="preserve">Prellezo García José Manuel (2009). </w:t>
      </w:r>
      <w:r w:rsidRPr="005E1AB5">
        <w:rPr>
          <w:rFonts w:ascii="Arial" w:hAnsi="Arial" w:cs="Arial"/>
          <w:i/>
        </w:rPr>
        <w:t>Diccionario de las ciencias de la educación</w:t>
      </w:r>
      <w:r>
        <w:rPr>
          <w:rFonts w:ascii="Arial" w:hAnsi="Arial" w:cs="Arial"/>
        </w:rPr>
        <w:t>. Madrid, España. CCS.</w:t>
      </w:r>
    </w:p>
    <w:p w14:paraId="253B51D9" w14:textId="77777777" w:rsidR="004C0B76" w:rsidRDefault="004C0B76" w:rsidP="004C0B76">
      <w:pPr>
        <w:ind w:left="709" w:hanging="709"/>
        <w:jc w:val="both"/>
        <w:rPr>
          <w:rFonts w:ascii="Arial" w:hAnsi="Arial" w:cs="Arial"/>
        </w:rPr>
      </w:pPr>
      <w:r>
        <w:rPr>
          <w:rFonts w:ascii="Arial" w:hAnsi="Arial" w:cs="Arial"/>
        </w:rPr>
        <w:t xml:space="preserve">Santillana (1984). </w:t>
      </w:r>
      <w:r w:rsidRPr="005E1AB5">
        <w:rPr>
          <w:rFonts w:ascii="Arial" w:hAnsi="Arial" w:cs="Arial"/>
          <w:i/>
        </w:rPr>
        <w:t>Diccionario de las ciencias de la educación</w:t>
      </w:r>
      <w:r>
        <w:rPr>
          <w:rFonts w:ascii="Arial" w:hAnsi="Arial" w:cs="Arial"/>
        </w:rPr>
        <w:t>. Ciudad de Mexico,    México. Santillana</w:t>
      </w:r>
    </w:p>
    <w:p w14:paraId="6FBFC41A" w14:textId="77777777" w:rsidR="004C0B76" w:rsidRPr="00363528" w:rsidRDefault="004C0B76" w:rsidP="004C0B76">
      <w:pPr>
        <w:ind w:left="709" w:hanging="709"/>
        <w:jc w:val="both"/>
        <w:rPr>
          <w:rFonts w:ascii="Arial" w:hAnsi="Arial" w:cs="Arial"/>
        </w:rPr>
      </w:pPr>
      <w:r w:rsidRPr="00363528">
        <w:rPr>
          <w:rFonts w:ascii="Arial" w:hAnsi="Arial" w:cs="Arial"/>
        </w:rPr>
        <w:t xml:space="preserve">UNESCO, (2006). </w:t>
      </w:r>
      <w:r w:rsidRPr="005E1AB5">
        <w:rPr>
          <w:rFonts w:ascii="Arial" w:hAnsi="Arial" w:cs="Arial"/>
          <w:i/>
        </w:rPr>
        <w:t>Tesauro de la UNESCO</w:t>
      </w:r>
      <w:r w:rsidRPr="00363528">
        <w:rPr>
          <w:rFonts w:ascii="Arial" w:hAnsi="Arial" w:cs="Arial"/>
        </w:rPr>
        <w:t xml:space="preserve">. </w:t>
      </w:r>
      <w:r>
        <w:rPr>
          <w:rFonts w:ascii="Arial" w:hAnsi="Arial" w:cs="Arial"/>
        </w:rPr>
        <w:t xml:space="preserve">Recuperado de </w:t>
      </w:r>
      <w:r w:rsidRPr="00363528">
        <w:rPr>
          <w:rFonts w:ascii="Arial" w:hAnsi="Arial" w:cs="Arial"/>
        </w:rPr>
        <w:t xml:space="preserve"> </w:t>
      </w:r>
      <w:hyperlink r:id="rId40" w:history="1">
        <w:r w:rsidRPr="00363528">
          <w:rPr>
            <w:rStyle w:val="Hipervnculo"/>
            <w:rFonts w:ascii="Arial" w:hAnsi="Arial" w:cs="Arial"/>
          </w:rPr>
          <w:t>http://vocabularies.unesco.org/browser/thesaurus/es/page/concept996</w:t>
        </w:r>
      </w:hyperlink>
      <w:r w:rsidRPr="00363528">
        <w:rPr>
          <w:rFonts w:ascii="Arial" w:hAnsi="Arial" w:cs="Arial"/>
        </w:rPr>
        <w:t xml:space="preserve"> </w:t>
      </w:r>
      <w:r>
        <w:rPr>
          <w:rFonts w:ascii="Arial" w:hAnsi="Arial" w:cs="Arial"/>
        </w:rPr>
        <w:t xml:space="preserve"> </w:t>
      </w:r>
    </w:p>
    <w:p w14:paraId="2AD30438" w14:textId="77777777" w:rsidR="004C0B76" w:rsidRPr="00363528" w:rsidRDefault="004C0B76" w:rsidP="004C0B76">
      <w:pPr>
        <w:autoSpaceDE w:val="0"/>
        <w:autoSpaceDN w:val="0"/>
        <w:adjustRightInd w:val="0"/>
        <w:spacing w:after="0" w:line="240" w:lineRule="auto"/>
        <w:ind w:left="709" w:hanging="709"/>
        <w:rPr>
          <w:rFonts w:ascii="Arial" w:hAnsi="Arial" w:cs="Arial"/>
        </w:rPr>
      </w:pPr>
      <w:r w:rsidRPr="00363528">
        <w:rPr>
          <w:rFonts w:ascii="Arial" w:hAnsi="Arial" w:cs="Arial"/>
          <w:lang w:val="en-US"/>
        </w:rPr>
        <w:t xml:space="preserve">UNESCO-IBE, (2013) </w:t>
      </w:r>
      <w:r w:rsidRPr="005E1AB5">
        <w:rPr>
          <w:rFonts w:ascii="Arial" w:hAnsi="Arial" w:cs="Arial"/>
          <w:i/>
          <w:lang w:val="en-US"/>
        </w:rPr>
        <w:t>Glossary of Curriculum Terminology.</w:t>
      </w:r>
      <w:r w:rsidRPr="00363528">
        <w:rPr>
          <w:rFonts w:ascii="Arial" w:hAnsi="Arial" w:cs="Arial"/>
          <w:lang w:val="en-US"/>
        </w:rPr>
        <w:t xml:space="preserve"> </w:t>
      </w:r>
      <w:r>
        <w:rPr>
          <w:rFonts w:ascii="Arial" w:hAnsi="Arial" w:cs="Arial"/>
        </w:rPr>
        <w:t xml:space="preserve">Ginebra, Suiza. UNESCO.  </w:t>
      </w:r>
    </w:p>
    <w:p w14:paraId="7C55AC09" w14:textId="77777777" w:rsidR="004C0B76" w:rsidRPr="00363528" w:rsidRDefault="004C0B76" w:rsidP="004C0B76">
      <w:pPr>
        <w:ind w:left="709" w:hanging="709"/>
        <w:jc w:val="both"/>
        <w:rPr>
          <w:rFonts w:ascii="Arial" w:hAnsi="Arial" w:cs="Arial"/>
        </w:rPr>
      </w:pPr>
    </w:p>
    <w:p w14:paraId="01DA0598" w14:textId="47629070" w:rsidR="00A63987" w:rsidRDefault="00A63987" w:rsidP="00A63987">
      <w:pPr>
        <w:ind w:left="709" w:hanging="709"/>
        <w:jc w:val="both"/>
        <w:rPr>
          <w:rFonts w:ascii="Arial" w:hAnsi="Arial" w:cs="Arial"/>
          <w:color w:val="002060"/>
          <w:sz w:val="24"/>
          <w:szCs w:val="24"/>
        </w:rPr>
      </w:pPr>
      <w:r>
        <w:rPr>
          <w:rFonts w:ascii="Arial" w:hAnsi="Arial" w:cs="Arial"/>
          <w:color w:val="002060"/>
          <w:sz w:val="24"/>
          <w:szCs w:val="24"/>
        </w:rPr>
        <w:t>Referencias específicas y especializadas</w:t>
      </w:r>
      <w:bookmarkStart w:id="10" w:name="_GoBack"/>
      <w:bookmarkEnd w:id="10"/>
    </w:p>
    <w:p w14:paraId="4BFEDD9D" w14:textId="7A3B81DD" w:rsidR="00A63987" w:rsidRPr="00A63987" w:rsidRDefault="00A63987" w:rsidP="00A63987">
      <w:pPr>
        <w:ind w:left="709" w:hanging="709"/>
        <w:jc w:val="both"/>
        <w:rPr>
          <w:rFonts w:ascii="Arial" w:hAnsi="Arial" w:cs="Arial"/>
        </w:rPr>
      </w:pPr>
      <w:r w:rsidRPr="00A63987">
        <w:rPr>
          <w:rFonts w:ascii="Arial" w:hAnsi="Arial" w:cs="Arial"/>
        </w:rPr>
        <w:t xml:space="preserve">Weissberg, R.P., Durlak, J.A., Domitrovich, C.E. and Gullota, T.P. (2015). </w:t>
      </w:r>
      <w:r w:rsidRPr="00A63987">
        <w:rPr>
          <w:rFonts w:ascii="Arial" w:hAnsi="Arial" w:cs="Arial"/>
          <w:i/>
          <w:iCs/>
        </w:rPr>
        <w:t>Handbook of Socioemocional Learning: Research and Practice</w:t>
      </w:r>
      <w:r w:rsidRPr="00A63987">
        <w:rPr>
          <w:rFonts w:ascii="Arial" w:hAnsi="Arial" w:cs="Arial"/>
        </w:rPr>
        <w:t>. 03-18, Guilford Press, New York.</w:t>
      </w:r>
    </w:p>
    <w:p w14:paraId="57F1ED2D" w14:textId="3D36FB03" w:rsidR="00A63987" w:rsidRPr="00A63987" w:rsidRDefault="00A63987" w:rsidP="00A63987">
      <w:pPr>
        <w:ind w:left="709" w:hanging="709"/>
        <w:jc w:val="both"/>
        <w:rPr>
          <w:rFonts w:ascii="Arial" w:hAnsi="Arial" w:cs="Arial"/>
        </w:rPr>
      </w:pPr>
      <w:r w:rsidRPr="00A63987">
        <w:rPr>
          <w:rFonts w:ascii="Arial" w:hAnsi="Arial" w:cs="Arial"/>
        </w:rPr>
        <w:t xml:space="preserve">Schonert-Reichl, K.A., Kitil, J. And Hanson-Peterson, J. (2017). </w:t>
      </w:r>
      <w:r w:rsidRPr="00A63987">
        <w:rPr>
          <w:rFonts w:ascii="Arial" w:hAnsi="Arial" w:cs="Arial"/>
          <w:i/>
          <w:iCs/>
        </w:rPr>
        <w:t>To Reach The Students, Teach The Teachers: A National Scan of Teacher Preparation and Social and Emotional Learning</w:t>
      </w:r>
      <w:r w:rsidRPr="00A63987">
        <w:rPr>
          <w:rFonts w:ascii="Arial" w:hAnsi="Arial" w:cs="Arial"/>
        </w:rPr>
        <w:t>. A report prepared for CASEL. University of British Columbia, Vancouver: British Columbia.</w:t>
      </w:r>
    </w:p>
    <w:p w14:paraId="03233132" w14:textId="77777777" w:rsidR="00A63987" w:rsidRDefault="00A63987" w:rsidP="001764BD">
      <w:pPr>
        <w:rPr>
          <w:rFonts w:eastAsiaTheme="minorEastAsia" w:cstheme="minorHAnsi"/>
          <w:color w:val="002060"/>
          <w:sz w:val="24"/>
          <w:szCs w:val="24"/>
          <w:lang w:eastAsia="es-MX"/>
        </w:rPr>
      </w:pPr>
    </w:p>
    <w:sectPr w:rsidR="00A63987" w:rsidSect="00004A50">
      <w:footerReference w:type="default" r:id="rId41"/>
      <w:pgSz w:w="12240" w:h="15840"/>
      <w:pgMar w:top="1417" w:right="1701" w:bottom="1417" w:left="1701" w:header="708" w:footer="41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sus" w:date="2019-11-19T01:11:00Z" w:initials="a">
    <w:p w14:paraId="55E91D8B" w14:textId="04A0BE76" w:rsidR="00404E6A" w:rsidRDefault="00404E6A">
      <w:pPr>
        <w:pStyle w:val="Textocomentario"/>
      </w:pPr>
      <w:r>
        <w:rPr>
          <w:rStyle w:val="Refdecomentario"/>
        </w:rPr>
        <w:annotationRef/>
      </w:r>
      <w:r>
        <w:t>Se homologa la presentación con la del apartado II, donde el título aparece en grande y al centro de una sola hoja.</w:t>
      </w:r>
    </w:p>
  </w:comment>
  <w:comment w:id="1" w:author="asus" w:date="2019-11-19T01:14:00Z" w:initials="a">
    <w:p w14:paraId="1FB61248" w14:textId="4F703E70" w:rsidR="00404E6A" w:rsidRDefault="00404E6A">
      <w:pPr>
        <w:pStyle w:val="Textocomentario"/>
      </w:pPr>
      <w:r>
        <w:rPr>
          <w:rStyle w:val="Refdecomentario"/>
        </w:rPr>
        <w:annotationRef/>
      </w:r>
      <w:r>
        <w:t>Se homologa la seriación con el resto del documento a 1.1</w:t>
      </w:r>
    </w:p>
  </w:comment>
  <w:comment w:id="2" w:author="asus" w:date="2019-11-19T01:14:00Z" w:initials="a">
    <w:p w14:paraId="1E258724" w14:textId="7A7B8370" w:rsidR="00404E6A" w:rsidRDefault="00404E6A">
      <w:pPr>
        <w:pStyle w:val="Textocomentario"/>
      </w:pPr>
      <w:r>
        <w:rPr>
          <w:rStyle w:val="Refdecomentario"/>
        </w:rPr>
        <w:annotationRef/>
      </w:r>
      <w:r>
        <w:t>Se homologa la seriación a 1.2</w:t>
      </w:r>
    </w:p>
  </w:comment>
  <w:comment w:id="3" w:author="asus" w:date="2019-11-19T01:17:00Z" w:initials="a">
    <w:p w14:paraId="08063BED" w14:textId="276F2544" w:rsidR="00404E6A" w:rsidRDefault="00404E6A">
      <w:pPr>
        <w:pStyle w:val="Textocomentario"/>
      </w:pPr>
      <w:r>
        <w:rPr>
          <w:rStyle w:val="Refdecomentario"/>
        </w:rPr>
        <w:annotationRef/>
      </w:r>
      <w:r>
        <w:t>Se cambia la seriación a 1.7 (1.6 ya apareció anteriormente)</w:t>
      </w:r>
    </w:p>
  </w:comment>
  <w:comment w:id="4" w:author="asus" w:date="2019-11-19T00:40:00Z" w:initials="a">
    <w:p w14:paraId="4F3DF57F" w14:textId="6553DB69" w:rsidR="00404E6A" w:rsidRDefault="00404E6A">
      <w:pPr>
        <w:pStyle w:val="Textocomentario"/>
      </w:pPr>
      <w:r>
        <w:rPr>
          <w:rStyle w:val="Refdecomentario"/>
        </w:rPr>
        <w:annotationRef/>
      </w:r>
      <w:r>
        <w:t>Esta es la Tabla 3, de acuerdo con el contenido del documento.</w:t>
      </w:r>
    </w:p>
  </w:comment>
  <w:comment w:id="6" w:author="asus" w:date="2019-11-19T00:41:00Z" w:initials="a">
    <w:p w14:paraId="7CD93BEC" w14:textId="693FFBF7" w:rsidR="00404E6A" w:rsidRPr="005E66BA" w:rsidRDefault="00404E6A">
      <w:pPr>
        <w:pStyle w:val="Textocomentario"/>
        <w:rPr>
          <w:u w:val="single"/>
        </w:rPr>
      </w:pPr>
      <w:r>
        <w:rPr>
          <w:rStyle w:val="Refdecomentario"/>
        </w:rPr>
        <w:annotationRef/>
      </w:r>
      <w:r>
        <w:rPr>
          <w:u w:val="single"/>
        </w:rPr>
        <w:t>Se cambia el nombre por “Tabla 4”, de acuerdo con el contenido del documento.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5E91D8B" w15:done="0"/>
  <w15:commentEx w15:paraId="1FB61248" w15:done="0"/>
  <w15:commentEx w15:paraId="1E258724" w15:done="0"/>
  <w15:commentEx w15:paraId="08063BED" w15:done="0"/>
  <w15:commentEx w15:paraId="4F3DF57F" w15:done="0"/>
  <w15:commentEx w15:paraId="7CD93BE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5E91D8B" w16cid:durableId="217DBFC6"/>
  <w16cid:commentId w16cid:paraId="1FB61248" w16cid:durableId="217DC06E"/>
  <w16cid:commentId w16cid:paraId="1E258724" w16cid:durableId="217DC08B"/>
  <w16cid:commentId w16cid:paraId="08063BED" w16cid:durableId="217DC12A"/>
  <w16cid:commentId w16cid:paraId="4F3DF57F" w16cid:durableId="217DB86A"/>
  <w16cid:commentId w16cid:paraId="7CD93BEC" w16cid:durableId="217DB8B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4CC7D5" w14:textId="77777777" w:rsidR="00716AB4" w:rsidRDefault="00716AB4" w:rsidP="00BD731F">
      <w:pPr>
        <w:spacing w:after="0" w:line="240" w:lineRule="auto"/>
      </w:pPr>
      <w:r>
        <w:separator/>
      </w:r>
    </w:p>
  </w:endnote>
  <w:endnote w:type="continuationSeparator" w:id="0">
    <w:p w14:paraId="68D9C172" w14:textId="77777777" w:rsidR="00716AB4" w:rsidRDefault="00716AB4" w:rsidP="00BD73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ontserrat">
    <w:altName w:val="Courier New"/>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1398681"/>
      <w:docPartObj>
        <w:docPartGallery w:val="Page Numbers (Bottom of Page)"/>
        <w:docPartUnique/>
      </w:docPartObj>
    </w:sdtPr>
    <w:sdtContent>
      <w:p w14:paraId="28060FC2" w14:textId="46399A3D" w:rsidR="00404E6A" w:rsidRDefault="00404E6A">
        <w:pPr>
          <w:pStyle w:val="Piedepgina"/>
          <w:jc w:val="center"/>
        </w:pPr>
        <w:r>
          <w:fldChar w:fldCharType="begin"/>
        </w:r>
        <w:r>
          <w:instrText>PAGE   \* MERGEFORMAT</w:instrText>
        </w:r>
        <w:r>
          <w:fldChar w:fldCharType="separate"/>
        </w:r>
        <w:r w:rsidRPr="00D6099C">
          <w:rPr>
            <w:noProof/>
            <w:lang w:val="es-ES"/>
          </w:rPr>
          <w:t>26</w:t>
        </w:r>
        <w:r>
          <w:fldChar w:fldCharType="end"/>
        </w:r>
      </w:p>
    </w:sdtContent>
  </w:sdt>
  <w:p w14:paraId="44741840" w14:textId="77777777" w:rsidR="00404E6A" w:rsidRDefault="00404E6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526ED8" w14:textId="77777777" w:rsidR="00716AB4" w:rsidRDefault="00716AB4" w:rsidP="00BD731F">
      <w:pPr>
        <w:spacing w:after="0" w:line="240" w:lineRule="auto"/>
      </w:pPr>
      <w:r>
        <w:separator/>
      </w:r>
    </w:p>
  </w:footnote>
  <w:footnote w:type="continuationSeparator" w:id="0">
    <w:p w14:paraId="7C3CC1EB" w14:textId="77777777" w:rsidR="00716AB4" w:rsidRDefault="00716AB4" w:rsidP="00BD731F">
      <w:pPr>
        <w:spacing w:after="0" w:line="240" w:lineRule="auto"/>
      </w:pPr>
      <w:r>
        <w:continuationSeparator/>
      </w:r>
    </w:p>
  </w:footnote>
  <w:footnote w:id="1">
    <w:p w14:paraId="0E987542" w14:textId="77777777" w:rsidR="00404E6A" w:rsidRPr="00274A43" w:rsidRDefault="00404E6A" w:rsidP="006116D9">
      <w:pPr>
        <w:rPr>
          <w:sz w:val="16"/>
          <w:szCs w:val="16"/>
        </w:rPr>
      </w:pPr>
      <w:r w:rsidRPr="00274A43">
        <w:rPr>
          <w:sz w:val="16"/>
          <w:szCs w:val="16"/>
          <w:vertAlign w:val="superscript"/>
        </w:rPr>
        <w:footnoteRef/>
      </w:r>
      <w:r w:rsidRPr="00274A43">
        <w:rPr>
          <w:sz w:val="16"/>
          <w:szCs w:val="16"/>
        </w:rPr>
        <w:t xml:space="preserve"> Galán, Y., González, M., Hernández, J. (2010) Modelo 360° para la evaluación por competencias (enseñanza-aprendizaje). </w:t>
      </w:r>
      <w:r w:rsidRPr="00274A43">
        <w:rPr>
          <w:i/>
          <w:sz w:val="16"/>
          <w:szCs w:val="16"/>
        </w:rPr>
        <w:t xml:space="preserve">Innovación Educativa, 10 (53), pp. 43-53. </w:t>
      </w:r>
    </w:p>
    <w:p w14:paraId="09D710BD" w14:textId="77777777" w:rsidR="00404E6A" w:rsidRDefault="00404E6A" w:rsidP="006116D9">
      <w:pPr>
        <w:pBdr>
          <w:top w:val="nil"/>
          <w:left w:val="nil"/>
          <w:bottom w:val="nil"/>
          <w:right w:val="nil"/>
          <w:between w:val="nil"/>
        </w:pBdr>
        <w:spacing w:after="0" w:line="240" w:lineRule="auto"/>
        <w:rPr>
          <w:color w:val="000000"/>
          <w:sz w:val="20"/>
          <w:szCs w:val="20"/>
        </w:rPr>
      </w:pPr>
    </w:p>
  </w:footnote>
  <w:footnote w:id="2">
    <w:p w14:paraId="2F0F96C7" w14:textId="5B2BC45F" w:rsidR="00404E6A" w:rsidRPr="006116D9" w:rsidRDefault="00404E6A" w:rsidP="00A67104">
      <w:pPr>
        <w:spacing w:after="0" w:line="240" w:lineRule="auto"/>
        <w:rPr>
          <w:sz w:val="18"/>
          <w:szCs w:val="18"/>
        </w:rPr>
      </w:pPr>
      <w:r w:rsidRPr="006116D9">
        <w:rPr>
          <w:sz w:val="18"/>
          <w:szCs w:val="18"/>
          <w:vertAlign w:val="superscript"/>
        </w:rPr>
        <w:footnoteRef/>
      </w:r>
      <w:r w:rsidRPr="006116D9">
        <w:rPr>
          <w:sz w:val="18"/>
          <w:szCs w:val="18"/>
        </w:rPr>
        <w:t xml:space="preserve"> Ítems para los cuales la respuesta registrada puede clasificarse en una de dos posibles categorías. En el caso del cuestionario de actitudes, se considera la inclusión de ítems con opciones binarias de respuesta</w:t>
      </w:r>
      <w:r>
        <w:rPr>
          <w:sz w:val="18"/>
          <w:szCs w:val="18"/>
        </w:rPr>
        <w:t>, por ejemplo</w:t>
      </w:r>
      <w:r w:rsidRPr="006116D9">
        <w:rPr>
          <w:sz w:val="18"/>
          <w:szCs w:val="18"/>
        </w:rPr>
        <w:t xml:space="preserve"> “Sí”</w:t>
      </w:r>
      <w:r>
        <w:rPr>
          <w:sz w:val="18"/>
          <w:szCs w:val="18"/>
        </w:rPr>
        <w:t>/</w:t>
      </w:r>
      <w:r w:rsidRPr="006116D9">
        <w:rPr>
          <w:sz w:val="18"/>
          <w:szCs w:val="18"/>
        </w:rPr>
        <w:t xml:space="preserve">”No”). </w:t>
      </w:r>
    </w:p>
  </w:footnote>
  <w:footnote w:id="3">
    <w:p w14:paraId="04180DF7" w14:textId="77777777" w:rsidR="00404E6A" w:rsidRPr="006116D9" w:rsidRDefault="00404E6A" w:rsidP="00A67104">
      <w:pPr>
        <w:spacing w:after="0" w:line="240" w:lineRule="auto"/>
        <w:rPr>
          <w:sz w:val="18"/>
          <w:szCs w:val="18"/>
        </w:rPr>
      </w:pPr>
      <w:r w:rsidRPr="006116D9">
        <w:rPr>
          <w:sz w:val="18"/>
          <w:szCs w:val="18"/>
          <w:vertAlign w:val="superscript"/>
        </w:rPr>
        <w:footnoteRef/>
      </w:r>
      <w:r w:rsidRPr="006116D9">
        <w:rPr>
          <w:sz w:val="18"/>
          <w:szCs w:val="18"/>
        </w:rPr>
        <w:t xml:space="preserve"> En el caso del instrumento propuesto, refiere a la presentación de Ítems en los cuales la respuesta de los participantes puede variar a lo largo de distintas opciones de respuesta, sin que ninguna de ellas se considere correcta o incorrecta, (e.g. escalas de frecuencia, intensidad, etc.),  permitiéndonos extraer información a partir de los patrones de respuesta registrados a lo largo del cuestionario.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1741C"/>
    <w:multiLevelType w:val="hybridMultilevel"/>
    <w:tmpl w:val="66C4EBEE"/>
    <w:lvl w:ilvl="0" w:tplc="080A0001">
      <w:start w:val="1"/>
      <w:numFmt w:val="bullet"/>
      <w:lvlText w:val=""/>
      <w:lvlJc w:val="left"/>
      <w:pPr>
        <w:ind w:left="720" w:hanging="360"/>
      </w:pPr>
      <w:rPr>
        <w:rFonts w:ascii="Symbol" w:hAnsi="Symbol" w:hint="default"/>
        <w:color w:val="2E74B5" w:themeColor="accent1" w:themeShade="BF"/>
        <w:sz w:val="22"/>
      </w:rPr>
    </w:lvl>
    <w:lvl w:ilvl="1" w:tplc="4E846BCE">
      <w:start w:val="8"/>
      <w:numFmt w:val="bullet"/>
      <w:lvlText w:val="-"/>
      <w:lvlJc w:val="left"/>
      <w:pPr>
        <w:ind w:left="1440" w:hanging="360"/>
      </w:pPr>
      <w:rPr>
        <w:rFonts w:ascii="Calibri" w:eastAsiaTheme="minorHAnsi" w:hAnsi="Calibri" w:cs="Calibri" w:hint="default"/>
        <w:color w:val="2E74B5" w:themeColor="accent1" w:themeShade="BF"/>
        <w:sz w:val="22"/>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3F44420"/>
    <w:multiLevelType w:val="hybridMultilevel"/>
    <w:tmpl w:val="7F5ECFB6"/>
    <w:lvl w:ilvl="0" w:tplc="080A0001">
      <w:start w:val="1"/>
      <w:numFmt w:val="bullet"/>
      <w:lvlText w:val=""/>
      <w:lvlJc w:val="left"/>
      <w:pPr>
        <w:ind w:left="720" w:hanging="360"/>
      </w:pPr>
      <w:rPr>
        <w:rFonts w:ascii="Symbol" w:hAnsi="Symbol" w:hint="default"/>
        <w:color w:val="2E74B5" w:themeColor="accent1" w:themeShade="BF"/>
        <w:sz w:val="22"/>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522247D"/>
    <w:multiLevelType w:val="hybridMultilevel"/>
    <w:tmpl w:val="207EF81A"/>
    <w:lvl w:ilvl="0" w:tplc="955C9604">
      <w:start w:val="1"/>
      <w:numFmt w:val="bullet"/>
      <w:lvlText w:val=""/>
      <w:lvlJc w:val="left"/>
      <w:pPr>
        <w:ind w:left="720" w:hanging="360"/>
      </w:pPr>
      <w:rPr>
        <w:rFonts w:ascii="Wingdings" w:hAnsi="Wingdings" w:hint="default"/>
        <w:strike w:val="0"/>
        <w:dstrike/>
        <w:color w:val="5B9BD5" w:themeColor="accent1"/>
        <w:sz w:val="2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8612D61"/>
    <w:multiLevelType w:val="hybridMultilevel"/>
    <w:tmpl w:val="4A30696C"/>
    <w:lvl w:ilvl="0" w:tplc="4E846BCE">
      <w:start w:val="8"/>
      <w:numFmt w:val="bullet"/>
      <w:lvlText w:val="-"/>
      <w:lvlJc w:val="left"/>
      <w:pPr>
        <w:ind w:left="720" w:hanging="360"/>
      </w:pPr>
      <w:rPr>
        <w:rFonts w:ascii="Calibri" w:eastAsiaTheme="minorHAnsi" w:hAnsi="Calibri" w:cs="Calibri" w:hint="default"/>
        <w:color w:val="2E74B5" w:themeColor="accent1" w:themeShade="BF"/>
        <w:sz w:val="22"/>
      </w:rPr>
    </w:lvl>
    <w:lvl w:ilvl="1" w:tplc="4E846BCE">
      <w:start w:val="8"/>
      <w:numFmt w:val="bullet"/>
      <w:lvlText w:val="-"/>
      <w:lvlJc w:val="left"/>
      <w:pPr>
        <w:ind w:left="1440" w:hanging="360"/>
      </w:pPr>
      <w:rPr>
        <w:rFonts w:ascii="Calibri" w:eastAsiaTheme="minorHAnsi" w:hAnsi="Calibri" w:cs="Calibri"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92212CB"/>
    <w:multiLevelType w:val="hybridMultilevel"/>
    <w:tmpl w:val="4C8019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96066A6"/>
    <w:multiLevelType w:val="hybridMultilevel"/>
    <w:tmpl w:val="925C57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09F067E7"/>
    <w:multiLevelType w:val="hybridMultilevel"/>
    <w:tmpl w:val="1E6EBC52"/>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0B5571D2"/>
    <w:multiLevelType w:val="multilevel"/>
    <w:tmpl w:val="9C12CA9A"/>
    <w:lvl w:ilvl="0">
      <w:start w:val="1"/>
      <w:numFmt w:val="upperRoman"/>
      <w:lvlText w:val="%1."/>
      <w:lvlJc w:val="left"/>
      <w:pPr>
        <w:ind w:left="1080" w:hanging="720"/>
      </w:pPr>
      <w:rPr>
        <w:rFonts w:cstheme="minorBidi" w:hint="default"/>
        <w:sz w:val="28"/>
      </w:rPr>
    </w:lvl>
    <w:lvl w:ilvl="1">
      <w:start w:val="4"/>
      <w:numFmt w:val="decimal"/>
      <w:isLgl/>
      <w:lvlText w:val="%1.%2"/>
      <w:lvlJc w:val="left"/>
      <w:pPr>
        <w:ind w:left="735" w:hanging="375"/>
      </w:pPr>
      <w:rPr>
        <w:rFonts w:hint="default"/>
        <w:sz w:val="28"/>
      </w:rPr>
    </w:lvl>
    <w:lvl w:ilvl="2">
      <w:start w:val="1"/>
      <w:numFmt w:val="decimal"/>
      <w:isLgl/>
      <w:lvlText w:val="%1.%2.%3"/>
      <w:lvlJc w:val="left"/>
      <w:pPr>
        <w:ind w:left="1080" w:hanging="720"/>
      </w:pPr>
      <w:rPr>
        <w:rFonts w:hint="default"/>
        <w:sz w:val="28"/>
      </w:rPr>
    </w:lvl>
    <w:lvl w:ilvl="3">
      <w:start w:val="1"/>
      <w:numFmt w:val="decimal"/>
      <w:isLgl/>
      <w:lvlText w:val="%1.%2.%3.%4"/>
      <w:lvlJc w:val="left"/>
      <w:pPr>
        <w:ind w:left="1080" w:hanging="720"/>
      </w:pPr>
      <w:rPr>
        <w:rFonts w:hint="default"/>
        <w:sz w:val="28"/>
      </w:rPr>
    </w:lvl>
    <w:lvl w:ilvl="4">
      <w:start w:val="1"/>
      <w:numFmt w:val="decimal"/>
      <w:isLgl/>
      <w:lvlText w:val="%1.%2.%3.%4.%5"/>
      <w:lvlJc w:val="left"/>
      <w:pPr>
        <w:ind w:left="1440" w:hanging="1080"/>
      </w:pPr>
      <w:rPr>
        <w:rFonts w:hint="default"/>
        <w:sz w:val="28"/>
      </w:rPr>
    </w:lvl>
    <w:lvl w:ilvl="5">
      <w:start w:val="1"/>
      <w:numFmt w:val="decimal"/>
      <w:isLgl/>
      <w:lvlText w:val="%1.%2.%3.%4.%5.%6"/>
      <w:lvlJc w:val="left"/>
      <w:pPr>
        <w:ind w:left="1440" w:hanging="1080"/>
      </w:pPr>
      <w:rPr>
        <w:rFonts w:hint="default"/>
        <w:sz w:val="28"/>
      </w:rPr>
    </w:lvl>
    <w:lvl w:ilvl="6">
      <w:start w:val="1"/>
      <w:numFmt w:val="decimal"/>
      <w:isLgl/>
      <w:lvlText w:val="%1.%2.%3.%4.%5.%6.%7"/>
      <w:lvlJc w:val="left"/>
      <w:pPr>
        <w:ind w:left="1800" w:hanging="1440"/>
      </w:pPr>
      <w:rPr>
        <w:rFonts w:hint="default"/>
        <w:sz w:val="28"/>
      </w:rPr>
    </w:lvl>
    <w:lvl w:ilvl="7">
      <w:start w:val="1"/>
      <w:numFmt w:val="decimal"/>
      <w:isLgl/>
      <w:lvlText w:val="%1.%2.%3.%4.%5.%6.%7.%8"/>
      <w:lvlJc w:val="left"/>
      <w:pPr>
        <w:ind w:left="1800" w:hanging="1440"/>
      </w:pPr>
      <w:rPr>
        <w:rFonts w:hint="default"/>
        <w:sz w:val="28"/>
      </w:rPr>
    </w:lvl>
    <w:lvl w:ilvl="8">
      <w:start w:val="1"/>
      <w:numFmt w:val="decimal"/>
      <w:isLgl/>
      <w:lvlText w:val="%1.%2.%3.%4.%5.%6.%7.%8.%9"/>
      <w:lvlJc w:val="left"/>
      <w:pPr>
        <w:ind w:left="2160" w:hanging="1800"/>
      </w:pPr>
      <w:rPr>
        <w:rFonts w:hint="default"/>
        <w:sz w:val="28"/>
      </w:rPr>
    </w:lvl>
  </w:abstractNum>
  <w:abstractNum w:abstractNumId="8" w15:restartNumberingAfterBreak="0">
    <w:nsid w:val="0D6F0810"/>
    <w:multiLevelType w:val="multilevel"/>
    <w:tmpl w:val="1CFC37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38A4252"/>
    <w:multiLevelType w:val="hybridMultilevel"/>
    <w:tmpl w:val="75300F0A"/>
    <w:lvl w:ilvl="0" w:tplc="C090F3C6">
      <w:start w:val="2"/>
      <w:numFmt w:val="upperRoman"/>
      <w:lvlText w:val="%1."/>
      <w:lvlJc w:val="left"/>
      <w:pPr>
        <w:ind w:left="2160" w:hanging="108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0" w15:restartNumberingAfterBreak="0">
    <w:nsid w:val="16F13E69"/>
    <w:multiLevelType w:val="hybridMultilevel"/>
    <w:tmpl w:val="96D4C032"/>
    <w:lvl w:ilvl="0" w:tplc="A1A48A5C">
      <w:start w:val="1"/>
      <w:numFmt w:val="upperRoman"/>
      <w:lvlText w:val="%1."/>
      <w:lvlJc w:val="left"/>
      <w:pPr>
        <w:ind w:left="1080" w:hanging="720"/>
      </w:pPr>
      <w:rPr>
        <w:rFonts w:cstheme="minorBidi" w:hint="default"/>
        <w:color w:val="0070C0"/>
        <w:sz w:val="28"/>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1AC11CFA"/>
    <w:multiLevelType w:val="multilevel"/>
    <w:tmpl w:val="FE72EB7A"/>
    <w:lvl w:ilvl="0">
      <w:start w:val="1"/>
      <w:numFmt w:val="decimal"/>
      <w:lvlText w:val="%1"/>
      <w:lvlJc w:val="left"/>
      <w:pPr>
        <w:ind w:left="375" w:hanging="375"/>
      </w:pPr>
      <w:rPr>
        <w:rFonts w:hint="default"/>
        <w:color w:val="002060"/>
      </w:rPr>
    </w:lvl>
    <w:lvl w:ilvl="1">
      <w:start w:val="4"/>
      <w:numFmt w:val="decimal"/>
      <w:lvlText w:val="%1.%2"/>
      <w:lvlJc w:val="left"/>
      <w:pPr>
        <w:ind w:left="375" w:hanging="375"/>
      </w:pPr>
      <w:rPr>
        <w:rFonts w:hint="default"/>
        <w:color w:val="0070C0"/>
      </w:rPr>
    </w:lvl>
    <w:lvl w:ilvl="2">
      <w:start w:val="1"/>
      <w:numFmt w:val="decimal"/>
      <w:lvlText w:val="%1.%2.%3"/>
      <w:lvlJc w:val="left"/>
      <w:pPr>
        <w:ind w:left="720" w:hanging="720"/>
      </w:pPr>
      <w:rPr>
        <w:rFonts w:hint="default"/>
        <w:color w:val="002060"/>
      </w:rPr>
    </w:lvl>
    <w:lvl w:ilvl="3">
      <w:start w:val="1"/>
      <w:numFmt w:val="decimal"/>
      <w:lvlText w:val="%1.%2.%3.%4"/>
      <w:lvlJc w:val="left"/>
      <w:pPr>
        <w:ind w:left="1080" w:hanging="1080"/>
      </w:pPr>
      <w:rPr>
        <w:rFonts w:hint="default"/>
        <w:color w:val="002060"/>
      </w:rPr>
    </w:lvl>
    <w:lvl w:ilvl="4">
      <w:start w:val="1"/>
      <w:numFmt w:val="decimal"/>
      <w:lvlText w:val="%1.%2.%3.%4.%5"/>
      <w:lvlJc w:val="left"/>
      <w:pPr>
        <w:ind w:left="1080" w:hanging="1080"/>
      </w:pPr>
      <w:rPr>
        <w:rFonts w:hint="default"/>
        <w:color w:val="002060"/>
      </w:rPr>
    </w:lvl>
    <w:lvl w:ilvl="5">
      <w:start w:val="1"/>
      <w:numFmt w:val="decimal"/>
      <w:lvlText w:val="%1.%2.%3.%4.%5.%6"/>
      <w:lvlJc w:val="left"/>
      <w:pPr>
        <w:ind w:left="1440" w:hanging="1440"/>
      </w:pPr>
      <w:rPr>
        <w:rFonts w:hint="default"/>
        <w:color w:val="002060"/>
      </w:rPr>
    </w:lvl>
    <w:lvl w:ilvl="6">
      <w:start w:val="1"/>
      <w:numFmt w:val="decimal"/>
      <w:lvlText w:val="%1.%2.%3.%4.%5.%6.%7"/>
      <w:lvlJc w:val="left"/>
      <w:pPr>
        <w:ind w:left="1440" w:hanging="1440"/>
      </w:pPr>
      <w:rPr>
        <w:rFonts w:hint="default"/>
        <w:color w:val="002060"/>
      </w:rPr>
    </w:lvl>
    <w:lvl w:ilvl="7">
      <w:start w:val="1"/>
      <w:numFmt w:val="decimal"/>
      <w:lvlText w:val="%1.%2.%3.%4.%5.%6.%7.%8"/>
      <w:lvlJc w:val="left"/>
      <w:pPr>
        <w:ind w:left="1800" w:hanging="1800"/>
      </w:pPr>
      <w:rPr>
        <w:rFonts w:hint="default"/>
        <w:color w:val="002060"/>
      </w:rPr>
    </w:lvl>
    <w:lvl w:ilvl="8">
      <w:start w:val="1"/>
      <w:numFmt w:val="decimal"/>
      <w:lvlText w:val="%1.%2.%3.%4.%5.%6.%7.%8.%9"/>
      <w:lvlJc w:val="left"/>
      <w:pPr>
        <w:ind w:left="2160" w:hanging="2160"/>
      </w:pPr>
      <w:rPr>
        <w:rFonts w:hint="default"/>
        <w:color w:val="002060"/>
      </w:rPr>
    </w:lvl>
  </w:abstractNum>
  <w:abstractNum w:abstractNumId="12" w15:restartNumberingAfterBreak="0">
    <w:nsid w:val="2092263E"/>
    <w:multiLevelType w:val="hybridMultilevel"/>
    <w:tmpl w:val="1F347B18"/>
    <w:lvl w:ilvl="0" w:tplc="2D78AF64">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22211316"/>
    <w:multiLevelType w:val="hybridMultilevel"/>
    <w:tmpl w:val="A9CEB204"/>
    <w:lvl w:ilvl="0" w:tplc="080A0001">
      <w:start w:val="1"/>
      <w:numFmt w:val="bullet"/>
      <w:lvlText w:val=""/>
      <w:lvlJc w:val="left"/>
      <w:pPr>
        <w:ind w:left="720" w:hanging="360"/>
      </w:pPr>
      <w:rPr>
        <w:rFonts w:ascii="Symbol" w:hAnsi="Symbol" w:hint="default"/>
        <w:color w:val="2E74B5" w:themeColor="accent1" w:themeShade="BF"/>
        <w:sz w:val="22"/>
      </w:rPr>
    </w:lvl>
    <w:lvl w:ilvl="1" w:tplc="4E846BCE">
      <w:start w:val="8"/>
      <w:numFmt w:val="bullet"/>
      <w:lvlText w:val="-"/>
      <w:lvlJc w:val="left"/>
      <w:pPr>
        <w:ind w:left="1440" w:hanging="360"/>
      </w:pPr>
      <w:rPr>
        <w:rFonts w:ascii="Calibri" w:eastAsiaTheme="minorHAnsi" w:hAnsi="Calibri" w:cs="Calibri"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26CB782F"/>
    <w:multiLevelType w:val="hybridMultilevel"/>
    <w:tmpl w:val="E26ABCAE"/>
    <w:lvl w:ilvl="0" w:tplc="003E83C0">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27B8004F"/>
    <w:multiLevelType w:val="hybridMultilevel"/>
    <w:tmpl w:val="57FE1E2A"/>
    <w:lvl w:ilvl="0" w:tplc="D1DC9CA2">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318749F0"/>
    <w:multiLevelType w:val="hybridMultilevel"/>
    <w:tmpl w:val="82F8F38A"/>
    <w:lvl w:ilvl="0" w:tplc="080A0001">
      <w:start w:val="1"/>
      <w:numFmt w:val="bullet"/>
      <w:lvlText w:val=""/>
      <w:lvlJc w:val="left"/>
      <w:pPr>
        <w:ind w:left="720" w:hanging="360"/>
      </w:pPr>
      <w:rPr>
        <w:rFonts w:ascii="Symbol" w:hAnsi="Symbol" w:hint="default"/>
        <w:color w:val="2E74B5" w:themeColor="accent1" w:themeShade="BF"/>
        <w:sz w:val="22"/>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31E559F7"/>
    <w:multiLevelType w:val="multilevel"/>
    <w:tmpl w:val="2AAC69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B5F5F75"/>
    <w:multiLevelType w:val="hybridMultilevel"/>
    <w:tmpl w:val="255EE532"/>
    <w:lvl w:ilvl="0" w:tplc="080A0001">
      <w:start w:val="1"/>
      <w:numFmt w:val="bullet"/>
      <w:lvlText w:val=""/>
      <w:lvlJc w:val="left"/>
      <w:pPr>
        <w:ind w:left="720" w:hanging="360"/>
      </w:pPr>
      <w:rPr>
        <w:rFonts w:ascii="Symbol" w:hAnsi="Symbol" w:hint="default"/>
        <w:color w:val="2E74B5" w:themeColor="accent1" w:themeShade="BF"/>
        <w:sz w:val="22"/>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B117DE6"/>
    <w:multiLevelType w:val="multilevel"/>
    <w:tmpl w:val="204EBE2C"/>
    <w:lvl w:ilvl="0">
      <w:start w:val="1"/>
      <w:numFmt w:val="upperRoman"/>
      <w:lvlText w:val="%1."/>
      <w:lvlJc w:val="left"/>
      <w:pPr>
        <w:ind w:left="1080" w:hanging="720"/>
      </w:pPr>
      <w:rPr>
        <w:rFonts w:hint="default"/>
        <w:color w:val="002060"/>
      </w:rPr>
    </w:lvl>
    <w:lvl w:ilvl="1">
      <w:start w:val="1"/>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4B6D583B"/>
    <w:multiLevelType w:val="hybridMultilevel"/>
    <w:tmpl w:val="5324FE54"/>
    <w:lvl w:ilvl="0" w:tplc="080A0001">
      <w:start w:val="1"/>
      <w:numFmt w:val="bullet"/>
      <w:lvlText w:val=""/>
      <w:lvlJc w:val="left"/>
      <w:pPr>
        <w:ind w:left="720" w:hanging="360"/>
      </w:pPr>
      <w:rPr>
        <w:rFonts w:ascii="Symbol" w:hAnsi="Symbol" w:hint="default"/>
        <w:color w:val="2E74B5" w:themeColor="accent1" w:themeShade="BF"/>
        <w:sz w:val="22"/>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4BF0766E"/>
    <w:multiLevelType w:val="hybridMultilevel"/>
    <w:tmpl w:val="F682A478"/>
    <w:lvl w:ilvl="0" w:tplc="A5A081FA">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4F26238D"/>
    <w:multiLevelType w:val="multilevel"/>
    <w:tmpl w:val="B0DA41B2"/>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color w:val="002060"/>
      </w:rPr>
    </w:lvl>
    <w:lvl w:ilvl="2">
      <w:start w:val="1"/>
      <w:numFmt w:val="decimal"/>
      <w:isLgl/>
      <w:lvlText w:val="%1.%2.%3"/>
      <w:lvlJc w:val="left"/>
      <w:pPr>
        <w:ind w:left="1080" w:hanging="720"/>
      </w:pPr>
      <w:rPr>
        <w:rFonts w:hint="default"/>
        <w:color w:val="002060"/>
      </w:rPr>
    </w:lvl>
    <w:lvl w:ilvl="3">
      <w:start w:val="1"/>
      <w:numFmt w:val="decimal"/>
      <w:isLgl/>
      <w:lvlText w:val="%1.%2.%3.%4"/>
      <w:lvlJc w:val="left"/>
      <w:pPr>
        <w:ind w:left="1080" w:hanging="720"/>
      </w:pPr>
      <w:rPr>
        <w:rFonts w:hint="default"/>
        <w:color w:val="002060"/>
      </w:rPr>
    </w:lvl>
    <w:lvl w:ilvl="4">
      <w:start w:val="1"/>
      <w:numFmt w:val="decimal"/>
      <w:isLgl/>
      <w:lvlText w:val="%1.%2.%3.%4.%5"/>
      <w:lvlJc w:val="left"/>
      <w:pPr>
        <w:ind w:left="1440" w:hanging="1080"/>
      </w:pPr>
      <w:rPr>
        <w:rFonts w:hint="default"/>
        <w:color w:val="002060"/>
      </w:rPr>
    </w:lvl>
    <w:lvl w:ilvl="5">
      <w:start w:val="1"/>
      <w:numFmt w:val="decimal"/>
      <w:isLgl/>
      <w:lvlText w:val="%1.%2.%3.%4.%5.%6"/>
      <w:lvlJc w:val="left"/>
      <w:pPr>
        <w:ind w:left="1440" w:hanging="1080"/>
      </w:pPr>
      <w:rPr>
        <w:rFonts w:hint="default"/>
        <w:color w:val="002060"/>
      </w:rPr>
    </w:lvl>
    <w:lvl w:ilvl="6">
      <w:start w:val="1"/>
      <w:numFmt w:val="decimal"/>
      <w:isLgl/>
      <w:lvlText w:val="%1.%2.%3.%4.%5.%6.%7"/>
      <w:lvlJc w:val="left"/>
      <w:pPr>
        <w:ind w:left="1800" w:hanging="1440"/>
      </w:pPr>
      <w:rPr>
        <w:rFonts w:hint="default"/>
        <w:color w:val="002060"/>
      </w:rPr>
    </w:lvl>
    <w:lvl w:ilvl="7">
      <w:start w:val="1"/>
      <w:numFmt w:val="decimal"/>
      <w:isLgl/>
      <w:lvlText w:val="%1.%2.%3.%4.%5.%6.%7.%8"/>
      <w:lvlJc w:val="left"/>
      <w:pPr>
        <w:ind w:left="1800" w:hanging="1440"/>
      </w:pPr>
      <w:rPr>
        <w:rFonts w:hint="default"/>
        <w:color w:val="002060"/>
      </w:rPr>
    </w:lvl>
    <w:lvl w:ilvl="8">
      <w:start w:val="1"/>
      <w:numFmt w:val="decimal"/>
      <w:isLgl/>
      <w:lvlText w:val="%1.%2.%3.%4.%5.%6.%7.%8.%9"/>
      <w:lvlJc w:val="left"/>
      <w:pPr>
        <w:ind w:left="2160" w:hanging="1800"/>
      </w:pPr>
      <w:rPr>
        <w:rFonts w:hint="default"/>
        <w:color w:val="002060"/>
      </w:rPr>
    </w:lvl>
  </w:abstractNum>
  <w:abstractNum w:abstractNumId="23" w15:restartNumberingAfterBreak="0">
    <w:nsid w:val="4FF93E38"/>
    <w:multiLevelType w:val="hybridMultilevel"/>
    <w:tmpl w:val="47A4E08A"/>
    <w:lvl w:ilvl="0" w:tplc="080A0001">
      <w:start w:val="1"/>
      <w:numFmt w:val="bullet"/>
      <w:lvlText w:val=""/>
      <w:lvlJc w:val="left"/>
      <w:pPr>
        <w:ind w:left="720" w:hanging="360"/>
      </w:pPr>
      <w:rPr>
        <w:rFonts w:ascii="Symbol" w:hAnsi="Symbol" w:hint="default"/>
        <w:color w:val="2E74B5" w:themeColor="accent1" w:themeShade="BF"/>
        <w:sz w:val="22"/>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524D0833"/>
    <w:multiLevelType w:val="hybridMultilevel"/>
    <w:tmpl w:val="959600AC"/>
    <w:lvl w:ilvl="0" w:tplc="3AE24A18">
      <w:start w:val="1"/>
      <w:numFmt w:val="decimal"/>
      <w:lvlText w:val="%1."/>
      <w:lvlJc w:val="left"/>
      <w:pPr>
        <w:ind w:left="720" w:hanging="360"/>
      </w:pPr>
      <w:rPr>
        <w:rFonts w:ascii="Calibri" w:hAnsi="Calibri" w:hint="default"/>
        <w:color w:val="1F4E79" w:themeColor="accent1" w:themeShade="80"/>
        <w:sz w:val="2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54E63856"/>
    <w:multiLevelType w:val="hybridMultilevel"/>
    <w:tmpl w:val="EBE2E942"/>
    <w:lvl w:ilvl="0" w:tplc="2B0AA4D2">
      <w:start w:val="1"/>
      <w:numFmt w:val="decimal"/>
      <w:lvlText w:val="%1."/>
      <w:lvlJc w:val="left"/>
      <w:pPr>
        <w:tabs>
          <w:tab w:val="num" w:pos="720"/>
        </w:tabs>
        <w:ind w:left="720" w:hanging="360"/>
      </w:pPr>
      <w:rPr>
        <w:rFonts w:asciiTheme="minorHAnsi" w:eastAsiaTheme="minorHAnsi" w:hAnsiTheme="minorHAnsi" w:cstheme="minorBidi"/>
        <w:color w:val="1F4E79" w:themeColor="accent1" w:themeShade="80"/>
        <w:sz w:val="22"/>
      </w:rPr>
    </w:lvl>
    <w:lvl w:ilvl="1" w:tplc="BE185322" w:tentative="1">
      <w:start w:val="1"/>
      <w:numFmt w:val="bullet"/>
      <w:lvlText w:val="•"/>
      <w:lvlJc w:val="left"/>
      <w:pPr>
        <w:tabs>
          <w:tab w:val="num" w:pos="1440"/>
        </w:tabs>
        <w:ind w:left="1440" w:hanging="360"/>
      </w:pPr>
      <w:rPr>
        <w:rFonts w:ascii="Arial" w:hAnsi="Arial" w:hint="default"/>
      </w:rPr>
    </w:lvl>
    <w:lvl w:ilvl="2" w:tplc="9E3CD782" w:tentative="1">
      <w:start w:val="1"/>
      <w:numFmt w:val="bullet"/>
      <w:lvlText w:val="•"/>
      <w:lvlJc w:val="left"/>
      <w:pPr>
        <w:tabs>
          <w:tab w:val="num" w:pos="2160"/>
        </w:tabs>
        <w:ind w:left="2160" w:hanging="360"/>
      </w:pPr>
      <w:rPr>
        <w:rFonts w:ascii="Arial" w:hAnsi="Arial" w:hint="default"/>
      </w:rPr>
    </w:lvl>
    <w:lvl w:ilvl="3" w:tplc="250A33A2" w:tentative="1">
      <w:start w:val="1"/>
      <w:numFmt w:val="bullet"/>
      <w:lvlText w:val="•"/>
      <w:lvlJc w:val="left"/>
      <w:pPr>
        <w:tabs>
          <w:tab w:val="num" w:pos="2880"/>
        </w:tabs>
        <w:ind w:left="2880" w:hanging="360"/>
      </w:pPr>
      <w:rPr>
        <w:rFonts w:ascii="Arial" w:hAnsi="Arial" w:hint="default"/>
      </w:rPr>
    </w:lvl>
    <w:lvl w:ilvl="4" w:tplc="52446906" w:tentative="1">
      <w:start w:val="1"/>
      <w:numFmt w:val="bullet"/>
      <w:lvlText w:val="•"/>
      <w:lvlJc w:val="left"/>
      <w:pPr>
        <w:tabs>
          <w:tab w:val="num" w:pos="3600"/>
        </w:tabs>
        <w:ind w:left="3600" w:hanging="360"/>
      </w:pPr>
      <w:rPr>
        <w:rFonts w:ascii="Arial" w:hAnsi="Arial" w:hint="default"/>
      </w:rPr>
    </w:lvl>
    <w:lvl w:ilvl="5" w:tplc="955EA3A2" w:tentative="1">
      <w:start w:val="1"/>
      <w:numFmt w:val="bullet"/>
      <w:lvlText w:val="•"/>
      <w:lvlJc w:val="left"/>
      <w:pPr>
        <w:tabs>
          <w:tab w:val="num" w:pos="4320"/>
        </w:tabs>
        <w:ind w:left="4320" w:hanging="360"/>
      </w:pPr>
      <w:rPr>
        <w:rFonts w:ascii="Arial" w:hAnsi="Arial" w:hint="default"/>
      </w:rPr>
    </w:lvl>
    <w:lvl w:ilvl="6" w:tplc="1D94199E" w:tentative="1">
      <w:start w:val="1"/>
      <w:numFmt w:val="bullet"/>
      <w:lvlText w:val="•"/>
      <w:lvlJc w:val="left"/>
      <w:pPr>
        <w:tabs>
          <w:tab w:val="num" w:pos="5040"/>
        </w:tabs>
        <w:ind w:left="5040" w:hanging="360"/>
      </w:pPr>
      <w:rPr>
        <w:rFonts w:ascii="Arial" w:hAnsi="Arial" w:hint="default"/>
      </w:rPr>
    </w:lvl>
    <w:lvl w:ilvl="7" w:tplc="33EAF662" w:tentative="1">
      <w:start w:val="1"/>
      <w:numFmt w:val="bullet"/>
      <w:lvlText w:val="•"/>
      <w:lvlJc w:val="left"/>
      <w:pPr>
        <w:tabs>
          <w:tab w:val="num" w:pos="5760"/>
        </w:tabs>
        <w:ind w:left="5760" w:hanging="360"/>
      </w:pPr>
      <w:rPr>
        <w:rFonts w:ascii="Arial" w:hAnsi="Arial" w:hint="default"/>
      </w:rPr>
    </w:lvl>
    <w:lvl w:ilvl="8" w:tplc="D47E836E"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59975054"/>
    <w:multiLevelType w:val="multilevel"/>
    <w:tmpl w:val="E430C5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59B95FFD"/>
    <w:multiLevelType w:val="multilevel"/>
    <w:tmpl w:val="8A267898"/>
    <w:lvl w:ilvl="0">
      <w:start w:val="1"/>
      <w:numFmt w:val="bullet"/>
      <w:lvlText w:val=""/>
      <w:lvlJc w:val="left"/>
      <w:pPr>
        <w:ind w:left="720" w:hanging="360"/>
      </w:pPr>
      <w:rPr>
        <w:rFonts w:ascii="Wingdings" w:hAnsi="Wingdings" w:hint="default"/>
        <w:color w:val="5B9BD5" w:themeColor="accent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5EA65DFF"/>
    <w:multiLevelType w:val="multilevel"/>
    <w:tmpl w:val="956A7AE6"/>
    <w:lvl w:ilvl="0">
      <w:start w:val="1"/>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9" w15:restartNumberingAfterBreak="0">
    <w:nsid w:val="5F15614E"/>
    <w:multiLevelType w:val="multilevel"/>
    <w:tmpl w:val="4FA4A30A"/>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652760F7"/>
    <w:multiLevelType w:val="hybridMultilevel"/>
    <w:tmpl w:val="5CC445D0"/>
    <w:lvl w:ilvl="0" w:tplc="2E0A9F3A">
      <w:start w:val="1"/>
      <w:numFmt w:val="bullet"/>
      <w:lvlText w:val=""/>
      <w:lvlJc w:val="left"/>
      <w:pPr>
        <w:ind w:left="720" w:hanging="360"/>
      </w:pPr>
      <w:rPr>
        <w:rFonts w:ascii="Symbol" w:hAnsi="Symbol" w:hint="default"/>
        <w:u w:color="7030A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683F0533"/>
    <w:multiLevelType w:val="hybridMultilevel"/>
    <w:tmpl w:val="E4A8867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72447B01"/>
    <w:multiLevelType w:val="hybridMultilevel"/>
    <w:tmpl w:val="379CEC5A"/>
    <w:lvl w:ilvl="0" w:tplc="080A0001">
      <w:start w:val="1"/>
      <w:numFmt w:val="bullet"/>
      <w:lvlText w:val=""/>
      <w:lvlJc w:val="left"/>
      <w:pPr>
        <w:ind w:left="720" w:hanging="360"/>
      </w:pPr>
      <w:rPr>
        <w:rFonts w:ascii="Symbol" w:hAnsi="Symbol" w:hint="default"/>
        <w:color w:val="2E74B5" w:themeColor="accent1" w:themeShade="BF"/>
        <w:sz w:val="2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734E36BE"/>
    <w:multiLevelType w:val="multilevel"/>
    <w:tmpl w:val="961298A2"/>
    <w:lvl w:ilvl="0">
      <w:start w:val="1"/>
      <w:numFmt w:val="decimal"/>
      <w:lvlText w:val="%1"/>
      <w:lvlJc w:val="left"/>
      <w:pPr>
        <w:ind w:left="375" w:hanging="375"/>
      </w:pPr>
      <w:rPr>
        <w:rFonts w:cstheme="minorBidi" w:hint="default"/>
      </w:rPr>
    </w:lvl>
    <w:lvl w:ilvl="1">
      <w:start w:val="7"/>
      <w:numFmt w:val="decimal"/>
      <w:lvlText w:val="%1.%2"/>
      <w:lvlJc w:val="left"/>
      <w:pPr>
        <w:ind w:left="375" w:hanging="375"/>
      </w:pPr>
      <w:rPr>
        <w:rFonts w:cstheme="minorBidi" w:hint="default"/>
      </w:rPr>
    </w:lvl>
    <w:lvl w:ilvl="2">
      <w:start w:val="1"/>
      <w:numFmt w:val="decimal"/>
      <w:lvlText w:val="%1.%2.%3"/>
      <w:lvlJc w:val="left"/>
      <w:pPr>
        <w:ind w:left="720" w:hanging="720"/>
      </w:pPr>
      <w:rPr>
        <w:rFonts w:cstheme="minorBidi" w:hint="default"/>
      </w:rPr>
    </w:lvl>
    <w:lvl w:ilvl="3">
      <w:start w:val="1"/>
      <w:numFmt w:val="decimal"/>
      <w:lvlText w:val="%1.%2.%3.%4"/>
      <w:lvlJc w:val="left"/>
      <w:pPr>
        <w:ind w:left="1080" w:hanging="1080"/>
      </w:pPr>
      <w:rPr>
        <w:rFonts w:cstheme="minorBidi" w:hint="default"/>
      </w:rPr>
    </w:lvl>
    <w:lvl w:ilvl="4">
      <w:start w:val="1"/>
      <w:numFmt w:val="decimal"/>
      <w:lvlText w:val="%1.%2.%3.%4.%5"/>
      <w:lvlJc w:val="left"/>
      <w:pPr>
        <w:ind w:left="1080" w:hanging="1080"/>
      </w:pPr>
      <w:rPr>
        <w:rFonts w:cstheme="minorBidi" w:hint="default"/>
      </w:rPr>
    </w:lvl>
    <w:lvl w:ilvl="5">
      <w:start w:val="1"/>
      <w:numFmt w:val="decimal"/>
      <w:lvlText w:val="%1.%2.%3.%4.%5.%6"/>
      <w:lvlJc w:val="left"/>
      <w:pPr>
        <w:ind w:left="1440" w:hanging="1440"/>
      </w:pPr>
      <w:rPr>
        <w:rFonts w:cstheme="minorBidi" w:hint="default"/>
      </w:rPr>
    </w:lvl>
    <w:lvl w:ilvl="6">
      <w:start w:val="1"/>
      <w:numFmt w:val="decimal"/>
      <w:lvlText w:val="%1.%2.%3.%4.%5.%6.%7"/>
      <w:lvlJc w:val="left"/>
      <w:pPr>
        <w:ind w:left="1440" w:hanging="1440"/>
      </w:pPr>
      <w:rPr>
        <w:rFonts w:cstheme="minorBidi" w:hint="default"/>
      </w:rPr>
    </w:lvl>
    <w:lvl w:ilvl="7">
      <w:start w:val="1"/>
      <w:numFmt w:val="decimal"/>
      <w:lvlText w:val="%1.%2.%3.%4.%5.%6.%7.%8"/>
      <w:lvlJc w:val="left"/>
      <w:pPr>
        <w:ind w:left="1800" w:hanging="1800"/>
      </w:pPr>
      <w:rPr>
        <w:rFonts w:cstheme="minorBidi" w:hint="default"/>
      </w:rPr>
    </w:lvl>
    <w:lvl w:ilvl="8">
      <w:start w:val="1"/>
      <w:numFmt w:val="decimal"/>
      <w:lvlText w:val="%1.%2.%3.%4.%5.%6.%7.%8.%9"/>
      <w:lvlJc w:val="left"/>
      <w:pPr>
        <w:ind w:left="2160" w:hanging="2160"/>
      </w:pPr>
      <w:rPr>
        <w:rFonts w:cstheme="minorBidi" w:hint="default"/>
      </w:rPr>
    </w:lvl>
  </w:abstractNum>
  <w:abstractNum w:abstractNumId="34" w15:restartNumberingAfterBreak="0">
    <w:nsid w:val="73C92BA5"/>
    <w:multiLevelType w:val="hybridMultilevel"/>
    <w:tmpl w:val="E800DC4A"/>
    <w:lvl w:ilvl="0" w:tplc="B476ABDE">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76F72C1F"/>
    <w:multiLevelType w:val="hybridMultilevel"/>
    <w:tmpl w:val="F5D49000"/>
    <w:lvl w:ilvl="0" w:tplc="288E4B08">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7B2756D3"/>
    <w:multiLevelType w:val="multilevel"/>
    <w:tmpl w:val="6F3E176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7E9570EE"/>
    <w:multiLevelType w:val="multilevel"/>
    <w:tmpl w:val="EA86B02A"/>
    <w:lvl w:ilvl="0">
      <w:start w:val="1"/>
      <w:numFmt w:val="decimal"/>
      <w:lvlText w:val="%1."/>
      <w:lvlJc w:val="left"/>
      <w:pPr>
        <w:ind w:left="1080" w:hanging="720"/>
      </w:pPr>
      <w:rPr>
        <w:rFonts w:hint="default"/>
        <w:color w:val="0070C0"/>
        <w:sz w:val="56"/>
      </w:rPr>
    </w:lvl>
    <w:lvl w:ilvl="1">
      <w:start w:val="1"/>
      <w:numFmt w:val="decimal"/>
      <w:lvlText w:val="%2."/>
      <w:lvlJc w:val="left"/>
      <w:pPr>
        <w:ind w:left="735" w:hanging="375"/>
      </w:pPr>
      <w:rPr>
        <w:rFonts w:hint="default"/>
        <w:sz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32"/>
  </w:num>
  <w:num w:numId="2">
    <w:abstractNumId w:val="22"/>
  </w:num>
  <w:num w:numId="3">
    <w:abstractNumId w:val="18"/>
  </w:num>
  <w:num w:numId="4">
    <w:abstractNumId w:val="13"/>
  </w:num>
  <w:num w:numId="5">
    <w:abstractNumId w:val="19"/>
  </w:num>
  <w:num w:numId="6">
    <w:abstractNumId w:val="4"/>
  </w:num>
  <w:num w:numId="7">
    <w:abstractNumId w:val="6"/>
  </w:num>
  <w:num w:numId="8">
    <w:abstractNumId w:val="3"/>
  </w:num>
  <w:num w:numId="9">
    <w:abstractNumId w:val="29"/>
  </w:num>
  <w:num w:numId="10">
    <w:abstractNumId w:val="24"/>
  </w:num>
  <w:num w:numId="11">
    <w:abstractNumId w:val="25"/>
  </w:num>
  <w:num w:numId="12">
    <w:abstractNumId w:val="8"/>
  </w:num>
  <w:num w:numId="13">
    <w:abstractNumId w:val="17"/>
  </w:num>
  <w:num w:numId="14">
    <w:abstractNumId w:val="20"/>
  </w:num>
  <w:num w:numId="15">
    <w:abstractNumId w:val="21"/>
  </w:num>
  <w:num w:numId="16">
    <w:abstractNumId w:val="5"/>
  </w:num>
  <w:num w:numId="17">
    <w:abstractNumId w:val="26"/>
  </w:num>
  <w:num w:numId="18">
    <w:abstractNumId w:val="30"/>
  </w:num>
  <w:num w:numId="19">
    <w:abstractNumId w:val="37"/>
  </w:num>
  <w:num w:numId="20">
    <w:abstractNumId w:val="16"/>
  </w:num>
  <w:num w:numId="21">
    <w:abstractNumId w:val="31"/>
  </w:num>
  <w:num w:numId="22">
    <w:abstractNumId w:val="23"/>
  </w:num>
  <w:num w:numId="23">
    <w:abstractNumId w:val="1"/>
  </w:num>
  <w:num w:numId="24">
    <w:abstractNumId w:val="11"/>
  </w:num>
  <w:num w:numId="25">
    <w:abstractNumId w:val="2"/>
  </w:num>
  <w:num w:numId="26">
    <w:abstractNumId w:val="9"/>
  </w:num>
  <w:num w:numId="27">
    <w:abstractNumId w:val="10"/>
  </w:num>
  <w:num w:numId="28">
    <w:abstractNumId w:val="7"/>
  </w:num>
  <w:num w:numId="29">
    <w:abstractNumId w:val="0"/>
  </w:num>
  <w:num w:numId="30">
    <w:abstractNumId w:val="27"/>
  </w:num>
  <w:num w:numId="31">
    <w:abstractNumId w:val="15"/>
  </w:num>
  <w:num w:numId="32">
    <w:abstractNumId w:val="14"/>
  </w:num>
  <w:num w:numId="33">
    <w:abstractNumId w:val="12"/>
  </w:num>
  <w:num w:numId="34">
    <w:abstractNumId w:val="34"/>
  </w:num>
  <w:num w:numId="35">
    <w:abstractNumId w:val="35"/>
  </w:num>
  <w:num w:numId="36">
    <w:abstractNumId w:val="28"/>
  </w:num>
  <w:num w:numId="37">
    <w:abstractNumId w:val="36"/>
  </w:num>
  <w:num w:numId="38">
    <w:abstractNumId w:val="33"/>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sus">
    <w15:presenceInfo w15:providerId="None" w15:userId="asu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3C8B"/>
    <w:rsid w:val="00004A50"/>
    <w:rsid w:val="0001510D"/>
    <w:rsid w:val="0001628B"/>
    <w:rsid w:val="00032E8A"/>
    <w:rsid w:val="00042F38"/>
    <w:rsid w:val="00043DCE"/>
    <w:rsid w:val="000518CE"/>
    <w:rsid w:val="00054C37"/>
    <w:rsid w:val="00062590"/>
    <w:rsid w:val="0006284F"/>
    <w:rsid w:val="0006794A"/>
    <w:rsid w:val="00086DBC"/>
    <w:rsid w:val="0009340E"/>
    <w:rsid w:val="000A0549"/>
    <w:rsid w:val="000B4B1E"/>
    <w:rsid w:val="000C249F"/>
    <w:rsid w:val="000D00D1"/>
    <w:rsid w:val="000D03D6"/>
    <w:rsid w:val="000D1693"/>
    <w:rsid w:val="000D1E3E"/>
    <w:rsid w:val="000F7D4B"/>
    <w:rsid w:val="00100E57"/>
    <w:rsid w:val="0010555F"/>
    <w:rsid w:val="00120937"/>
    <w:rsid w:val="00137A74"/>
    <w:rsid w:val="00137F4B"/>
    <w:rsid w:val="00153021"/>
    <w:rsid w:val="00163BAD"/>
    <w:rsid w:val="0017139B"/>
    <w:rsid w:val="00175C83"/>
    <w:rsid w:val="001764BD"/>
    <w:rsid w:val="001905CC"/>
    <w:rsid w:val="0019437C"/>
    <w:rsid w:val="00197963"/>
    <w:rsid w:val="001A4DEC"/>
    <w:rsid w:val="001B2728"/>
    <w:rsid w:val="001B61AF"/>
    <w:rsid w:val="001C6785"/>
    <w:rsid w:val="001C6C15"/>
    <w:rsid w:val="001C6CAC"/>
    <w:rsid w:val="001E1102"/>
    <w:rsid w:val="002031E9"/>
    <w:rsid w:val="002077D5"/>
    <w:rsid w:val="00207A27"/>
    <w:rsid w:val="00215EB8"/>
    <w:rsid w:val="0022778C"/>
    <w:rsid w:val="00231EF4"/>
    <w:rsid w:val="00233A6D"/>
    <w:rsid w:val="00235493"/>
    <w:rsid w:val="002420EA"/>
    <w:rsid w:val="0024506B"/>
    <w:rsid w:val="002549DB"/>
    <w:rsid w:val="00271BBC"/>
    <w:rsid w:val="00274A43"/>
    <w:rsid w:val="00290889"/>
    <w:rsid w:val="00291F9C"/>
    <w:rsid w:val="002B1A2A"/>
    <w:rsid w:val="002B7517"/>
    <w:rsid w:val="002C3BEC"/>
    <w:rsid w:val="002C5694"/>
    <w:rsid w:val="002C7020"/>
    <w:rsid w:val="002C7217"/>
    <w:rsid w:val="002D05F7"/>
    <w:rsid w:val="002E3B94"/>
    <w:rsid w:val="003036F6"/>
    <w:rsid w:val="00306CDE"/>
    <w:rsid w:val="00307318"/>
    <w:rsid w:val="00317117"/>
    <w:rsid w:val="00326479"/>
    <w:rsid w:val="0034075D"/>
    <w:rsid w:val="003428EE"/>
    <w:rsid w:val="0034608C"/>
    <w:rsid w:val="00354E0B"/>
    <w:rsid w:val="00360778"/>
    <w:rsid w:val="00360C94"/>
    <w:rsid w:val="00362F03"/>
    <w:rsid w:val="0037173C"/>
    <w:rsid w:val="00377592"/>
    <w:rsid w:val="003970E7"/>
    <w:rsid w:val="003A2B2F"/>
    <w:rsid w:val="003A31D6"/>
    <w:rsid w:val="003A5E14"/>
    <w:rsid w:val="003B376C"/>
    <w:rsid w:val="003C27E4"/>
    <w:rsid w:val="003D1BAB"/>
    <w:rsid w:val="003D5089"/>
    <w:rsid w:val="003E51D3"/>
    <w:rsid w:val="004002F6"/>
    <w:rsid w:val="00400332"/>
    <w:rsid w:val="00404811"/>
    <w:rsid w:val="00404E6A"/>
    <w:rsid w:val="00427551"/>
    <w:rsid w:val="004345EB"/>
    <w:rsid w:val="00437203"/>
    <w:rsid w:val="004474BE"/>
    <w:rsid w:val="00450B0F"/>
    <w:rsid w:val="00452C37"/>
    <w:rsid w:val="004658E7"/>
    <w:rsid w:val="004670D5"/>
    <w:rsid w:val="0047013D"/>
    <w:rsid w:val="004721AB"/>
    <w:rsid w:val="00496F25"/>
    <w:rsid w:val="004A002E"/>
    <w:rsid w:val="004A5F12"/>
    <w:rsid w:val="004B17FD"/>
    <w:rsid w:val="004C0B76"/>
    <w:rsid w:val="004C21B3"/>
    <w:rsid w:val="004C6996"/>
    <w:rsid w:val="00510E65"/>
    <w:rsid w:val="00514825"/>
    <w:rsid w:val="00517E1B"/>
    <w:rsid w:val="00530DCD"/>
    <w:rsid w:val="00532598"/>
    <w:rsid w:val="00545DD3"/>
    <w:rsid w:val="005525FA"/>
    <w:rsid w:val="00552A8F"/>
    <w:rsid w:val="00556C2B"/>
    <w:rsid w:val="00564D91"/>
    <w:rsid w:val="00573953"/>
    <w:rsid w:val="00577002"/>
    <w:rsid w:val="005818B3"/>
    <w:rsid w:val="00594729"/>
    <w:rsid w:val="005A4F9A"/>
    <w:rsid w:val="005B08A0"/>
    <w:rsid w:val="005B74CF"/>
    <w:rsid w:val="005C0D32"/>
    <w:rsid w:val="005C47D3"/>
    <w:rsid w:val="005C67E4"/>
    <w:rsid w:val="005E001B"/>
    <w:rsid w:val="005E2459"/>
    <w:rsid w:val="005E66BA"/>
    <w:rsid w:val="005F590F"/>
    <w:rsid w:val="00604C62"/>
    <w:rsid w:val="00610CA4"/>
    <w:rsid w:val="006116D9"/>
    <w:rsid w:val="00620D14"/>
    <w:rsid w:val="00627214"/>
    <w:rsid w:val="00631FBC"/>
    <w:rsid w:val="00637FFD"/>
    <w:rsid w:val="006407C9"/>
    <w:rsid w:val="00653586"/>
    <w:rsid w:val="006536DC"/>
    <w:rsid w:val="006652C1"/>
    <w:rsid w:val="00665CE1"/>
    <w:rsid w:val="0067357E"/>
    <w:rsid w:val="00683916"/>
    <w:rsid w:val="00693A51"/>
    <w:rsid w:val="00694809"/>
    <w:rsid w:val="00696828"/>
    <w:rsid w:val="00697589"/>
    <w:rsid w:val="006A3078"/>
    <w:rsid w:val="006B5328"/>
    <w:rsid w:val="006C2A81"/>
    <w:rsid w:val="006C5565"/>
    <w:rsid w:val="006D6C68"/>
    <w:rsid w:val="006E7756"/>
    <w:rsid w:val="006F1D52"/>
    <w:rsid w:val="006F602C"/>
    <w:rsid w:val="007018AA"/>
    <w:rsid w:val="00703850"/>
    <w:rsid w:val="00705029"/>
    <w:rsid w:val="00707D7C"/>
    <w:rsid w:val="00716AB4"/>
    <w:rsid w:val="00717B66"/>
    <w:rsid w:val="007318D3"/>
    <w:rsid w:val="007334C6"/>
    <w:rsid w:val="007335F0"/>
    <w:rsid w:val="00734113"/>
    <w:rsid w:val="007403D0"/>
    <w:rsid w:val="00751967"/>
    <w:rsid w:val="00752449"/>
    <w:rsid w:val="00754711"/>
    <w:rsid w:val="007623CD"/>
    <w:rsid w:val="00772612"/>
    <w:rsid w:val="0079216F"/>
    <w:rsid w:val="007A2BE2"/>
    <w:rsid w:val="007A4E7A"/>
    <w:rsid w:val="007A564D"/>
    <w:rsid w:val="007A660F"/>
    <w:rsid w:val="007B410E"/>
    <w:rsid w:val="007B7BAD"/>
    <w:rsid w:val="007D6D57"/>
    <w:rsid w:val="007D7C30"/>
    <w:rsid w:val="007E2EA9"/>
    <w:rsid w:val="0080284B"/>
    <w:rsid w:val="00811E08"/>
    <w:rsid w:val="00815877"/>
    <w:rsid w:val="008341B5"/>
    <w:rsid w:val="008344BE"/>
    <w:rsid w:val="00837F73"/>
    <w:rsid w:val="00840230"/>
    <w:rsid w:val="008522EE"/>
    <w:rsid w:val="00883083"/>
    <w:rsid w:val="008865C1"/>
    <w:rsid w:val="00887420"/>
    <w:rsid w:val="00895D9A"/>
    <w:rsid w:val="008A122C"/>
    <w:rsid w:val="008A6338"/>
    <w:rsid w:val="008A66BF"/>
    <w:rsid w:val="008A7867"/>
    <w:rsid w:val="008A7F4C"/>
    <w:rsid w:val="008B5684"/>
    <w:rsid w:val="008C71B9"/>
    <w:rsid w:val="008D7E85"/>
    <w:rsid w:val="008E52A8"/>
    <w:rsid w:val="008F22DA"/>
    <w:rsid w:val="008F4C02"/>
    <w:rsid w:val="00907B1E"/>
    <w:rsid w:val="009109FB"/>
    <w:rsid w:val="00912FF7"/>
    <w:rsid w:val="00943C84"/>
    <w:rsid w:val="009478A9"/>
    <w:rsid w:val="009537F1"/>
    <w:rsid w:val="00953E97"/>
    <w:rsid w:val="00956524"/>
    <w:rsid w:val="009566C9"/>
    <w:rsid w:val="00966E1B"/>
    <w:rsid w:val="00982FDE"/>
    <w:rsid w:val="00983C6C"/>
    <w:rsid w:val="0099021D"/>
    <w:rsid w:val="009B4092"/>
    <w:rsid w:val="009B5FF1"/>
    <w:rsid w:val="009C0D5D"/>
    <w:rsid w:val="009C410F"/>
    <w:rsid w:val="009C7959"/>
    <w:rsid w:val="009D6E73"/>
    <w:rsid w:val="009E32FD"/>
    <w:rsid w:val="009E4D80"/>
    <w:rsid w:val="009E6487"/>
    <w:rsid w:val="00A01847"/>
    <w:rsid w:val="00A01F9A"/>
    <w:rsid w:val="00A06BDB"/>
    <w:rsid w:val="00A233AA"/>
    <w:rsid w:val="00A31F6E"/>
    <w:rsid w:val="00A53C6C"/>
    <w:rsid w:val="00A63987"/>
    <w:rsid w:val="00A63B83"/>
    <w:rsid w:val="00A67104"/>
    <w:rsid w:val="00A800B7"/>
    <w:rsid w:val="00A82582"/>
    <w:rsid w:val="00A85384"/>
    <w:rsid w:val="00A86E5E"/>
    <w:rsid w:val="00AB67E2"/>
    <w:rsid w:val="00AC5F0D"/>
    <w:rsid w:val="00AD1943"/>
    <w:rsid w:val="00AD2652"/>
    <w:rsid w:val="00AD2CEB"/>
    <w:rsid w:val="00AE2695"/>
    <w:rsid w:val="00AF3996"/>
    <w:rsid w:val="00B01AD9"/>
    <w:rsid w:val="00B16B15"/>
    <w:rsid w:val="00B27AD6"/>
    <w:rsid w:val="00B31021"/>
    <w:rsid w:val="00B320DE"/>
    <w:rsid w:val="00B40389"/>
    <w:rsid w:val="00B471E6"/>
    <w:rsid w:val="00B57C0E"/>
    <w:rsid w:val="00B638BC"/>
    <w:rsid w:val="00B74257"/>
    <w:rsid w:val="00B74D99"/>
    <w:rsid w:val="00B87FBA"/>
    <w:rsid w:val="00BA3217"/>
    <w:rsid w:val="00BB018B"/>
    <w:rsid w:val="00BB0A49"/>
    <w:rsid w:val="00BB57F0"/>
    <w:rsid w:val="00BC2455"/>
    <w:rsid w:val="00BC6AEF"/>
    <w:rsid w:val="00BD0959"/>
    <w:rsid w:val="00BD3022"/>
    <w:rsid w:val="00BD31E9"/>
    <w:rsid w:val="00BD3D40"/>
    <w:rsid w:val="00BD731F"/>
    <w:rsid w:val="00BD7341"/>
    <w:rsid w:val="00BE012A"/>
    <w:rsid w:val="00BE3620"/>
    <w:rsid w:val="00BE57EA"/>
    <w:rsid w:val="00BF035F"/>
    <w:rsid w:val="00BF3939"/>
    <w:rsid w:val="00C011B3"/>
    <w:rsid w:val="00C05FEF"/>
    <w:rsid w:val="00C10139"/>
    <w:rsid w:val="00C17962"/>
    <w:rsid w:val="00C224E7"/>
    <w:rsid w:val="00C23579"/>
    <w:rsid w:val="00C34A39"/>
    <w:rsid w:val="00C579D1"/>
    <w:rsid w:val="00C60BC3"/>
    <w:rsid w:val="00C7635C"/>
    <w:rsid w:val="00C8093F"/>
    <w:rsid w:val="00C95F36"/>
    <w:rsid w:val="00C96FC0"/>
    <w:rsid w:val="00CC21C4"/>
    <w:rsid w:val="00CD511B"/>
    <w:rsid w:val="00CD7562"/>
    <w:rsid w:val="00CF2EF7"/>
    <w:rsid w:val="00CF2F8E"/>
    <w:rsid w:val="00D17998"/>
    <w:rsid w:val="00D21320"/>
    <w:rsid w:val="00D22993"/>
    <w:rsid w:val="00D24DCE"/>
    <w:rsid w:val="00D3267B"/>
    <w:rsid w:val="00D34202"/>
    <w:rsid w:val="00D46F51"/>
    <w:rsid w:val="00D52119"/>
    <w:rsid w:val="00D56B7A"/>
    <w:rsid w:val="00D6099C"/>
    <w:rsid w:val="00D6701D"/>
    <w:rsid w:val="00D67182"/>
    <w:rsid w:val="00D771D9"/>
    <w:rsid w:val="00D8040B"/>
    <w:rsid w:val="00D8246F"/>
    <w:rsid w:val="00D91B03"/>
    <w:rsid w:val="00D94D4B"/>
    <w:rsid w:val="00DA00A6"/>
    <w:rsid w:val="00DA378F"/>
    <w:rsid w:val="00DA5671"/>
    <w:rsid w:val="00DA75E7"/>
    <w:rsid w:val="00DB2312"/>
    <w:rsid w:val="00DC2F33"/>
    <w:rsid w:val="00DC7C2D"/>
    <w:rsid w:val="00DE280C"/>
    <w:rsid w:val="00DE2EE8"/>
    <w:rsid w:val="00DE5327"/>
    <w:rsid w:val="00DF3E9D"/>
    <w:rsid w:val="00DF69D6"/>
    <w:rsid w:val="00E0400B"/>
    <w:rsid w:val="00E14EFA"/>
    <w:rsid w:val="00E17B57"/>
    <w:rsid w:val="00E25B97"/>
    <w:rsid w:val="00E30350"/>
    <w:rsid w:val="00E336C2"/>
    <w:rsid w:val="00E45DC4"/>
    <w:rsid w:val="00E47F74"/>
    <w:rsid w:val="00E547B3"/>
    <w:rsid w:val="00E67AC6"/>
    <w:rsid w:val="00E8200E"/>
    <w:rsid w:val="00E85CCA"/>
    <w:rsid w:val="00E93830"/>
    <w:rsid w:val="00EA2A15"/>
    <w:rsid w:val="00EA684D"/>
    <w:rsid w:val="00EA6D9E"/>
    <w:rsid w:val="00EB6769"/>
    <w:rsid w:val="00EC4CA0"/>
    <w:rsid w:val="00EC708D"/>
    <w:rsid w:val="00ED1D81"/>
    <w:rsid w:val="00ED32DC"/>
    <w:rsid w:val="00EE7987"/>
    <w:rsid w:val="00EF59EF"/>
    <w:rsid w:val="00EF73C8"/>
    <w:rsid w:val="00F009AB"/>
    <w:rsid w:val="00F10020"/>
    <w:rsid w:val="00F12D29"/>
    <w:rsid w:val="00F14311"/>
    <w:rsid w:val="00F20E03"/>
    <w:rsid w:val="00F2190D"/>
    <w:rsid w:val="00F26B45"/>
    <w:rsid w:val="00F807C8"/>
    <w:rsid w:val="00F82A67"/>
    <w:rsid w:val="00F82D54"/>
    <w:rsid w:val="00F86555"/>
    <w:rsid w:val="00F91E38"/>
    <w:rsid w:val="00F97D18"/>
    <w:rsid w:val="00FA7F8A"/>
    <w:rsid w:val="00FB3C8B"/>
    <w:rsid w:val="00FB7F21"/>
    <w:rsid w:val="00FC7249"/>
    <w:rsid w:val="00FF182F"/>
    <w:rsid w:val="00FF3FCD"/>
    <w:rsid w:val="00FF5F97"/>
    <w:rsid w:val="00FF646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A7EBC0"/>
  <w15:docId w15:val="{E95C525F-2F44-4E57-80E2-1033D91DDC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D731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D731F"/>
  </w:style>
  <w:style w:type="paragraph" w:styleId="Piedepgina">
    <w:name w:val="footer"/>
    <w:basedOn w:val="Normal"/>
    <w:link w:val="PiedepginaCar"/>
    <w:uiPriority w:val="99"/>
    <w:unhideWhenUsed/>
    <w:rsid w:val="00BD731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D731F"/>
  </w:style>
  <w:style w:type="paragraph" w:styleId="Prrafodelista">
    <w:name w:val="List Paragraph"/>
    <w:basedOn w:val="Normal"/>
    <w:uiPriority w:val="1"/>
    <w:qFormat/>
    <w:rsid w:val="004A002E"/>
    <w:pPr>
      <w:ind w:left="720"/>
      <w:contextualSpacing/>
    </w:pPr>
  </w:style>
  <w:style w:type="paragraph" w:styleId="NormalWeb">
    <w:name w:val="Normal (Web)"/>
    <w:basedOn w:val="Normal"/>
    <w:uiPriority w:val="99"/>
    <w:unhideWhenUsed/>
    <w:rsid w:val="00C17962"/>
    <w:pPr>
      <w:spacing w:before="100" w:beforeAutospacing="1" w:after="100" w:afterAutospacing="1" w:line="240" w:lineRule="auto"/>
    </w:pPr>
    <w:rPr>
      <w:rFonts w:ascii="Times New Roman" w:eastAsiaTheme="minorEastAsia" w:hAnsi="Times New Roman" w:cs="Times New Roman"/>
      <w:sz w:val="24"/>
      <w:szCs w:val="24"/>
      <w:lang w:eastAsia="es-MX"/>
    </w:rPr>
  </w:style>
  <w:style w:type="paragraph" w:customStyle="1" w:styleId="Texto">
    <w:name w:val="Texto"/>
    <w:basedOn w:val="Normal"/>
    <w:link w:val="TextoCar"/>
    <w:rsid w:val="008341B5"/>
    <w:pPr>
      <w:spacing w:after="101" w:line="216" w:lineRule="exact"/>
      <w:ind w:firstLine="288"/>
      <w:jc w:val="both"/>
    </w:pPr>
    <w:rPr>
      <w:rFonts w:ascii="Arial" w:eastAsia="Times New Roman" w:hAnsi="Arial" w:cs="Arial"/>
      <w:sz w:val="18"/>
      <w:szCs w:val="20"/>
      <w:lang w:val="es-ES" w:eastAsia="es-ES"/>
    </w:rPr>
  </w:style>
  <w:style w:type="character" w:customStyle="1" w:styleId="TextoCar">
    <w:name w:val="Texto Car"/>
    <w:link w:val="Texto"/>
    <w:locked/>
    <w:rsid w:val="008341B5"/>
    <w:rPr>
      <w:rFonts w:ascii="Arial" w:eastAsia="Times New Roman" w:hAnsi="Arial" w:cs="Arial"/>
      <w:sz w:val="18"/>
      <w:szCs w:val="20"/>
      <w:lang w:val="es-ES" w:eastAsia="es-ES"/>
    </w:rPr>
  </w:style>
  <w:style w:type="table" w:styleId="Tablaconcuadrcula">
    <w:name w:val="Table Grid"/>
    <w:basedOn w:val="Tablanormal"/>
    <w:uiPriority w:val="59"/>
    <w:rsid w:val="006652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7E2EA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E2EA9"/>
    <w:rPr>
      <w:rFonts w:ascii="Tahoma" w:hAnsi="Tahoma" w:cs="Tahoma"/>
      <w:sz w:val="16"/>
      <w:szCs w:val="16"/>
    </w:rPr>
  </w:style>
  <w:style w:type="paragraph" w:styleId="Sinespaciado">
    <w:name w:val="No Spacing"/>
    <w:uiPriority w:val="1"/>
    <w:qFormat/>
    <w:rsid w:val="0001510D"/>
    <w:pPr>
      <w:spacing w:after="0" w:line="240" w:lineRule="auto"/>
    </w:pPr>
    <w:rPr>
      <w:rFonts w:ascii="Montserrat" w:hAnsi="Montserrat" w:cstheme="minorHAnsi"/>
      <w:sz w:val="20"/>
      <w:szCs w:val="24"/>
      <w:lang w:val="en-US"/>
    </w:rPr>
  </w:style>
  <w:style w:type="paragraph" w:styleId="Textonotapie">
    <w:name w:val="footnote text"/>
    <w:basedOn w:val="Normal"/>
    <w:link w:val="TextonotapieCar"/>
    <w:uiPriority w:val="99"/>
    <w:unhideWhenUsed/>
    <w:rsid w:val="0001510D"/>
    <w:pPr>
      <w:spacing w:after="0" w:line="240" w:lineRule="auto"/>
    </w:pPr>
    <w:rPr>
      <w:rFonts w:ascii="Montserrat" w:hAnsi="Montserrat" w:cstheme="minorHAnsi"/>
      <w:sz w:val="20"/>
      <w:szCs w:val="20"/>
      <w:lang w:val="en-US"/>
    </w:rPr>
  </w:style>
  <w:style w:type="character" w:customStyle="1" w:styleId="TextonotapieCar">
    <w:name w:val="Texto nota pie Car"/>
    <w:basedOn w:val="Fuentedeprrafopredeter"/>
    <w:link w:val="Textonotapie"/>
    <w:uiPriority w:val="99"/>
    <w:rsid w:val="0001510D"/>
    <w:rPr>
      <w:rFonts w:ascii="Montserrat" w:hAnsi="Montserrat" w:cstheme="minorHAnsi"/>
      <w:sz w:val="20"/>
      <w:szCs w:val="20"/>
      <w:lang w:val="en-US"/>
    </w:rPr>
  </w:style>
  <w:style w:type="paragraph" w:styleId="Descripcin">
    <w:name w:val="caption"/>
    <w:basedOn w:val="Normal"/>
    <w:next w:val="Normal"/>
    <w:uiPriority w:val="35"/>
    <w:unhideWhenUsed/>
    <w:qFormat/>
    <w:rsid w:val="0024506B"/>
    <w:pPr>
      <w:spacing w:after="200" w:line="240" w:lineRule="auto"/>
    </w:pPr>
    <w:rPr>
      <w:i/>
      <w:iCs/>
      <w:color w:val="44546A" w:themeColor="text2"/>
      <w:sz w:val="18"/>
      <w:szCs w:val="18"/>
    </w:rPr>
  </w:style>
  <w:style w:type="paragraph" w:customStyle="1" w:styleId="Referencias">
    <w:name w:val="Referencias"/>
    <w:basedOn w:val="Normal"/>
    <w:link w:val="ReferenciasChar"/>
    <w:qFormat/>
    <w:rsid w:val="00D94D4B"/>
    <w:pPr>
      <w:spacing w:before="240" w:after="240" w:line="240" w:lineRule="auto"/>
      <w:ind w:left="720" w:hanging="720"/>
      <w:jc w:val="both"/>
    </w:pPr>
    <w:rPr>
      <w:rFonts w:ascii="Arial" w:eastAsia="Times New Roman" w:hAnsi="Arial" w:cs="Arial"/>
      <w:sz w:val="24"/>
      <w:szCs w:val="24"/>
    </w:rPr>
  </w:style>
  <w:style w:type="character" w:customStyle="1" w:styleId="ReferenciasChar">
    <w:name w:val="Referencias Char"/>
    <w:basedOn w:val="Fuentedeprrafopredeter"/>
    <w:link w:val="Referencias"/>
    <w:rsid w:val="00D94D4B"/>
    <w:rPr>
      <w:rFonts w:ascii="Arial" w:eastAsia="Times New Roman" w:hAnsi="Arial" w:cs="Arial"/>
      <w:sz w:val="24"/>
      <w:szCs w:val="24"/>
    </w:rPr>
  </w:style>
  <w:style w:type="table" w:styleId="Tablaconcuadrcula1clara-nfasis5">
    <w:name w:val="Grid Table 1 Light Accent 5"/>
    <w:basedOn w:val="Tablanormal"/>
    <w:uiPriority w:val="46"/>
    <w:rsid w:val="006F602C"/>
    <w:pPr>
      <w:spacing w:after="0" w:line="240" w:lineRule="auto"/>
    </w:pPr>
    <w:rPr>
      <w:rFonts w:ascii="Calibri" w:eastAsia="Calibri" w:hAnsi="Calibri" w:cs="Calibri"/>
      <w:lang w:eastAsia="es-MX"/>
    </w:r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Textoindependiente">
    <w:name w:val="Body Text"/>
    <w:basedOn w:val="Normal"/>
    <w:link w:val="TextoindependienteCar"/>
    <w:uiPriority w:val="1"/>
    <w:qFormat/>
    <w:rsid w:val="00F97D18"/>
    <w:pPr>
      <w:widowControl w:val="0"/>
      <w:autoSpaceDE w:val="0"/>
      <w:autoSpaceDN w:val="0"/>
      <w:spacing w:after="0" w:line="240" w:lineRule="auto"/>
      <w:ind w:left="102"/>
      <w:jc w:val="both"/>
    </w:pPr>
    <w:rPr>
      <w:rFonts w:ascii="Arial" w:eastAsia="Arial" w:hAnsi="Arial" w:cs="Arial"/>
      <w:sz w:val="24"/>
      <w:szCs w:val="24"/>
      <w:lang w:val="es-ES" w:eastAsia="es-ES" w:bidi="es-ES"/>
    </w:rPr>
  </w:style>
  <w:style w:type="character" w:customStyle="1" w:styleId="TextoindependienteCar">
    <w:name w:val="Texto independiente Car"/>
    <w:basedOn w:val="Fuentedeprrafopredeter"/>
    <w:link w:val="Textoindependiente"/>
    <w:uiPriority w:val="1"/>
    <w:rsid w:val="00F97D18"/>
    <w:rPr>
      <w:rFonts w:ascii="Arial" w:eastAsia="Arial" w:hAnsi="Arial" w:cs="Arial"/>
      <w:sz w:val="24"/>
      <w:szCs w:val="24"/>
      <w:lang w:val="es-ES" w:eastAsia="es-ES" w:bidi="es-ES"/>
    </w:rPr>
  </w:style>
  <w:style w:type="character" w:styleId="Refdecomentario">
    <w:name w:val="annotation reference"/>
    <w:basedOn w:val="Fuentedeprrafopredeter"/>
    <w:uiPriority w:val="99"/>
    <w:semiHidden/>
    <w:unhideWhenUsed/>
    <w:rsid w:val="005C47D3"/>
    <w:rPr>
      <w:sz w:val="16"/>
      <w:szCs w:val="16"/>
    </w:rPr>
  </w:style>
  <w:style w:type="paragraph" w:styleId="Textocomentario">
    <w:name w:val="annotation text"/>
    <w:basedOn w:val="Normal"/>
    <w:link w:val="TextocomentarioCar"/>
    <w:uiPriority w:val="99"/>
    <w:semiHidden/>
    <w:unhideWhenUsed/>
    <w:rsid w:val="005C47D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C47D3"/>
    <w:rPr>
      <w:sz w:val="20"/>
      <w:szCs w:val="20"/>
    </w:rPr>
  </w:style>
  <w:style w:type="character" w:styleId="Hipervnculo">
    <w:name w:val="Hyperlink"/>
    <w:basedOn w:val="Fuentedeprrafopredeter"/>
    <w:uiPriority w:val="99"/>
    <w:unhideWhenUsed/>
    <w:rsid w:val="004C0B76"/>
    <w:rPr>
      <w:color w:val="0000FF"/>
      <w:u w:val="single"/>
    </w:rPr>
  </w:style>
  <w:style w:type="paragraph" w:styleId="Asuntodelcomentario">
    <w:name w:val="annotation subject"/>
    <w:basedOn w:val="Textocomentario"/>
    <w:next w:val="Textocomentario"/>
    <w:link w:val="AsuntodelcomentarioCar"/>
    <w:uiPriority w:val="99"/>
    <w:semiHidden/>
    <w:unhideWhenUsed/>
    <w:rsid w:val="008522EE"/>
    <w:rPr>
      <w:b/>
      <w:bCs/>
    </w:rPr>
  </w:style>
  <w:style w:type="character" w:customStyle="1" w:styleId="AsuntodelcomentarioCar">
    <w:name w:val="Asunto del comentario Car"/>
    <w:basedOn w:val="TextocomentarioCar"/>
    <w:link w:val="Asuntodelcomentario"/>
    <w:uiPriority w:val="99"/>
    <w:semiHidden/>
    <w:rsid w:val="008522E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66773">
      <w:bodyDiv w:val="1"/>
      <w:marLeft w:val="0"/>
      <w:marRight w:val="0"/>
      <w:marTop w:val="0"/>
      <w:marBottom w:val="0"/>
      <w:divBdr>
        <w:top w:val="none" w:sz="0" w:space="0" w:color="auto"/>
        <w:left w:val="none" w:sz="0" w:space="0" w:color="auto"/>
        <w:bottom w:val="none" w:sz="0" w:space="0" w:color="auto"/>
        <w:right w:val="none" w:sz="0" w:space="0" w:color="auto"/>
      </w:divBdr>
      <w:divsChild>
        <w:div w:id="2058773911">
          <w:marLeft w:val="547"/>
          <w:marRight w:val="0"/>
          <w:marTop w:val="0"/>
          <w:marBottom w:val="0"/>
          <w:divBdr>
            <w:top w:val="none" w:sz="0" w:space="0" w:color="auto"/>
            <w:left w:val="none" w:sz="0" w:space="0" w:color="auto"/>
            <w:bottom w:val="none" w:sz="0" w:space="0" w:color="auto"/>
            <w:right w:val="none" w:sz="0" w:space="0" w:color="auto"/>
          </w:divBdr>
        </w:div>
      </w:divsChild>
    </w:div>
    <w:div w:id="64376700">
      <w:bodyDiv w:val="1"/>
      <w:marLeft w:val="0"/>
      <w:marRight w:val="0"/>
      <w:marTop w:val="0"/>
      <w:marBottom w:val="0"/>
      <w:divBdr>
        <w:top w:val="none" w:sz="0" w:space="0" w:color="auto"/>
        <w:left w:val="none" w:sz="0" w:space="0" w:color="auto"/>
        <w:bottom w:val="none" w:sz="0" w:space="0" w:color="auto"/>
        <w:right w:val="none" w:sz="0" w:space="0" w:color="auto"/>
      </w:divBdr>
      <w:divsChild>
        <w:div w:id="1929078664">
          <w:marLeft w:val="547"/>
          <w:marRight w:val="0"/>
          <w:marTop w:val="0"/>
          <w:marBottom w:val="0"/>
          <w:divBdr>
            <w:top w:val="none" w:sz="0" w:space="0" w:color="auto"/>
            <w:left w:val="none" w:sz="0" w:space="0" w:color="auto"/>
            <w:bottom w:val="none" w:sz="0" w:space="0" w:color="auto"/>
            <w:right w:val="none" w:sz="0" w:space="0" w:color="auto"/>
          </w:divBdr>
        </w:div>
      </w:divsChild>
    </w:div>
    <w:div w:id="104540596">
      <w:bodyDiv w:val="1"/>
      <w:marLeft w:val="0"/>
      <w:marRight w:val="0"/>
      <w:marTop w:val="0"/>
      <w:marBottom w:val="0"/>
      <w:divBdr>
        <w:top w:val="none" w:sz="0" w:space="0" w:color="auto"/>
        <w:left w:val="none" w:sz="0" w:space="0" w:color="auto"/>
        <w:bottom w:val="none" w:sz="0" w:space="0" w:color="auto"/>
        <w:right w:val="none" w:sz="0" w:space="0" w:color="auto"/>
      </w:divBdr>
    </w:div>
    <w:div w:id="119304248">
      <w:bodyDiv w:val="1"/>
      <w:marLeft w:val="0"/>
      <w:marRight w:val="0"/>
      <w:marTop w:val="0"/>
      <w:marBottom w:val="0"/>
      <w:divBdr>
        <w:top w:val="none" w:sz="0" w:space="0" w:color="auto"/>
        <w:left w:val="none" w:sz="0" w:space="0" w:color="auto"/>
        <w:bottom w:val="none" w:sz="0" w:space="0" w:color="auto"/>
        <w:right w:val="none" w:sz="0" w:space="0" w:color="auto"/>
      </w:divBdr>
    </w:div>
    <w:div w:id="206378713">
      <w:bodyDiv w:val="1"/>
      <w:marLeft w:val="0"/>
      <w:marRight w:val="0"/>
      <w:marTop w:val="0"/>
      <w:marBottom w:val="0"/>
      <w:divBdr>
        <w:top w:val="none" w:sz="0" w:space="0" w:color="auto"/>
        <w:left w:val="none" w:sz="0" w:space="0" w:color="auto"/>
        <w:bottom w:val="none" w:sz="0" w:space="0" w:color="auto"/>
        <w:right w:val="none" w:sz="0" w:space="0" w:color="auto"/>
      </w:divBdr>
      <w:divsChild>
        <w:div w:id="1783572710">
          <w:marLeft w:val="130"/>
          <w:marRight w:val="0"/>
          <w:marTop w:val="0"/>
          <w:marBottom w:val="0"/>
          <w:divBdr>
            <w:top w:val="none" w:sz="0" w:space="0" w:color="auto"/>
            <w:left w:val="none" w:sz="0" w:space="0" w:color="auto"/>
            <w:bottom w:val="none" w:sz="0" w:space="0" w:color="auto"/>
            <w:right w:val="none" w:sz="0" w:space="0" w:color="auto"/>
          </w:divBdr>
        </w:div>
        <w:div w:id="1472938907">
          <w:marLeft w:val="130"/>
          <w:marRight w:val="0"/>
          <w:marTop w:val="0"/>
          <w:marBottom w:val="0"/>
          <w:divBdr>
            <w:top w:val="none" w:sz="0" w:space="0" w:color="auto"/>
            <w:left w:val="none" w:sz="0" w:space="0" w:color="auto"/>
            <w:bottom w:val="none" w:sz="0" w:space="0" w:color="auto"/>
            <w:right w:val="none" w:sz="0" w:space="0" w:color="auto"/>
          </w:divBdr>
        </w:div>
        <w:div w:id="270364113">
          <w:marLeft w:val="130"/>
          <w:marRight w:val="0"/>
          <w:marTop w:val="0"/>
          <w:marBottom w:val="0"/>
          <w:divBdr>
            <w:top w:val="none" w:sz="0" w:space="0" w:color="auto"/>
            <w:left w:val="none" w:sz="0" w:space="0" w:color="auto"/>
            <w:bottom w:val="none" w:sz="0" w:space="0" w:color="auto"/>
            <w:right w:val="none" w:sz="0" w:space="0" w:color="auto"/>
          </w:divBdr>
        </w:div>
        <w:div w:id="513611925">
          <w:marLeft w:val="130"/>
          <w:marRight w:val="0"/>
          <w:marTop w:val="0"/>
          <w:marBottom w:val="0"/>
          <w:divBdr>
            <w:top w:val="none" w:sz="0" w:space="0" w:color="auto"/>
            <w:left w:val="none" w:sz="0" w:space="0" w:color="auto"/>
            <w:bottom w:val="none" w:sz="0" w:space="0" w:color="auto"/>
            <w:right w:val="none" w:sz="0" w:space="0" w:color="auto"/>
          </w:divBdr>
        </w:div>
      </w:divsChild>
    </w:div>
    <w:div w:id="344746908">
      <w:bodyDiv w:val="1"/>
      <w:marLeft w:val="0"/>
      <w:marRight w:val="0"/>
      <w:marTop w:val="0"/>
      <w:marBottom w:val="0"/>
      <w:divBdr>
        <w:top w:val="none" w:sz="0" w:space="0" w:color="auto"/>
        <w:left w:val="none" w:sz="0" w:space="0" w:color="auto"/>
        <w:bottom w:val="none" w:sz="0" w:space="0" w:color="auto"/>
        <w:right w:val="none" w:sz="0" w:space="0" w:color="auto"/>
      </w:divBdr>
      <w:divsChild>
        <w:div w:id="188643001">
          <w:marLeft w:val="130"/>
          <w:marRight w:val="0"/>
          <w:marTop w:val="0"/>
          <w:marBottom w:val="0"/>
          <w:divBdr>
            <w:top w:val="none" w:sz="0" w:space="0" w:color="auto"/>
            <w:left w:val="none" w:sz="0" w:space="0" w:color="auto"/>
            <w:bottom w:val="none" w:sz="0" w:space="0" w:color="auto"/>
            <w:right w:val="none" w:sz="0" w:space="0" w:color="auto"/>
          </w:divBdr>
        </w:div>
        <w:div w:id="649096403">
          <w:marLeft w:val="130"/>
          <w:marRight w:val="0"/>
          <w:marTop w:val="0"/>
          <w:marBottom w:val="0"/>
          <w:divBdr>
            <w:top w:val="none" w:sz="0" w:space="0" w:color="auto"/>
            <w:left w:val="none" w:sz="0" w:space="0" w:color="auto"/>
            <w:bottom w:val="none" w:sz="0" w:space="0" w:color="auto"/>
            <w:right w:val="none" w:sz="0" w:space="0" w:color="auto"/>
          </w:divBdr>
        </w:div>
        <w:div w:id="1254777263">
          <w:marLeft w:val="130"/>
          <w:marRight w:val="0"/>
          <w:marTop w:val="0"/>
          <w:marBottom w:val="0"/>
          <w:divBdr>
            <w:top w:val="none" w:sz="0" w:space="0" w:color="auto"/>
            <w:left w:val="none" w:sz="0" w:space="0" w:color="auto"/>
            <w:bottom w:val="none" w:sz="0" w:space="0" w:color="auto"/>
            <w:right w:val="none" w:sz="0" w:space="0" w:color="auto"/>
          </w:divBdr>
        </w:div>
        <w:div w:id="1699234836">
          <w:marLeft w:val="130"/>
          <w:marRight w:val="0"/>
          <w:marTop w:val="0"/>
          <w:marBottom w:val="0"/>
          <w:divBdr>
            <w:top w:val="none" w:sz="0" w:space="0" w:color="auto"/>
            <w:left w:val="none" w:sz="0" w:space="0" w:color="auto"/>
            <w:bottom w:val="none" w:sz="0" w:space="0" w:color="auto"/>
            <w:right w:val="none" w:sz="0" w:space="0" w:color="auto"/>
          </w:divBdr>
        </w:div>
      </w:divsChild>
    </w:div>
    <w:div w:id="481393330">
      <w:bodyDiv w:val="1"/>
      <w:marLeft w:val="0"/>
      <w:marRight w:val="0"/>
      <w:marTop w:val="0"/>
      <w:marBottom w:val="0"/>
      <w:divBdr>
        <w:top w:val="none" w:sz="0" w:space="0" w:color="auto"/>
        <w:left w:val="none" w:sz="0" w:space="0" w:color="auto"/>
        <w:bottom w:val="none" w:sz="0" w:space="0" w:color="auto"/>
        <w:right w:val="none" w:sz="0" w:space="0" w:color="auto"/>
      </w:divBdr>
      <w:divsChild>
        <w:div w:id="855849855">
          <w:marLeft w:val="130"/>
          <w:marRight w:val="0"/>
          <w:marTop w:val="0"/>
          <w:marBottom w:val="0"/>
          <w:divBdr>
            <w:top w:val="none" w:sz="0" w:space="0" w:color="auto"/>
            <w:left w:val="none" w:sz="0" w:space="0" w:color="auto"/>
            <w:bottom w:val="none" w:sz="0" w:space="0" w:color="auto"/>
            <w:right w:val="none" w:sz="0" w:space="0" w:color="auto"/>
          </w:divBdr>
        </w:div>
      </w:divsChild>
    </w:div>
    <w:div w:id="537670300">
      <w:bodyDiv w:val="1"/>
      <w:marLeft w:val="0"/>
      <w:marRight w:val="0"/>
      <w:marTop w:val="0"/>
      <w:marBottom w:val="0"/>
      <w:divBdr>
        <w:top w:val="none" w:sz="0" w:space="0" w:color="auto"/>
        <w:left w:val="none" w:sz="0" w:space="0" w:color="auto"/>
        <w:bottom w:val="none" w:sz="0" w:space="0" w:color="auto"/>
        <w:right w:val="none" w:sz="0" w:space="0" w:color="auto"/>
      </w:divBdr>
    </w:div>
    <w:div w:id="597175827">
      <w:bodyDiv w:val="1"/>
      <w:marLeft w:val="0"/>
      <w:marRight w:val="0"/>
      <w:marTop w:val="0"/>
      <w:marBottom w:val="0"/>
      <w:divBdr>
        <w:top w:val="none" w:sz="0" w:space="0" w:color="auto"/>
        <w:left w:val="none" w:sz="0" w:space="0" w:color="auto"/>
        <w:bottom w:val="none" w:sz="0" w:space="0" w:color="auto"/>
        <w:right w:val="none" w:sz="0" w:space="0" w:color="auto"/>
      </w:divBdr>
      <w:divsChild>
        <w:div w:id="1239943434">
          <w:marLeft w:val="547"/>
          <w:marRight w:val="0"/>
          <w:marTop w:val="0"/>
          <w:marBottom w:val="0"/>
          <w:divBdr>
            <w:top w:val="none" w:sz="0" w:space="0" w:color="auto"/>
            <w:left w:val="none" w:sz="0" w:space="0" w:color="auto"/>
            <w:bottom w:val="none" w:sz="0" w:space="0" w:color="auto"/>
            <w:right w:val="none" w:sz="0" w:space="0" w:color="auto"/>
          </w:divBdr>
        </w:div>
        <w:div w:id="2057314000">
          <w:marLeft w:val="547"/>
          <w:marRight w:val="0"/>
          <w:marTop w:val="0"/>
          <w:marBottom w:val="0"/>
          <w:divBdr>
            <w:top w:val="none" w:sz="0" w:space="0" w:color="auto"/>
            <w:left w:val="none" w:sz="0" w:space="0" w:color="auto"/>
            <w:bottom w:val="none" w:sz="0" w:space="0" w:color="auto"/>
            <w:right w:val="none" w:sz="0" w:space="0" w:color="auto"/>
          </w:divBdr>
        </w:div>
      </w:divsChild>
    </w:div>
    <w:div w:id="624582071">
      <w:bodyDiv w:val="1"/>
      <w:marLeft w:val="0"/>
      <w:marRight w:val="0"/>
      <w:marTop w:val="0"/>
      <w:marBottom w:val="0"/>
      <w:divBdr>
        <w:top w:val="none" w:sz="0" w:space="0" w:color="auto"/>
        <w:left w:val="none" w:sz="0" w:space="0" w:color="auto"/>
        <w:bottom w:val="none" w:sz="0" w:space="0" w:color="auto"/>
        <w:right w:val="none" w:sz="0" w:space="0" w:color="auto"/>
      </w:divBdr>
      <w:divsChild>
        <w:div w:id="568729320">
          <w:marLeft w:val="446"/>
          <w:marRight w:val="0"/>
          <w:marTop w:val="0"/>
          <w:marBottom w:val="0"/>
          <w:divBdr>
            <w:top w:val="none" w:sz="0" w:space="0" w:color="auto"/>
            <w:left w:val="none" w:sz="0" w:space="0" w:color="auto"/>
            <w:bottom w:val="none" w:sz="0" w:space="0" w:color="auto"/>
            <w:right w:val="none" w:sz="0" w:space="0" w:color="auto"/>
          </w:divBdr>
        </w:div>
        <w:div w:id="2002075089">
          <w:marLeft w:val="446"/>
          <w:marRight w:val="0"/>
          <w:marTop w:val="0"/>
          <w:marBottom w:val="0"/>
          <w:divBdr>
            <w:top w:val="none" w:sz="0" w:space="0" w:color="auto"/>
            <w:left w:val="none" w:sz="0" w:space="0" w:color="auto"/>
            <w:bottom w:val="none" w:sz="0" w:space="0" w:color="auto"/>
            <w:right w:val="none" w:sz="0" w:space="0" w:color="auto"/>
          </w:divBdr>
        </w:div>
      </w:divsChild>
    </w:div>
    <w:div w:id="821046769">
      <w:bodyDiv w:val="1"/>
      <w:marLeft w:val="0"/>
      <w:marRight w:val="0"/>
      <w:marTop w:val="0"/>
      <w:marBottom w:val="0"/>
      <w:divBdr>
        <w:top w:val="none" w:sz="0" w:space="0" w:color="auto"/>
        <w:left w:val="none" w:sz="0" w:space="0" w:color="auto"/>
        <w:bottom w:val="none" w:sz="0" w:space="0" w:color="auto"/>
        <w:right w:val="none" w:sz="0" w:space="0" w:color="auto"/>
      </w:divBdr>
      <w:divsChild>
        <w:div w:id="43677892">
          <w:marLeft w:val="547"/>
          <w:marRight w:val="0"/>
          <w:marTop w:val="0"/>
          <w:marBottom w:val="0"/>
          <w:divBdr>
            <w:top w:val="none" w:sz="0" w:space="0" w:color="auto"/>
            <w:left w:val="none" w:sz="0" w:space="0" w:color="auto"/>
            <w:bottom w:val="none" w:sz="0" w:space="0" w:color="auto"/>
            <w:right w:val="none" w:sz="0" w:space="0" w:color="auto"/>
          </w:divBdr>
        </w:div>
      </w:divsChild>
    </w:div>
    <w:div w:id="823277689">
      <w:bodyDiv w:val="1"/>
      <w:marLeft w:val="0"/>
      <w:marRight w:val="0"/>
      <w:marTop w:val="0"/>
      <w:marBottom w:val="0"/>
      <w:divBdr>
        <w:top w:val="none" w:sz="0" w:space="0" w:color="auto"/>
        <w:left w:val="none" w:sz="0" w:space="0" w:color="auto"/>
        <w:bottom w:val="none" w:sz="0" w:space="0" w:color="auto"/>
        <w:right w:val="none" w:sz="0" w:space="0" w:color="auto"/>
      </w:divBdr>
      <w:divsChild>
        <w:div w:id="134376343">
          <w:marLeft w:val="547"/>
          <w:marRight w:val="0"/>
          <w:marTop w:val="0"/>
          <w:marBottom w:val="0"/>
          <w:divBdr>
            <w:top w:val="none" w:sz="0" w:space="0" w:color="auto"/>
            <w:left w:val="none" w:sz="0" w:space="0" w:color="auto"/>
            <w:bottom w:val="none" w:sz="0" w:space="0" w:color="auto"/>
            <w:right w:val="none" w:sz="0" w:space="0" w:color="auto"/>
          </w:divBdr>
        </w:div>
      </w:divsChild>
    </w:div>
    <w:div w:id="834684331">
      <w:bodyDiv w:val="1"/>
      <w:marLeft w:val="0"/>
      <w:marRight w:val="0"/>
      <w:marTop w:val="0"/>
      <w:marBottom w:val="0"/>
      <w:divBdr>
        <w:top w:val="none" w:sz="0" w:space="0" w:color="auto"/>
        <w:left w:val="none" w:sz="0" w:space="0" w:color="auto"/>
        <w:bottom w:val="none" w:sz="0" w:space="0" w:color="auto"/>
        <w:right w:val="none" w:sz="0" w:space="0" w:color="auto"/>
      </w:divBdr>
      <w:divsChild>
        <w:div w:id="1123888673">
          <w:marLeft w:val="547"/>
          <w:marRight w:val="0"/>
          <w:marTop w:val="0"/>
          <w:marBottom w:val="0"/>
          <w:divBdr>
            <w:top w:val="none" w:sz="0" w:space="0" w:color="auto"/>
            <w:left w:val="none" w:sz="0" w:space="0" w:color="auto"/>
            <w:bottom w:val="none" w:sz="0" w:space="0" w:color="auto"/>
            <w:right w:val="none" w:sz="0" w:space="0" w:color="auto"/>
          </w:divBdr>
        </w:div>
      </w:divsChild>
    </w:div>
    <w:div w:id="876552110">
      <w:bodyDiv w:val="1"/>
      <w:marLeft w:val="0"/>
      <w:marRight w:val="0"/>
      <w:marTop w:val="0"/>
      <w:marBottom w:val="0"/>
      <w:divBdr>
        <w:top w:val="none" w:sz="0" w:space="0" w:color="auto"/>
        <w:left w:val="none" w:sz="0" w:space="0" w:color="auto"/>
        <w:bottom w:val="none" w:sz="0" w:space="0" w:color="auto"/>
        <w:right w:val="none" w:sz="0" w:space="0" w:color="auto"/>
      </w:divBdr>
      <w:divsChild>
        <w:div w:id="1026062333">
          <w:marLeft w:val="130"/>
          <w:marRight w:val="0"/>
          <w:marTop w:val="0"/>
          <w:marBottom w:val="0"/>
          <w:divBdr>
            <w:top w:val="none" w:sz="0" w:space="0" w:color="auto"/>
            <w:left w:val="none" w:sz="0" w:space="0" w:color="auto"/>
            <w:bottom w:val="none" w:sz="0" w:space="0" w:color="auto"/>
            <w:right w:val="none" w:sz="0" w:space="0" w:color="auto"/>
          </w:divBdr>
        </w:div>
        <w:div w:id="1786970835">
          <w:marLeft w:val="130"/>
          <w:marRight w:val="0"/>
          <w:marTop w:val="0"/>
          <w:marBottom w:val="0"/>
          <w:divBdr>
            <w:top w:val="none" w:sz="0" w:space="0" w:color="auto"/>
            <w:left w:val="none" w:sz="0" w:space="0" w:color="auto"/>
            <w:bottom w:val="none" w:sz="0" w:space="0" w:color="auto"/>
            <w:right w:val="none" w:sz="0" w:space="0" w:color="auto"/>
          </w:divBdr>
        </w:div>
        <w:div w:id="28645619">
          <w:marLeft w:val="130"/>
          <w:marRight w:val="0"/>
          <w:marTop w:val="0"/>
          <w:marBottom w:val="0"/>
          <w:divBdr>
            <w:top w:val="none" w:sz="0" w:space="0" w:color="auto"/>
            <w:left w:val="none" w:sz="0" w:space="0" w:color="auto"/>
            <w:bottom w:val="none" w:sz="0" w:space="0" w:color="auto"/>
            <w:right w:val="none" w:sz="0" w:space="0" w:color="auto"/>
          </w:divBdr>
        </w:div>
        <w:div w:id="1639148799">
          <w:marLeft w:val="130"/>
          <w:marRight w:val="0"/>
          <w:marTop w:val="0"/>
          <w:marBottom w:val="0"/>
          <w:divBdr>
            <w:top w:val="none" w:sz="0" w:space="0" w:color="auto"/>
            <w:left w:val="none" w:sz="0" w:space="0" w:color="auto"/>
            <w:bottom w:val="none" w:sz="0" w:space="0" w:color="auto"/>
            <w:right w:val="none" w:sz="0" w:space="0" w:color="auto"/>
          </w:divBdr>
        </w:div>
      </w:divsChild>
    </w:div>
    <w:div w:id="983974876">
      <w:bodyDiv w:val="1"/>
      <w:marLeft w:val="0"/>
      <w:marRight w:val="0"/>
      <w:marTop w:val="0"/>
      <w:marBottom w:val="0"/>
      <w:divBdr>
        <w:top w:val="none" w:sz="0" w:space="0" w:color="auto"/>
        <w:left w:val="none" w:sz="0" w:space="0" w:color="auto"/>
        <w:bottom w:val="none" w:sz="0" w:space="0" w:color="auto"/>
        <w:right w:val="none" w:sz="0" w:space="0" w:color="auto"/>
      </w:divBdr>
      <w:divsChild>
        <w:div w:id="1529179912">
          <w:marLeft w:val="547"/>
          <w:marRight w:val="0"/>
          <w:marTop w:val="0"/>
          <w:marBottom w:val="0"/>
          <w:divBdr>
            <w:top w:val="none" w:sz="0" w:space="0" w:color="auto"/>
            <w:left w:val="none" w:sz="0" w:space="0" w:color="auto"/>
            <w:bottom w:val="none" w:sz="0" w:space="0" w:color="auto"/>
            <w:right w:val="none" w:sz="0" w:space="0" w:color="auto"/>
          </w:divBdr>
        </w:div>
      </w:divsChild>
    </w:div>
    <w:div w:id="1187018162">
      <w:bodyDiv w:val="1"/>
      <w:marLeft w:val="0"/>
      <w:marRight w:val="0"/>
      <w:marTop w:val="0"/>
      <w:marBottom w:val="0"/>
      <w:divBdr>
        <w:top w:val="none" w:sz="0" w:space="0" w:color="auto"/>
        <w:left w:val="none" w:sz="0" w:space="0" w:color="auto"/>
        <w:bottom w:val="none" w:sz="0" w:space="0" w:color="auto"/>
        <w:right w:val="none" w:sz="0" w:space="0" w:color="auto"/>
      </w:divBdr>
      <w:divsChild>
        <w:div w:id="565457021">
          <w:marLeft w:val="547"/>
          <w:marRight w:val="0"/>
          <w:marTop w:val="0"/>
          <w:marBottom w:val="0"/>
          <w:divBdr>
            <w:top w:val="none" w:sz="0" w:space="0" w:color="auto"/>
            <w:left w:val="none" w:sz="0" w:space="0" w:color="auto"/>
            <w:bottom w:val="none" w:sz="0" w:space="0" w:color="auto"/>
            <w:right w:val="none" w:sz="0" w:space="0" w:color="auto"/>
          </w:divBdr>
        </w:div>
      </w:divsChild>
    </w:div>
    <w:div w:id="1206135907">
      <w:bodyDiv w:val="1"/>
      <w:marLeft w:val="0"/>
      <w:marRight w:val="0"/>
      <w:marTop w:val="0"/>
      <w:marBottom w:val="0"/>
      <w:divBdr>
        <w:top w:val="none" w:sz="0" w:space="0" w:color="auto"/>
        <w:left w:val="none" w:sz="0" w:space="0" w:color="auto"/>
        <w:bottom w:val="none" w:sz="0" w:space="0" w:color="auto"/>
        <w:right w:val="none" w:sz="0" w:space="0" w:color="auto"/>
      </w:divBdr>
    </w:div>
    <w:div w:id="1303533709">
      <w:bodyDiv w:val="1"/>
      <w:marLeft w:val="0"/>
      <w:marRight w:val="0"/>
      <w:marTop w:val="0"/>
      <w:marBottom w:val="0"/>
      <w:divBdr>
        <w:top w:val="none" w:sz="0" w:space="0" w:color="auto"/>
        <w:left w:val="none" w:sz="0" w:space="0" w:color="auto"/>
        <w:bottom w:val="none" w:sz="0" w:space="0" w:color="auto"/>
        <w:right w:val="none" w:sz="0" w:space="0" w:color="auto"/>
      </w:divBdr>
    </w:div>
    <w:div w:id="1535457122">
      <w:bodyDiv w:val="1"/>
      <w:marLeft w:val="0"/>
      <w:marRight w:val="0"/>
      <w:marTop w:val="0"/>
      <w:marBottom w:val="0"/>
      <w:divBdr>
        <w:top w:val="none" w:sz="0" w:space="0" w:color="auto"/>
        <w:left w:val="none" w:sz="0" w:space="0" w:color="auto"/>
        <w:bottom w:val="none" w:sz="0" w:space="0" w:color="auto"/>
        <w:right w:val="none" w:sz="0" w:space="0" w:color="auto"/>
      </w:divBdr>
      <w:divsChild>
        <w:div w:id="2054691410">
          <w:marLeft w:val="274"/>
          <w:marRight w:val="0"/>
          <w:marTop w:val="0"/>
          <w:marBottom w:val="0"/>
          <w:divBdr>
            <w:top w:val="none" w:sz="0" w:space="0" w:color="auto"/>
            <w:left w:val="none" w:sz="0" w:space="0" w:color="auto"/>
            <w:bottom w:val="none" w:sz="0" w:space="0" w:color="auto"/>
            <w:right w:val="none" w:sz="0" w:space="0" w:color="auto"/>
          </w:divBdr>
        </w:div>
      </w:divsChild>
    </w:div>
    <w:div w:id="1558933468">
      <w:bodyDiv w:val="1"/>
      <w:marLeft w:val="0"/>
      <w:marRight w:val="0"/>
      <w:marTop w:val="0"/>
      <w:marBottom w:val="0"/>
      <w:divBdr>
        <w:top w:val="none" w:sz="0" w:space="0" w:color="auto"/>
        <w:left w:val="none" w:sz="0" w:space="0" w:color="auto"/>
        <w:bottom w:val="none" w:sz="0" w:space="0" w:color="auto"/>
        <w:right w:val="none" w:sz="0" w:space="0" w:color="auto"/>
      </w:divBdr>
    </w:div>
    <w:div w:id="1559632812">
      <w:bodyDiv w:val="1"/>
      <w:marLeft w:val="0"/>
      <w:marRight w:val="0"/>
      <w:marTop w:val="0"/>
      <w:marBottom w:val="0"/>
      <w:divBdr>
        <w:top w:val="none" w:sz="0" w:space="0" w:color="auto"/>
        <w:left w:val="none" w:sz="0" w:space="0" w:color="auto"/>
        <w:bottom w:val="none" w:sz="0" w:space="0" w:color="auto"/>
        <w:right w:val="none" w:sz="0" w:space="0" w:color="auto"/>
      </w:divBdr>
      <w:divsChild>
        <w:div w:id="1252662173">
          <w:marLeft w:val="547"/>
          <w:marRight w:val="0"/>
          <w:marTop w:val="0"/>
          <w:marBottom w:val="0"/>
          <w:divBdr>
            <w:top w:val="none" w:sz="0" w:space="0" w:color="auto"/>
            <w:left w:val="none" w:sz="0" w:space="0" w:color="auto"/>
            <w:bottom w:val="none" w:sz="0" w:space="0" w:color="auto"/>
            <w:right w:val="none" w:sz="0" w:space="0" w:color="auto"/>
          </w:divBdr>
        </w:div>
      </w:divsChild>
    </w:div>
    <w:div w:id="1794011463">
      <w:bodyDiv w:val="1"/>
      <w:marLeft w:val="0"/>
      <w:marRight w:val="0"/>
      <w:marTop w:val="0"/>
      <w:marBottom w:val="0"/>
      <w:divBdr>
        <w:top w:val="none" w:sz="0" w:space="0" w:color="auto"/>
        <w:left w:val="none" w:sz="0" w:space="0" w:color="auto"/>
        <w:bottom w:val="none" w:sz="0" w:space="0" w:color="auto"/>
        <w:right w:val="none" w:sz="0" w:space="0" w:color="auto"/>
      </w:divBdr>
      <w:divsChild>
        <w:div w:id="694887122">
          <w:marLeft w:val="446"/>
          <w:marRight w:val="0"/>
          <w:marTop w:val="0"/>
          <w:marBottom w:val="0"/>
          <w:divBdr>
            <w:top w:val="none" w:sz="0" w:space="0" w:color="auto"/>
            <w:left w:val="none" w:sz="0" w:space="0" w:color="auto"/>
            <w:bottom w:val="none" w:sz="0" w:space="0" w:color="auto"/>
            <w:right w:val="none" w:sz="0" w:space="0" w:color="auto"/>
          </w:divBdr>
        </w:div>
        <w:div w:id="398528391">
          <w:marLeft w:val="446"/>
          <w:marRight w:val="0"/>
          <w:marTop w:val="0"/>
          <w:marBottom w:val="0"/>
          <w:divBdr>
            <w:top w:val="none" w:sz="0" w:space="0" w:color="auto"/>
            <w:left w:val="none" w:sz="0" w:space="0" w:color="auto"/>
            <w:bottom w:val="none" w:sz="0" w:space="0" w:color="auto"/>
            <w:right w:val="none" w:sz="0" w:space="0" w:color="auto"/>
          </w:divBdr>
        </w:div>
        <w:div w:id="1277982814">
          <w:marLeft w:val="446"/>
          <w:marRight w:val="0"/>
          <w:marTop w:val="0"/>
          <w:marBottom w:val="0"/>
          <w:divBdr>
            <w:top w:val="none" w:sz="0" w:space="0" w:color="auto"/>
            <w:left w:val="none" w:sz="0" w:space="0" w:color="auto"/>
            <w:bottom w:val="none" w:sz="0" w:space="0" w:color="auto"/>
            <w:right w:val="none" w:sz="0" w:space="0" w:color="auto"/>
          </w:divBdr>
        </w:div>
      </w:divsChild>
    </w:div>
    <w:div w:id="1813599686">
      <w:bodyDiv w:val="1"/>
      <w:marLeft w:val="0"/>
      <w:marRight w:val="0"/>
      <w:marTop w:val="0"/>
      <w:marBottom w:val="0"/>
      <w:divBdr>
        <w:top w:val="none" w:sz="0" w:space="0" w:color="auto"/>
        <w:left w:val="none" w:sz="0" w:space="0" w:color="auto"/>
        <w:bottom w:val="none" w:sz="0" w:space="0" w:color="auto"/>
        <w:right w:val="none" w:sz="0" w:space="0" w:color="auto"/>
      </w:divBdr>
      <w:divsChild>
        <w:div w:id="1964076406">
          <w:marLeft w:val="547"/>
          <w:marRight w:val="0"/>
          <w:marTop w:val="0"/>
          <w:marBottom w:val="0"/>
          <w:divBdr>
            <w:top w:val="none" w:sz="0" w:space="0" w:color="auto"/>
            <w:left w:val="none" w:sz="0" w:space="0" w:color="auto"/>
            <w:bottom w:val="none" w:sz="0" w:space="0" w:color="auto"/>
            <w:right w:val="none" w:sz="0" w:space="0" w:color="auto"/>
          </w:divBdr>
        </w:div>
      </w:divsChild>
    </w:div>
    <w:div w:id="1824275692">
      <w:bodyDiv w:val="1"/>
      <w:marLeft w:val="0"/>
      <w:marRight w:val="0"/>
      <w:marTop w:val="0"/>
      <w:marBottom w:val="0"/>
      <w:divBdr>
        <w:top w:val="none" w:sz="0" w:space="0" w:color="auto"/>
        <w:left w:val="none" w:sz="0" w:space="0" w:color="auto"/>
        <w:bottom w:val="none" w:sz="0" w:space="0" w:color="auto"/>
        <w:right w:val="none" w:sz="0" w:space="0" w:color="auto"/>
      </w:divBdr>
    </w:div>
    <w:div w:id="2026398078">
      <w:bodyDiv w:val="1"/>
      <w:marLeft w:val="0"/>
      <w:marRight w:val="0"/>
      <w:marTop w:val="0"/>
      <w:marBottom w:val="0"/>
      <w:divBdr>
        <w:top w:val="none" w:sz="0" w:space="0" w:color="auto"/>
        <w:left w:val="none" w:sz="0" w:space="0" w:color="auto"/>
        <w:bottom w:val="none" w:sz="0" w:space="0" w:color="auto"/>
        <w:right w:val="none" w:sz="0" w:space="0" w:color="auto"/>
      </w:divBdr>
    </w:div>
    <w:div w:id="2060475539">
      <w:bodyDiv w:val="1"/>
      <w:marLeft w:val="0"/>
      <w:marRight w:val="0"/>
      <w:marTop w:val="0"/>
      <w:marBottom w:val="0"/>
      <w:divBdr>
        <w:top w:val="none" w:sz="0" w:space="0" w:color="auto"/>
        <w:left w:val="none" w:sz="0" w:space="0" w:color="auto"/>
        <w:bottom w:val="none" w:sz="0" w:space="0" w:color="auto"/>
        <w:right w:val="none" w:sz="0" w:space="0" w:color="auto"/>
      </w:divBdr>
    </w:div>
    <w:div w:id="2131511285">
      <w:bodyDiv w:val="1"/>
      <w:marLeft w:val="0"/>
      <w:marRight w:val="0"/>
      <w:marTop w:val="0"/>
      <w:marBottom w:val="0"/>
      <w:divBdr>
        <w:top w:val="none" w:sz="0" w:space="0" w:color="auto"/>
        <w:left w:val="none" w:sz="0" w:space="0" w:color="auto"/>
        <w:bottom w:val="none" w:sz="0" w:space="0" w:color="auto"/>
        <w:right w:val="none" w:sz="0" w:space="0" w:color="auto"/>
      </w:divBdr>
      <w:divsChild>
        <w:div w:id="935140040">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4.png"/><Relationship Id="rId26" Type="http://schemas.openxmlformats.org/officeDocument/2006/relationships/diagramLayout" Target="diagrams/layout3.xml"/><Relationship Id="rId39" Type="http://schemas.openxmlformats.org/officeDocument/2006/relationships/hyperlink" Target="https://www.redalyc.org/pdf/567/56745576016.pdf" TargetMode="External"/><Relationship Id="rId21" Type="http://schemas.openxmlformats.org/officeDocument/2006/relationships/diagramLayout" Target="diagrams/layout2.xml"/><Relationship Id="rId34" Type="http://schemas.openxmlformats.org/officeDocument/2006/relationships/hyperlink" Target="https://reduca-al.net/files/observatorio/estudios/El_futuro_del_aprendizaje_Unesco.compressed_1.pdf" TargetMode="External"/><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diagramColors" Target="diagrams/colors1.xml"/><Relationship Id="rId20" Type="http://schemas.openxmlformats.org/officeDocument/2006/relationships/diagramData" Target="diagrams/data2.xml"/><Relationship Id="rId29" Type="http://schemas.microsoft.com/office/2007/relationships/diagramDrawing" Target="diagrams/drawing3.xml"/><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6/09/relationships/commentsIds" Target="commentsIds.xml"/><Relationship Id="rId24" Type="http://schemas.microsoft.com/office/2007/relationships/diagramDrawing" Target="diagrams/drawing2.xml"/><Relationship Id="rId32" Type="http://schemas.openxmlformats.org/officeDocument/2006/relationships/hyperlink" Target="http://dof.gob.mx/nota_detalle.php?codigo=5573860&amp;fecha=30/09/2019" TargetMode="External"/><Relationship Id="rId37" Type="http://schemas.openxmlformats.org/officeDocument/2006/relationships/hyperlink" Target="https://unesdoc.unesco.org/ark:/48223/pf0000245656_spa" TargetMode="External"/><Relationship Id="rId40" Type="http://schemas.openxmlformats.org/officeDocument/2006/relationships/hyperlink" Target="http://vocabularies.unesco.org/browser/thesaurus/es/page/concept996" TargetMode="External"/><Relationship Id="rId5" Type="http://schemas.openxmlformats.org/officeDocument/2006/relationships/footnotes" Target="footnotes.xml"/><Relationship Id="rId15" Type="http://schemas.openxmlformats.org/officeDocument/2006/relationships/diagramQuickStyle" Target="diagrams/quickStyle1.xml"/><Relationship Id="rId23" Type="http://schemas.openxmlformats.org/officeDocument/2006/relationships/diagramColors" Target="diagrams/colors2.xml"/><Relationship Id="rId28" Type="http://schemas.openxmlformats.org/officeDocument/2006/relationships/diagramColors" Target="diagrams/colors3.xml"/><Relationship Id="rId36" Type="http://schemas.openxmlformats.org/officeDocument/2006/relationships/hyperlink" Target="https://www.oecd.org/mexico/Diagnostico-de-la-OCDE-sobre-la-Estrategia-de-Competencias-Destrezas-y-Habilidades-de-Mexico-Resumen-Ejecutivo.pdf" TargetMode="External"/><Relationship Id="rId10" Type="http://schemas.microsoft.com/office/2011/relationships/commentsExtended" Target="commentsExtended.xml"/><Relationship Id="rId19" Type="http://schemas.openxmlformats.org/officeDocument/2006/relationships/image" Target="media/image5.png"/><Relationship Id="rId31" Type="http://schemas.openxmlformats.org/officeDocument/2006/relationships/hyperlink" Target="http://dof.gob.mx/nota_detalle.php?codigo=5573858&amp;fecha=30/09/2019"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diagramLayout" Target="diagrams/layout1.xml"/><Relationship Id="rId22" Type="http://schemas.openxmlformats.org/officeDocument/2006/relationships/diagramQuickStyle" Target="diagrams/quickStyle2.xml"/><Relationship Id="rId27" Type="http://schemas.openxmlformats.org/officeDocument/2006/relationships/diagramQuickStyle" Target="diagrams/quickStyle3.xml"/><Relationship Id="rId30" Type="http://schemas.openxmlformats.org/officeDocument/2006/relationships/hyperlink" Target="http://www.diputados.gob.mx/LeyesBiblio/pdf/1_090819.pdf" TargetMode="External"/><Relationship Id="rId35" Type="http://schemas.openxmlformats.org/officeDocument/2006/relationships/hyperlink" Target="http://recursostic.educacion.es/blogs/europa/media/blogs/europa/informes/Habilidades_y_competencias_siglo21_OCDE.pdf" TargetMode="External"/><Relationship Id="rId43" Type="http://schemas.microsoft.com/office/2011/relationships/people" Target="peop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3.png"/><Relationship Id="rId17" Type="http://schemas.microsoft.com/office/2007/relationships/diagramDrawing" Target="diagrams/drawing1.xml"/><Relationship Id="rId25" Type="http://schemas.openxmlformats.org/officeDocument/2006/relationships/diagramData" Target="diagrams/data3.xml"/><Relationship Id="rId33" Type="http://schemas.openxmlformats.org/officeDocument/2006/relationships/hyperlink" Target="http://dof.gob.mx/nota_detalle.php?codigo=5573859&amp;fecha=30/09/2019" TargetMode="External"/><Relationship Id="rId38" Type="http://schemas.openxmlformats.org/officeDocument/2006/relationships/hyperlink" Target="https://www.cedefop.europa.eu/files/4064_en.pdf" TargetMode="External"/></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C6E5942-9914-4502-8B89-6320AC394FAF}" type="doc">
      <dgm:prSet loTypeId="urn:microsoft.com/office/officeart/2005/8/layout/hierarchy2" loCatId="hierarchy" qsTypeId="urn:microsoft.com/office/officeart/2005/8/quickstyle/simple5" qsCatId="simple" csTypeId="urn:microsoft.com/office/officeart/2005/8/colors/accent1_1" csCatId="accent1" phldr="1"/>
      <dgm:spPr/>
      <dgm:t>
        <a:bodyPr/>
        <a:lstStyle/>
        <a:p>
          <a:endParaRPr lang="es-MX"/>
        </a:p>
      </dgm:t>
    </dgm:pt>
    <dgm:pt modelId="{87405F35-D150-415F-A6B6-2A8185802A0A}">
      <dgm:prSet phldrT="[Texto]" custT="1"/>
      <dgm:spPr/>
      <dgm:t>
        <a:bodyPr/>
        <a:lstStyle/>
        <a:p>
          <a:r>
            <a:rPr lang="es-MX" sz="900"/>
            <a:t>Apreciación del SISAP</a:t>
          </a:r>
        </a:p>
      </dgm:t>
    </dgm:pt>
    <dgm:pt modelId="{BCCE3CBA-3F47-416E-B807-E2B169E940E2}" type="parTrans" cxnId="{E44E7096-C575-46AC-94E3-C46124793699}">
      <dgm:prSet/>
      <dgm:spPr/>
      <dgm:t>
        <a:bodyPr/>
        <a:lstStyle/>
        <a:p>
          <a:endParaRPr lang="es-MX" sz="900"/>
        </a:p>
      </dgm:t>
    </dgm:pt>
    <dgm:pt modelId="{6534D87C-2C53-434D-9FF0-9CFA82155971}" type="sibTrans" cxnId="{E44E7096-C575-46AC-94E3-C46124793699}">
      <dgm:prSet/>
      <dgm:spPr/>
      <dgm:t>
        <a:bodyPr/>
        <a:lstStyle/>
        <a:p>
          <a:endParaRPr lang="es-MX" sz="900"/>
        </a:p>
      </dgm:t>
    </dgm:pt>
    <dgm:pt modelId="{3114D328-120C-44CF-9D91-CF82FEA6F374}">
      <dgm:prSet phldrT="[Texto]" custT="1"/>
      <dgm:spPr/>
      <dgm:t>
        <a:bodyPr/>
        <a:lstStyle/>
        <a:p>
          <a:r>
            <a:rPr lang="es-MX" sz="900"/>
            <a:t>Conocimiento</a:t>
          </a:r>
        </a:p>
      </dgm:t>
    </dgm:pt>
    <dgm:pt modelId="{143E0D26-B38A-4508-AEA4-74023EBDD783}" type="parTrans" cxnId="{98179CFF-7261-4607-B6D7-1C5C8AA2FDCE}">
      <dgm:prSet custT="1"/>
      <dgm:spPr/>
      <dgm:t>
        <a:bodyPr/>
        <a:lstStyle/>
        <a:p>
          <a:endParaRPr lang="es-MX" sz="900"/>
        </a:p>
      </dgm:t>
    </dgm:pt>
    <dgm:pt modelId="{971F138B-05FE-4BF5-8CEE-B1FCFEC3A35D}" type="sibTrans" cxnId="{98179CFF-7261-4607-B6D7-1C5C8AA2FDCE}">
      <dgm:prSet/>
      <dgm:spPr/>
      <dgm:t>
        <a:bodyPr/>
        <a:lstStyle/>
        <a:p>
          <a:endParaRPr lang="es-MX" sz="900"/>
        </a:p>
      </dgm:t>
    </dgm:pt>
    <dgm:pt modelId="{1DADB1F0-9224-4590-937D-CB92C2CE33FC}">
      <dgm:prSet phldrT="[Texto]" custT="1"/>
      <dgm:spPr/>
      <dgm:t>
        <a:bodyPr/>
        <a:lstStyle/>
        <a:p>
          <a:r>
            <a:rPr lang="es-MX" sz="900"/>
            <a:t>Aptitudes</a:t>
          </a:r>
        </a:p>
      </dgm:t>
    </dgm:pt>
    <dgm:pt modelId="{66CDB71A-8CAE-405A-A538-441790D4F756}" type="parTrans" cxnId="{A1DD145D-5334-4818-AC46-5CA09508695D}">
      <dgm:prSet custT="1"/>
      <dgm:spPr/>
      <dgm:t>
        <a:bodyPr/>
        <a:lstStyle/>
        <a:p>
          <a:endParaRPr lang="es-MX" sz="900"/>
        </a:p>
      </dgm:t>
    </dgm:pt>
    <dgm:pt modelId="{93880127-1969-44C4-A620-7E237644DFFE}" type="sibTrans" cxnId="{A1DD145D-5334-4818-AC46-5CA09508695D}">
      <dgm:prSet/>
      <dgm:spPr/>
      <dgm:t>
        <a:bodyPr/>
        <a:lstStyle/>
        <a:p>
          <a:endParaRPr lang="es-MX" sz="900"/>
        </a:p>
      </dgm:t>
    </dgm:pt>
    <dgm:pt modelId="{276833FA-958C-4105-BCFF-083BEFC95F0F}">
      <dgm:prSet phldrT="[Texto]" custT="1"/>
      <dgm:spPr/>
      <dgm:t>
        <a:bodyPr/>
        <a:lstStyle/>
        <a:p>
          <a:r>
            <a:rPr lang="es-MX" sz="900"/>
            <a:t>Habilidades</a:t>
          </a:r>
        </a:p>
      </dgm:t>
    </dgm:pt>
    <dgm:pt modelId="{D467BAE5-2460-4F0F-A6AD-E8C5F301FDB8}" type="parTrans" cxnId="{AF229B9E-1899-465F-BCFD-E16FA7362C2D}">
      <dgm:prSet custT="1"/>
      <dgm:spPr/>
      <dgm:t>
        <a:bodyPr/>
        <a:lstStyle/>
        <a:p>
          <a:endParaRPr lang="es-MX" sz="900"/>
        </a:p>
      </dgm:t>
    </dgm:pt>
    <dgm:pt modelId="{B0BA38A8-BCAE-4788-8EC2-9E64755B6CD6}" type="sibTrans" cxnId="{AF229B9E-1899-465F-BCFD-E16FA7362C2D}">
      <dgm:prSet/>
      <dgm:spPr/>
      <dgm:t>
        <a:bodyPr/>
        <a:lstStyle/>
        <a:p>
          <a:endParaRPr lang="es-MX" sz="900"/>
        </a:p>
      </dgm:t>
    </dgm:pt>
    <dgm:pt modelId="{6F0B5717-76DA-44A3-A7C3-DF4E71B259F1}">
      <dgm:prSet custT="1"/>
      <dgm:spPr/>
      <dgm:t>
        <a:bodyPr/>
        <a:lstStyle/>
        <a:p>
          <a:r>
            <a:rPr lang="es-MX" sz="900"/>
            <a:t>Actitudes</a:t>
          </a:r>
        </a:p>
      </dgm:t>
    </dgm:pt>
    <dgm:pt modelId="{8F010D50-25B4-4F1E-943D-31F24CB91C56}" type="parTrans" cxnId="{987C2C2C-B888-4F4E-967E-A03682E8AE1A}">
      <dgm:prSet/>
      <dgm:spPr/>
      <dgm:t>
        <a:bodyPr/>
        <a:lstStyle/>
        <a:p>
          <a:endParaRPr lang="es-MX"/>
        </a:p>
      </dgm:t>
    </dgm:pt>
    <dgm:pt modelId="{18E669B1-4D0D-4681-9C76-43A3305E4848}" type="sibTrans" cxnId="{987C2C2C-B888-4F4E-967E-A03682E8AE1A}">
      <dgm:prSet/>
      <dgm:spPr/>
      <dgm:t>
        <a:bodyPr/>
        <a:lstStyle/>
        <a:p>
          <a:endParaRPr lang="es-MX"/>
        </a:p>
      </dgm:t>
    </dgm:pt>
    <dgm:pt modelId="{D302DDBF-11F7-461D-BF52-1E0203039A66}" type="pres">
      <dgm:prSet presAssocID="{FC6E5942-9914-4502-8B89-6320AC394FAF}" presName="diagram" presStyleCnt="0">
        <dgm:presLayoutVars>
          <dgm:chPref val="1"/>
          <dgm:dir/>
          <dgm:animOne val="branch"/>
          <dgm:animLvl val="lvl"/>
          <dgm:resizeHandles val="exact"/>
        </dgm:presLayoutVars>
      </dgm:prSet>
      <dgm:spPr/>
    </dgm:pt>
    <dgm:pt modelId="{0495DCF0-FF3A-48FB-9204-6F2DF486D3F6}" type="pres">
      <dgm:prSet presAssocID="{87405F35-D150-415F-A6B6-2A8185802A0A}" presName="root1" presStyleCnt="0"/>
      <dgm:spPr/>
    </dgm:pt>
    <dgm:pt modelId="{F5FCF641-E2BA-472D-8D07-7A978EA6445F}" type="pres">
      <dgm:prSet presAssocID="{87405F35-D150-415F-A6B6-2A8185802A0A}" presName="LevelOneTextNode" presStyleLbl="node0" presStyleIdx="0" presStyleCnt="1">
        <dgm:presLayoutVars>
          <dgm:chPref val="3"/>
        </dgm:presLayoutVars>
      </dgm:prSet>
      <dgm:spPr/>
    </dgm:pt>
    <dgm:pt modelId="{2B8BC347-C2E8-44B2-86D3-B954D26F8389}" type="pres">
      <dgm:prSet presAssocID="{87405F35-D150-415F-A6B6-2A8185802A0A}" presName="level2hierChild" presStyleCnt="0"/>
      <dgm:spPr/>
    </dgm:pt>
    <dgm:pt modelId="{1A177605-C8D4-4959-87EB-129C17A3BBAC}" type="pres">
      <dgm:prSet presAssocID="{143E0D26-B38A-4508-AEA4-74023EBDD783}" presName="conn2-1" presStyleLbl="parChTrans1D2" presStyleIdx="0" presStyleCnt="2"/>
      <dgm:spPr/>
    </dgm:pt>
    <dgm:pt modelId="{31FB6D89-A031-4608-BFBE-B774BF010F4D}" type="pres">
      <dgm:prSet presAssocID="{143E0D26-B38A-4508-AEA4-74023EBDD783}" presName="connTx" presStyleLbl="parChTrans1D2" presStyleIdx="0" presStyleCnt="2"/>
      <dgm:spPr/>
    </dgm:pt>
    <dgm:pt modelId="{582BD48D-4BDD-48FC-A285-1A02914C0F30}" type="pres">
      <dgm:prSet presAssocID="{3114D328-120C-44CF-9D91-CF82FEA6F374}" presName="root2" presStyleCnt="0"/>
      <dgm:spPr/>
    </dgm:pt>
    <dgm:pt modelId="{6A45D8FB-F53C-45F5-9A42-2C19E5CD20BE}" type="pres">
      <dgm:prSet presAssocID="{3114D328-120C-44CF-9D91-CF82FEA6F374}" presName="LevelTwoTextNode" presStyleLbl="node2" presStyleIdx="0" presStyleCnt="2">
        <dgm:presLayoutVars>
          <dgm:chPref val="3"/>
        </dgm:presLayoutVars>
      </dgm:prSet>
      <dgm:spPr/>
    </dgm:pt>
    <dgm:pt modelId="{2B6A1CDC-0B42-48DB-9100-1E683C772E8A}" type="pres">
      <dgm:prSet presAssocID="{3114D328-120C-44CF-9D91-CF82FEA6F374}" presName="level3hierChild" presStyleCnt="0"/>
      <dgm:spPr/>
    </dgm:pt>
    <dgm:pt modelId="{1191AC91-7EEB-48FC-938F-9767896AFB34}" type="pres">
      <dgm:prSet presAssocID="{66CDB71A-8CAE-405A-A538-441790D4F756}" presName="conn2-1" presStyleLbl="parChTrans1D2" presStyleIdx="1" presStyleCnt="2"/>
      <dgm:spPr/>
    </dgm:pt>
    <dgm:pt modelId="{CF4A266E-9E39-4F54-9C64-020AC367D647}" type="pres">
      <dgm:prSet presAssocID="{66CDB71A-8CAE-405A-A538-441790D4F756}" presName="connTx" presStyleLbl="parChTrans1D2" presStyleIdx="1" presStyleCnt="2"/>
      <dgm:spPr/>
    </dgm:pt>
    <dgm:pt modelId="{13D003A6-EECD-4E66-A7AA-CF7C490AA498}" type="pres">
      <dgm:prSet presAssocID="{1DADB1F0-9224-4590-937D-CB92C2CE33FC}" presName="root2" presStyleCnt="0"/>
      <dgm:spPr/>
    </dgm:pt>
    <dgm:pt modelId="{B912DA29-5E2E-4FDA-AA8E-3A5A7FCAAAF9}" type="pres">
      <dgm:prSet presAssocID="{1DADB1F0-9224-4590-937D-CB92C2CE33FC}" presName="LevelTwoTextNode" presStyleLbl="node2" presStyleIdx="1" presStyleCnt="2">
        <dgm:presLayoutVars>
          <dgm:chPref val="3"/>
        </dgm:presLayoutVars>
      </dgm:prSet>
      <dgm:spPr/>
    </dgm:pt>
    <dgm:pt modelId="{3FF0D71E-8F06-40AE-A25E-32C3FE3A18CE}" type="pres">
      <dgm:prSet presAssocID="{1DADB1F0-9224-4590-937D-CB92C2CE33FC}" presName="level3hierChild" presStyleCnt="0"/>
      <dgm:spPr/>
    </dgm:pt>
    <dgm:pt modelId="{A41BEF35-659B-49D2-B395-CA8054663D31}" type="pres">
      <dgm:prSet presAssocID="{D467BAE5-2460-4F0F-A6AD-E8C5F301FDB8}" presName="conn2-1" presStyleLbl="parChTrans1D3" presStyleIdx="0" presStyleCnt="2"/>
      <dgm:spPr/>
    </dgm:pt>
    <dgm:pt modelId="{DCBEFD4B-8ABA-4059-9C4C-596776CF5CA4}" type="pres">
      <dgm:prSet presAssocID="{D467BAE5-2460-4F0F-A6AD-E8C5F301FDB8}" presName="connTx" presStyleLbl="parChTrans1D3" presStyleIdx="0" presStyleCnt="2"/>
      <dgm:spPr/>
    </dgm:pt>
    <dgm:pt modelId="{3E713D55-7075-41E3-B563-BCF6E9F7B11B}" type="pres">
      <dgm:prSet presAssocID="{276833FA-958C-4105-BCFF-083BEFC95F0F}" presName="root2" presStyleCnt="0"/>
      <dgm:spPr/>
    </dgm:pt>
    <dgm:pt modelId="{5F332311-6559-4FB6-87EB-09361F65FFC5}" type="pres">
      <dgm:prSet presAssocID="{276833FA-958C-4105-BCFF-083BEFC95F0F}" presName="LevelTwoTextNode" presStyleLbl="node3" presStyleIdx="0" presStyleCnt="2">
        <dgm:presLayoutVars>
          <dgm:chPref val="3"/>
        </dgm:presLayoutVars>
      </dgm:prSet>
      <dgm:spPr/>
    </dgm:pt>
    <dgm:pt modelId="{643B1D92-6584-4356-AD2A-D2C227F16045}" type="pres">
      <dgm:prSet presAssocID="{276833FA-958C-4105-BCFF-083BEFC95F0F}" presName="level3hierChild" presStyleCnt="0"/>
      <dgm:spPr/>
    </dgm:pt>
    <dgm:pt modelId="{3F122FCA-F370-43EE-A6E6-6CA876F4A0A1}" type="pres">
      <dgm:prSet presAssocID="{8F010D50-25B4-4F1E-943D-31F24CB91C56}" presName="conn2-1" presStyleLbl="parChTrans1D3" presStyleIdx="1" presStyleCnt="2"/>
      <dgm:spPr/>
    </dgm:pt>
    <dgm:pt modelId="{556CDECC-1E4F-4703-923A-DA92A9D1A854}" type="pres">
      <dgm:prSet presAssocID="{8F010D50-25B4-4F1E-943D-31F24CB91C56}" presName="connTx" presStyleLbl="parChTrans1D3" presStyleIdx="1" presStyleCnt="2"/>
      <dgm:spPr/>
    </dgm:pt>
    <dgm:pt modelId="{0A378D22-0E17-47F7-8FC1-7F4ECC60EC8B}" type="pres">
      <dgm:prSet presAssocID="{6F0B5717-76DA-44A3-A7C3-DF4E71B259F1}" presName="root2" presStyleCnt="0"/>
      <dgm:spPr/>
    </dgm:pt>
    <dgm:pt modelId="{755685B0-C20F-4725-BDB7-AFD1AE1673D0}" type="pres">
      <dgm:prSet presAssocID="{6F0B5717-76DA-44A3-A7C3-DF4E71B259F1}" presName="LevelTwoTextNode" presStyleLbl="node3" presStyleIdx="1" presStyleCnt="2">
        <dgm:presLayoutVars>
          <dgm:chPref val="3"/>
        </dgm:presLayoutVars>
      </dgm:prSet>
      <dgm:spPr/>
    </dgm:pt>
    <dgm:pt modelId="{7D35007C-EE9C-4567-89FA-2C4A69883465}" type="pres">
      <dgm:prSet presAssocID="{6F0B5717-76DA-44A3-A7C3-DF4E71B259F1}" presName="level3hierChild" presStyleCnt="0"/>
      <dgm:spPr/>
    </dgm:pt>
  </dgm:ptLst>
  <dgm:cxnLst>
    <dgm:cxn modelId="{13E0C704-B784-463D-889B-3A8311B726AF}" type="presOf" srcId="{276833FA-958C-4105-BCFF-083BEFC95F0F}" destId="{5F332311-6559-4FB6-87EB-09361F65FFC5}" srcOrd="0" destOrd="0" presId="urn:microsoft.com/office/officeart/2005/8/layout/hierarchy2"/>
    <dgm:cxn modelId="{DE29040E-426C-4E71-855F-8F79B1FB6E7C}" type="presOf" srcId="{66CDB71A-8CAE-405A-A538-441790D4F756}" destId="{1191AC91-7EEB-48FC-938F-9767896AFB34}" srcOrd="0" destOrd="0" presId="urn:microsoft.com/office/officeart/2005/8/layout/hierarchy2"/>
    <dgm:cxn modelId="{4E290A0F-4BA4-418F-A234-A174DF8B07C5}" type="presOf" srcId="{1DADB1F0-9224-4590-937D-CB92C2CE33FC}" destId="{B912DA29-5E2E-4FDA-AA8E-3A5A7FCAAAF9}" srcOrd="0" destOrd="0" presId="urn:microsoft.com/office/officeart/2005/8/layout/hierarchy2"/>
    <dgm:cxn modelId="{A9643926-BE70-4D18-82B8-C5FDF9A6324A}" type="presOf" srcId="{3114D328-120C-44CF-9D91-CF82FEA6F374}" destId="{6A45D8FB-F53C-45F5-9A42-2C19E5CD20BE}" srcOrd="0" destOrd="0" presId="urn:microsoft.com/office/officeart/2005/8/layout/hierarchy2"/>
    <dgm:cxn modelId="{987C2C2C-B888-4F4E-967E-A03682E8AE1A}" srcId="{1DADB1F0-9224-4590-937D-CB92C2CE33FC}" destId="{6F0B5717-76DA-44A3-A7C3-DF4E71B259F1}" srcOrd="1" destOrd="0" parTransId="{8F010D50-25B4-4F1E-943D-31F24CB91C56}" sibTransId="{18E669B1-4D0D-4681-9C76-43A3305E4848}"/>
    <dgm:cxn modelId="{1308AC2D-0EC7-494B-B80F-43A8DD23A8F2}" type="presOf" srcId="{8F010D50-25B4-4F1E-943D-31F24CB91C56}" destId="{3F122FCA-F370-43EE-A6E6-6CA876F4A0A1}" srcOrd="0" destOrd="0" presId="urn:microsoft.com/office/officeart/2005/8/layout/hierarchy2"/>
    <dgm:cxn modelId="{00CCC83F-EBB6-4D20-BF3D-E6E856D72D42}" type="presOf" srcId="{143E0D26-B38A-4508-AEA4-74023EBDD783}" destId="{31FB6D89-A031-4608-BFBE-B774BF010F4D}" srcOrd="1" destOrd="0" presId="urn:microsoft.com/office/officeart/2005/8/layout/hierarchy2"/>
    <dgm:cxn modelId="{A1DD145D-5334-4818-AC46-5CA09508695D}" srcId="{87405F35-D150-415F-A6B6-2A8185802A0A}" destId="{1DADB1F0-9224-4590-937D-CB92C2CE33FC}" srcOrd="1" destOrd="0" parTransId="{66CDB71A-8CAE-405A-A538-441790D4F756}" sibTransId="{93880127-1969-44C4-A620-7E237644DFFE}"/>
    <dgm:cxn modelId="{5ECB2270-9FA9-43AB-B43F-9D343F3A4920}" type="presOf" srcId="{143E0D26-B38A-4508-AEA4-74023EBDD783}" destId="{1A177605-C8D4-4959-87EB-129C17A3BBAC}" srcOrd="0" destOrd="0" presId="urn:microsoft.com/office/officeart/2005/8/layout/hierarchy2"/>
    <dgm:cxn modelId="{68BABB51-ADBB-4511-A2EF-D1CD87E4D5F7}" type="presOf" srcId="{FC6E5942-9914-4502-8B89-6320AC394FAF}" destId="{D302DDBF-11F7-461D-BF52-1E0203039A66}" srcOrd="0" destOrd="0" presId="urn:microsoft.com/office/officeart/2005/8/layout/hierarchy2"/>
    <dgm:cxn modelId="{70C76F82-0A5C-4F7A-AC7A-A9A2F24449BB}" type="presOf" srcId="{6F0B5717-76DA-44A3-A7C3-DF4E71B259F1}" destId="{755685B0-C20F-4725-BDB7-AFD1AE1673D0}" srcOrd="0" destOrd="0" presId="urn:microsoft.com/office/officeart/2005/8/layout/hierarchy2"/>
    <dgm:cxn modelId="{FB259092-C511-4D8B-81F4-ABD1C79D0AB1}" type="presOf" srcId="{8F010D50-25B4-4F1E-943D-31F24CB91C56}" destId="{556CDECC-1E4F-4703-923A-DA92A9D1A854}" srcOrd="1" destOrd="0" presId="urn:microsoft.com/office/officeart/2005/8/layout/hierarchy2"/>
    <dgm:cxn modelId="{E44E7096-C575-46AC-94E3-C46124793699}" srcId="{FC6E5942-9914-4502-8B89-6320AC394FAF}" destId="{87405F35-D150-415F-A6B6-2A8185802A0A}" srcOrd="0" destOrd="0" parTransId="{BCCE3CBA-3F47-416E-B807-E2B169E940E2}" sibTransId="{6534D87C-2C53-434D-9FF0-9CFA82155971}"/>
    <dgm:cxn modelId="{9D43939E-2DD2-4CBD-8AD0-D0A487D40BBE}" type="presOf" srcId="{D467BAE5-2460-4F0F-A6AD-E8C5F301FDB8}" destId="{A41BEF35-659B-49D2-B395-CA8054663D31}" srcOrd="0" destOrd="0" presId="urn:microsoft.com/office/officeart/2005/8/layout/hierarchy2"/>
    <dgm:cxn modelId="{AF229B9E-1899-465F-BCFD-E16FA7362C2D}" srcId="{1DADB1F0-9224-4590-937D-CB92C2CE33FC}" destId="{276833FA-958C-4105-BCFF-083BEFC95F0F}" srcOrd="0" destOrd="0" parTransId="{D467BAE5-2460-4F0F-A6AD-E8C5F301FDB8}" sibTransId="{B0BA38A8-BCAE-4788-8EC2-9E64755B6CD6}"/>
    <dgm:cxn modelId="{6EBF43A1-B071-40A9-8F50-AC72D899B0F4}" type="presOf" srcId="{D467BAE5-2460-4F0F-A6AD-E8C5F301FDB8}" destId="{DCBEFD4B-8ABA-4059-9C4C-596776CF5CA4}" srcOrd="1" destOrd="0" presId="urn:microsoft.com/office/officeart/2005/8/layout/hierarchy2"/>
    <dgm:cxn modelId="{5C3AA9CD-B01F-4F38-8AB3-9C493F920561}" type="presOf" srcId="{87405F35-D150-415F-A6B6-2A8185802A0A}" destId="{F5FCF641-E2BA-472D-8D07-7A978EA6445F}" srcOrd="0" destOrd="0" presId="urn:microsoft.com/office/officeart/2005/8/layout/hierarchy2"/>
    <dgm:cxn modelId="{057CF0D2-E1EF-4E28-B51B-75A3E8901D4A}" type="presOf" srcId="{66CDB71A-8CAE-405A-A538-441790D4F756}" destId="{CF4A266E-9E39-4F54-9C64-020AC367D647}" srcOrd="1" destOrd="0" presId="urn:microsoft.com/office/officeart/2005/8/layout/hierarchy2"/>
    <dgm:cxn modelId="{98179CFF-7261-4607-B6D7-1C5C8AA2FDCE}" srcId="{87405F35-D150-415F-A6B6-2A8185802A0A}" destId="{3114D328-120C-44CF-9D91-CF82FEA6F374}" srcOrd="0" destOrd="0" parTransId="{143E0D26-B38A-4508-AEA4-74023EBDD783}" sibTransId="{971F138B-05FE-4BF5-8CEE-B1FCFEC3A35D}"/>
    <dgm:cxn modelId="{85B10831-001A-4163-8B85-917E8EAB8B6D}" type="presParOf" srcId="{D302DDBF-11F7-461D-BF52-1E0203039A66}" destId="{0495DCF0-FF3A-48FB-9204-6F2DF486D3F6}" srcOrd="0" destOrd="0" presId="urn:microsoft.com/office/officeart/2005/8/layout/hierarchy2"/>
    <dgm:cxn modelId="{3935457B-6C89-443D-8163-0619E3093245}" type="presParOf" srcId="{0495DCF0-FF3A-48FB-9204-6F2DF486D3F6}" destId="{F5FCF641-E2BA-472D-8D07-7A978EA6445F}" srcOrd="0" destOrd="0" presId="urn:microsoft.com/office/officeart/2005/8/layout/hierarchy2"/>
    <dgm:cxn modelId="{293A1923-5026-4FD4-8C47-2C83EB85AB03}" type="presParOf" srcId="{0495DCF0-FF3A-48FB-9204-6F2DF486D3F6}" destId="{2B8BC347-C2E8-44B2-86D3-B954D26F8389}" srcOrd="1" destOrd="0" presId="urn:microsoft.com/office/officeart/2005/8/layout/hierarchy2"/>
    <dgm:cxn modelId="{83A159DF-880E-4C93-9586-C2A83E7F17E5}" type="presParOf" srcId="{2B8BC347-C2E8-44B2-86D3-B954D26F8389}" destId="{1A177605-C8D4-4959-87EB-129C17A3BBAC}" srcOrd="0" destOrd="0" presId="urn:microsoft.com/office/officeart/2005/8/layout/hierarchy2"/>
    <dgm:cxn modelId="{DF15A348-0F47-483D-9DF0-BD5602B3000D}" type="presParOf" srcId="{1A177605-C8D4-4959-87EB-129C17A3BBAC}" destId="{31FB6D89-A031-4608-BFBE-B774BF010F4D}" srcOrd="0" destOrd="0" presId="urn:microsoft.com/office/officeart/2005/8/layout/hierarchy2"/>
    <dgm:cxn modelId="{8966F9D4-7B1C-4754-BCF2-04DB0D933B3D}" type="presParOf" srcId="{2B8BC347-C2E8-44B2-86D3-B954D26F8389}" destId="{582BD48D-4BDD-48FC-A285-1A02914C0F30}" srcOrd="1" destOrd="0" presId="urn:microsoft.com/office/officeart/2005/8/layout/hierarchy2"/>
    <dgm:cxn modelId="{D7DD3D74-66A4-4460-B6E3-6FA733EEB738}" type="presParOf" srcId="{582BD48D-4BDD-48FC-A285-1A02914C0F30}" destId="{6A45D8FB-F53C-45F5-9A42-2C19E5CD20BE}" srcOrd="0" destOrd="0" presId="urn:microsoft.com/office/officeart/2005/8/layout/hierarchy2"/>
    <dgm:cxn modelId="{64C27807-6889-43BB-BD5E-5E561A35C0F4}" type="presParOf" srcId="{582BD48D-4BDD-48FC-A285-1A02914C0F30}" destId="{2B6A1CDC-0B42-48DB-9100-1E683C772E8A}" srcOrd="1" destOrd="0" presId="urn:microsoft.com/office/officeart/2005/8/layout/hierarchy2"/>
    <dgm:cxn modelId="{A9295D42-5B5E-49BB-A69E-9E391D1E031D}" type="presParOf" srcId="{2B8BC347-C2E8-44B2-86D3-B954D26F8389}" destId="{1191AC91-7EEB-48FC-938F-9767896AFB34}" srcOrd="2" destOrd="0" presId="urn:microsoft.com/office/officeart/2005/8/layout/hierarchy2"/>
    <dgm:cxn modelId="{D4B6A274-6BD4-4F09-B29D-8DC72F32591D}" type="presParOf" srcId="{1191AC91-7EEB-48FC-938F-9767896AFB34}" destId="{CF4A266E-9E39-4F54-9C64-020AC367D647}" srcOrd="0" destOrd="0" presId="urn:microsoft.com/office/officeart/2005/8/layout/hierarchy2"/>
    <dgm:cxn modelId="{A19DBF74-D883-4A92-ADE3-4108F4EE1D3F}" type="presParOf" srcId="{2B8BC347-C2E8-44B2-86D3-B954D26F8389}" destId="{13D003A6-EECD-4E66-A7AA-CF7C490AA498}" srcOrd="3" destOrd="0" presId="urn:microsoft.com/office/officeart/2005/8/layout/hierarchy2"/>
    <dgm:cxn modelId="{7A1C9B7C-79B0-4ADA-BBD4-187E3F48F647}" type="presParOf" srcId="{13D003A6-EECD-4E66-A7AA-CF7C490AA498}" destId="{B912DA29-5E2E-4FDA-AA8E-3A5A7FCAAAF9}" srcOrd="0" destOrd="0" presId="urn:microsoft.com/office/officeart/2005/8/layout/hierarchy2"/>
    <dgm:cxn modelId="{83204DF4-C355-4BAE-99B7-2ACAD0C7C404}" type="presParOf" srcId="{13D003A6-EECD-4E66-A7AA-CF7C490AA498}" destId="{3FF0D71E-8F06-40AE-A25E-32C3FE3A18CE}" srcOrd="1" destOrd="0" presId="urn:microsoft.com/office/officeart/2005/8/layout/hierarchy2"/>
    <dgm:cxn modelId="{524DE2D2-0DEC-43AF-9517-175AD13F64DB}" type="presParOf" srcId="{3FF0D71E-8F06-40AE-A25E-32C3FE3A18CE}" destId="{A41BEF35-659B-49D2-B395-CA8054663D31}" srcOrd="0" destOrd="0" presId="urn:microsoft.com/office/officeart/2005/8/layout/hierarchy2"/>
    <dgm:cxn modelId="{B045087C-C02C-4104-8DD3-21BAD375CA9D}" type="presParOf" srcId="{A41BEF35-659B-49D2-B395-CA8054663D31}" destId="{DCBEFD4B-8ABA-4059-9C4C-596776CF5CA4}" srcOrd="0" destOrd="0" presId="urn:microsoft.com/office/officeart/2005/8/layout/hierarchy2"/>
    <dgm:cxn modelId="{684B7301-5AD6-438D-A651-AF7A44AD1895}" type="presParOf" srcId="{3FF0D71E-8F06-40AE-A25E-32C3FE3A18CE}" destId="{3E713D55-7075-41E3-B563-BCF6E9F7B11B}" srcOrd="1" destOrd="0" presId="urn:microsoft.com/office/officeart/2005/8/layout/hierarchy2"/>
    <dgm:cxn modelId="{2B14538D-265C-4676-822D-E10BAB702C02}" type="presParOf" srcId="{3E713D55-7075-41E3-B563-BCF6E9F7B11B}" destId="{5F332311-6559-4FB6-87EB-09361F65FFC5}" srcOrd="0" destOrd="0" presId="urn:microsoft.com/office/officeart/2005/8/layout/hierarchy2"/>
    <dgm:cxn modelId="{66E282F2-F004-417E-B7A8-E6DDE5D1BEC3}" type="presParOf" srcId="{3E713D55-7075-41E3-B563-BCF6E9F7B11B}" destId="{643B1D92-6584-4356-AD2A-D2C227F16045}" srcOrd="1" destOrd="0" presId="urn:microsoft.com/office/officeart/2005/8/layout/hierarchy2"/>
    <dgm:cxn modelId="{9778F7B4-0EC0-4F1B-A0D7-9EBF1BD7E04D}" type="presParOf" srcId="{3FF0D71E-8F06-40AE-A25E-32C3FE3A18CE}" destId="{3F122FCA-F370-43EE-A6E6-6CA876F4A0A1}" srcOrd="2" destOrd="0" presId="urn:microsoft.com/office/officeart/2005/8/layout/hierarchy2"/>
    <dgm:cxn modelId="{3040E600-6E1C-457D-96BF-A3F38D1F4D92}" type="presParOf" srcId="{3F122FCA-F370-43EE-A6E6-6CA876F4A0A1}" destId="{556CDECC-1E4F-4703-923A-DA92A9D1A854}" srcOrd="0" destOrd="0" presId="urn:microsoft.com/office/officeart/2005/8/layout/hierarchy2"/>
    <dgm:cxn modelId="{B5BB2857-36F3-4061-97DC-E1970C093E66}" type="presParOf" srcId="{3FF0D71E-8F06-40AE-A25E-32C3FE3A18CE}" destId="{0A378D22-0E17-47F7-8FC1-7F4ECC60EC8B}" srcOrd="3" destOrd="0" presId="urn:microsoft.com/office/officeart/2005/8/layout/hierarchy2"/>
    <dgm:cxn modelId="{7CB3093A-CD17-4CA0-84E7-F16000DC7AB5}" type="presParOf" srcId="{0A378D22-0E17-47F7-8FC1-7F4ECC60EC8B}" destId="{755685B0-C20F-4725-BDB7-AFD1AE1673D0}" srcOrd="0" destOrd="0" presId="urn:microsoft.com/office/officeart/2005/8/layout/hierarchy2"/>
    <dgm:cxn modelId="{3D79CCB2-29ED-4BFE-A07E-B698A65B865F}" type="presParOf" srcId="{0A378D22-0E17-47F7-8FC1-7F4ECC60EC8B}" destId="{7D35007C-EE9C-4567-89FA-2C4A69883465}" srcOrd="1" destOrd="0" presId="urn:microsoft.com/office/officeart/2005/8/layout/hierarchy2"/>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9EF4003-8B7E-4560-AD5F-C64155409EB8}" type="doc">
      <dgm:prSet loTypeId="urn:microsoft.com/office/officeart/2005/8/layout/bList2" loCatId="list" qsTypeId="urn:microsoft.com/office/officeart/2005/8/quickstyle/simple4" qsCatId="simple" csTypeId="urn:microsoft.com/office/officeart/2005/8/colors/accent1_1" csCatId="accent1" phldr="1"/>
      <dgm:spPr/>
      <dgm:t>
        <a:bodyPr/>
        <a:lstStyle/>
        <a:p>
          <a:endParaRPr lang="es-MX"/>
        </a:p>
      </dgm:t>
    </dgm:pt>
    <dgm:pt modelId="{C1993714-CA99-4951-9AA7-A3366556CF3F}">
      <dgm:prSet phldrT="[Texto]" custT="1"/>
      <dgm:spPr/>
      <dgm:t>
        <a:bodyPr lIns="324000"/>
        <a:lstStyle/>
        <a:p>
          <a:pPr algn="ctr"/>
          <a:r>
            <a:rPr lang="es-MX" sz="1100">
              <a:solidFill>
                <a:schemeClr val="accent5">
                  <a:lumMod val="50000"/>
                </a:schemeClr>
              </a:solidFill>
              <a:latin typeface="+mj-lt"/>
            </a:rPr>
            <a:t>Etapa 1</a:t>
          </a:r>
        </a:p>
      </dgm:t>
    </dgm:pt>
    <dgm:pt modelId="{9B92FB8F-FC51-4433-84EC-788036FEBF5D}" type="parTrans" cxnId="{9767AB91-9B9D-4FB0-9620-3CDE1F7EEF91}">
      <dgm:prSet/>
      <dgm:spPr/>
      <dgm:t>
        <a:bodyPr/>
        <a:lstStyle/>
        <a:p>
          <a:endParaRPr lang="es-MX" sz="1100"/>
        </a:p>
      </dgm:t>
    </dgm:pt>
    <dgm:pt modelId="{DB732B87-12E9-41DC-9792-9FE4B75B0E87}" type="sibTrans" cxnId="{9767AB91-9B9D-4FB0-9620-3CDE1F7EEF91}">
      <dgm:prSet/>
      <dgm:spPr/>
      <dgm:t>
        <a:bodyPr/>
        <a:lstStyle/>
        <a:p>
          <a:endParaRPr lang="es-MX" sz="1100"/>
        </a:p>
      </dgm:t>
    </dgm:pt>
    <dgm:pt modelId="{C459F674-779C-4589-8306-CBA6BB2D1307}">
      <dgm:prSet phldrT="[Texto]" custT="1"/>
      <dgm:spPr/>
      <dgm:t>
        <a:bodyPr lIns="360000"/>
        <a:lstStyle/>
        <a:p>
          <a:pPr algn="ctr"/>
          <a:r>
            <a:rPr lang="es-MX" sz="1100">
              <a:solidFill>
                <a:schemeClr val="accent5">
                  <a:lumMod val="50000"/>
                </a:schemeClr>
              </a:solidFill>
              <a:latin typeface="+mj-lt"/>
            </a:rPr>
            <a:t>Etapa 2</a:t>
          </a:r>
        </a:p>
      </dgm:t>
    </dgm:pt>
    <dgm:pt modelId="{836F7EA6-B3AA-45D4-9E21-A87C377CEAEC}" type="parTrans" cxnId="{A63F036C-7770-4B4D-BCBC-8745EF346EA6}">
      <dgm:prSet/>
      <dgm:spPr/>
      <dgm:t>
        <a:bodyPr/>
        <a:lstStyle/>
        <a:p>
          <a:endParaRPr lang="es-MX" sz="1100"/>
        </a:p>
      </dgm:t>
    </dgm:pt>
    <dgm:pt modelId="{D91EF240-E468-4D2F-85F7-6DBFB2C7CFE8}" type="sibTrans" cxnId="{A63F036C-7770-4B4D-BCBC-8745EF346EA6}">
      <dgm:prSet/>
      <dgm:spPr/>
      <dgm:t>
        <a:bodyPr/>
        <a:lstStyle/>
        <a:p>
          <a:endParaRPr lang="es-MX" sz="1100"/>
        </a:p>
      </dgm:t>
    </dgm:pt>
    <dgm:pt modelId="{DB3AEC5B-FA9D-42D6-91E7-270765EB895E}">
      <dgm:prSet custT="1"/>
      <dgm:spPr/>
      <dgm:t>
        <a:bodyPr/>
        <a:lstStyle/>
        <a:p>
          <a:pPr algn="ctr"/>
          <a:r>
            <a:rPr lang="es-MX" sz="1100">
              <a:solidFill>
                <a:srgbClr val="002060"/>
              </a:solidFill>
              <a:latin typeface="+mj-lt"/>
            </a:rPr>
            <a:t>Cuestionario de habilidades socioemocionales</a:t>
          </a:r>
        </a:p>
      </dgm:t>
    </dgm:pt>
    <dgm:pt modelId="{EF156716-BA75-4A45-9188-18C525D71505}" type="parTrans" cxnId="{3ED7C0E4-CAED-4F74-BBB1-8BD6457715D1}">
      <dgm:prSet/>
      <dgm:spPr/>
      <dgm:t>
        <a:bodyPr/>
        <a:lstStyle/>
        <a:p>
          <a:endParaRPr lang="es-MX" sz="1100"/>
        </a:p>
      </dgm:t>
    </dgm:pt>
    <dgm:pt modelId="{41DE8A4B-19E4-419F-8DF6-62DD5E6EC3EA}" type="sibTrans" cxnId="{3ED7C0E4-CAED-4F74-BBB1-8BD6457715D1}">
      <dgm:prSet/>
      <dgm:spPr/>
      <dgm:t>
        <a:bodyPr/>
        <a:lstStyle/>
        <a:p>
          <a:endParaRPr lang="es-MX" sz="1100"/>
        </a:p>
      </dgm:t>
    </dgm:pt>
    <dgm:pt modelId="{E861AF56-1E0B-4CAD-B536-20BB6E11B6AB}">
      <dgm:prSet phldrT="[Texto]" custT="1"/>
      <dgm:spPr/>
      <dgm:t>
        <a:bodyPr lIns="396000"/>
        <a:lstStyle/>
        <a:p>
          <a:r>
            <a:rPr lang="es-MX" sz="1100">
              <a:solidFill>
                <a:schemeClr val="accent5">
                  <a:lumMod val="50000"/>
                </a:schemeClr>
              </a:solidFill>
              <a:latin typeface="+mj-lt"/>
            </a:rPr>
            <a:t>Etapa 3</a:t>
          </a:r>
        </a:p>
      </dgm:t>
    </dgm:pt>
    <dgm:pt modelId="{D59F5A7E-EFBE-4153-8516-31396087DBF9}" type="parTrans" cxnId="{27FB1D9A-48B9-4F59-A8DA-5651C23786A8}">
      <dgm:prSet/>
      <dgm:spPr/>
      <dgm:t>
        <a:bodyPr/>
        <a:lstStyle/>
        <a:p>
          <a:endParaRPr lang="es-MX" sz="1100"/>
        </a:p>
      </dgm:t>
    </dgm:pt>
    <dgm:pt modelId="{679ED441-93B0-4485-A4B9-80BED35A2374}" type="sibTrans" cxnId="{27FB1D9A-48B9-4F59-A8DA-5651C23786A8}">
      <dgm:prSet/>
      <dgm:spPr/>
      <dgm:t>
        <a:bodyPr/>
        <a:lstStyle/>
        <a:p>
          <a:endParaRPr lang="es-MX" sz="1100"/>
        </a:p>
      </dgm:t>
    </dgm:pt>
    <dgm:pt modelId="{7E90CCBD-551F-4334-8012-2AC66CE33FE0}">
      <dgm:prSet custT="1"/>
      <dgm:spPr/>
      <dgm:t>
        <a:bodyPr/>
        <a:lstStyle/>
        <a:p>
          <a:pPr algn="ctr"/>
          <a:r>
            <a:rPr lang="es-MX" sz="1100">
              <a:solidFill>
                <a:srgbClr val="002060"/>
              </a:solidFill>
              <a:latin typeface="+mj-lt"/>
            </a:rPr>
            <a:t>Instrumento de valoración de conocimientos y aptitudes</a:t>
          </a:r>
        </a:p>
      </dgm:t>
    </dgm:pt>
    <dgm:pt modelId="{4FB03488-F510-4FB2-ACF5-1DF265C80D14}" type="parTrans" cxnId="{BB6F8EDF-119F-4C62-8A95-9680141071F4}">
      <dgm:prSet/>
      <dgm:spPr/>
      <dgm:t>
        <a:bodyPr/>
        <a:lstStyle/>
        <a:p>
          <a:endParaRPr lang="es-MX" sz="1100"/>
        </a:p>
      </dgm:t>
    </dgm:pt>
    <dgm:pt modelId="{0642445F-8D5D-4FFD-8CE3-E12F58F5499D}" type="sibTrans" cxnId="{BB6F8EDF-119F-4C62-8A95-9680141071F4}">
      <dgm:prSet/>
      <dgm:spPr/>
      <dgm:t>
        <a:bodyPr/>
        <a:lstStyle/>
        <a:p>
          <a:endParaRPr lang="es-MX" sz="1100"/>
        </a:p>
      </dgm:t>
    </dgm:pt>
    <dgm:pt modelId="{1D141F5A-60CF-40A4-A892-AF9D49B510D7}">
      <dgm:prSet custT="1"/>
      <dgm:spPr/>
      <dgm:t>
        <a:bodyPr/>
        <a:lstStyle/>
        <a:p>
          <a:pPr algn="ctr"/>
          <a:r>
            <a:rPr lang="es-MX" sz="1100">
              <a:solidFill>
                <a:srgbClr val="002060"/>
              </a:solidFill>
              <a:latin typeface="+mj-lt"/>
            </a:rPr>
            <a:t>Encuesta de percepción</a:t>
          </a:r>
        </a:p>
      </dgm:t>
    </dgm:pt>
    <dgm:pt modelId="{462C5F9A-AEB5-448F-9EBE-36CBFCFC5502}" type="parTrans" cxnId="{B7BC2CDB-2221-44BE-AA6F-E21D90E32A13}">
      <dgm:prSet/>
      <dgm:spPr/>
      <dgm:t>
        <a:bodyPr/>
        <a:lstStyle/>
        <a:p>
          <a:endParaRPr lang="es-MX" sz="1100"/>
        </a:p>
      </dgm:t>
    </dgm:pt>
    <dgm:pt modelId="{254027A2-56CB-4927-B77C-73C45425F8DF}" type="sibTrans" cxnId="{B7BC2CDB-2221-44BE-AA6F-E21D90E32A13}">
      <dgm:prSet/>
      <dgm:spPr/>
      <dgm:t>
        <a:bodyPr/>
        <a:lstStyle/>
        <a:p>
          <a:endParaRPr lang="es-MX" sz="1100"/>
        </a:p>
      </dgm:t>
    </dgm:pt>
    <dgm:pt modelId="{790B05EC-1DD5-489D-9649-7ED5106B9C61}">
      <dgm:prSet custT="1"/>
      <dgm:spPr/>
      <dgm:t>
        <a:bodyPr/>
        <a:lstStyle/>
        <a:p>
          <a:pPr algn="l"/>
          <a:endParaRPr lang="es-MX" sz="1100"/>
        </a:p>
      </dgm:t>
    </dgm:pt>
    <dgm:pt modelId="{FD8FB22E-940A-4DE8-A9BB-C2529CE2D710}" type="parTrans" cxnId="{D91DF523-1325-4DA9-AD48-1D85D25B22FA}">
      <dgm:prSet/>
      <dgm:spPr/>
      <dgm:t>
        <a:bodyPr/>
        <a:lstStyle/>
        <a:p>
          <a:endParaRPr lang="es-MX" sz="1100"/>
        </a:p>
      </dgm:t>
    </dgm:pt>
    <dgm:pt modelId="{A2BC5076-85F2-4117-90AD-CAD08B242882}" type="sibTrans" cxnId="{D91DF523-1325-4DA9-AD48-1D85D25B22FA}">
      <dgm:prSet/>
      <dgm:spPr/>
      <dgm:t>
        <a:bodyPr/>
        <a:lstStyle/>
        <a:p>
          <a:endParaRPr lang="es-MX" sz="1100"/>
        </a:p>
      </dgm:t>
    </dgm:pt>
    <dgm:pt modelId="{16F8E96F-B876-4093-AD55-B995D4A0C681}" type="pres">
      <dgm:prSet presAssocID="{E9EF4003-8B7E-4560-AD5F-C64155409EB8}" presName="diagram" presStyleCnt="0">
        <dgm:presLayoutVars>
          <dgm:dir/>
          <dgm:animLvl val="lvl"/>
          <dgm:resizeHandles val="exact"/>
        </dgm:presLayoutVars>
      </dgm:prSet>
      <dgm:spPr/>
    </dgm:pt>
    <dgm:pt modelId="{0DAD9DFC-51C0-45D0-A3E3-637FE012582A}" type="pres">
      <dgm:prSet presAssocID="{C1993714-CA99-4951-9AA7-A3366556CF3F}" presName="compNode" presStyleCnt="0"/>
      <dgm:spPr/>
    </dgm:pt>
    <dgm:pt modelId="{0D2030C0-785B-48F0-B2D9-115F8DCDE189}" type="pres">
      <dgm:prSet presAssocID="{C1993714-CA99-4951-9AA7-A3366556CF3F}" presName="childRect" presStyleLbl="bgAcc1" presStyleIdx="0" presStyleCnt="3">
        <dgm:presLayoutVars>
          <dgm:bulletEnabled val="1"/>
        </dgm:presLayoutVars>
      </dgm:prSet>
      <dgm:spPr/>
    </dgm:pt>
    <dgm:pt modelId="{894B608A-0AE6-438C-B055-AAB34945B014}" type="pres">
      <dgm:prSet presAssocID="{C1993714-CA99-4951-9AA7-A3366556CF3F}" presName="parentText" presStyleLbl="node1" presStyleIdx="0" presStyleCnt="0">
        <dgm:presLayoutVars>
          <dgm:chMax val="0"/>
          <dgm:bulletEnabled val="1"/>
        </dgm:presLayoutVars>
      </dgm:prSet>
      <dgm:spPr/>
    </dgm:pt>
    <dgm:pt modelId="{EE32B68F-3378-484F-BE5E-DC3ED22EFE52}" type="pres">
      <dgm:prSet presAssocID="{C1993714-CA99-4951-9AA7-A3366556CF3F}" presName="parentRect" presStyleLbl="alignNode1" presStyleIdx="0" presStyleCnt="3"/>
      <dgm:spPr/>
    </dgm:pt>
    <dgm:pt modelId="{39B91E7C-3F10-4439-BA74-6F22B0F88C89}" type="pres">
      <dgm:prSet presAssocID="{C1993714-CA99-4951-9AA7-A3366556CF3F}" presName="adorn" presStyleLbl="fgAccFollowNode1" presStyleIdx="0" presStyleCnt="3"/>
      <dgm:spPr>
        <a:noFill/>
        <a:ln>
          <a:noFill/>
        </a:ln>
      </dgm:spPr>
    </dgm:pt>
    <dgm:pt modelId="{EC949706-4B56-494C-AD3F-061E6D51884E}" type="pres">
      <dgm:prSet presAssocID="{DB732B87-12E9-41DC-9792-9FE4B75B0E87}" presName="sibTrans" presStyleLbl="sibTrans2D1" presStyleIdx="0" presStyleCnt="0"/>
      <dgm:spPr/>
    </dgm:pt>
    <dgm:pt modelId="{BBB71A4C-A462-47C8-914D-4F9DE0CD58A3}" type="pres">
      <dgm:prSet presAssocID="{C459F674-779C-4589-8306-CBA6BB2D1307}" presName="compNode" presStyleCnt="0"/>
      <dgm:spPr/>
    </dgm:pt>
    <dgm:pt modelId="{3961E646-D78B-4BE9-8E21-1084B59EB688}" type="pres">
      <dgm:prSet presAssocID="{C459F674-779C-4589-8306-CBA6BB2D1307}" presName="childRect" presStyleLbl="bgAcc1" presStyleIdx="1" presStyleCnt="3">
        <dgm:presLayoutVars>
          <dgm:bulletEnabled val="1"/>
        </dgm:presLayoutVars>
      </dgm:prSet>
      <dgm:spPr/>
    </dgm:pt>
    <dgm:pt modelId="{1674FEB6-5DBA-46B1-8CFC-DA08B8841B7A}" type="pres">
      <dgm:prSet presAssocID="{C459F674-779C-4589-8306-CBA6BB2D1307}" presName="parentText" presStyleLbl="node1" presStyleIdx="0" presStyleCnt="0">
        <dgm:presLayoutVars>
          <dgm:chMax val="0"/>
          <dgm:bulletEnabled val="1"/>
        </dgm:presLayoutVars>
      </dgm:prSet>
      <dgm:spPr/>
    </dgm:pt>
    <dgm:pt modelId="{2608D3A0-FCC0-4306-B4AF-33904025BD7C}" type="pres">
      <dgm:prSet presAssocID="{C459F674-779C-4589-8306-CBA6BB2D1307}" presName="parentRect" presStyleLbl="alignNode1" presStyleIdx="1" presStyleCnt="3"/>
      <dgm:spPr/>
    </dgm:pt>
    <dgm:pt modelId="{0D57B1FF-4A16-4718-A3D7-FDAC965E0CC3}" type="pres">
      <dgm:prSet presAssocID="{C459F674-779C-4589-8306-CBA6BB2D1307}" presName="adorn" presStyleLbl="fgAccFollowNode1" presStyleIdx="1" presStyleCnt="3"/>
      <dgm:spPr>
        <a:noFill/>
        <a:ln>
          <a:noFill/>
        </a:ln>
      </dgm:spPr>
    </dgm:pt>
    <dgm:pt modelId="{AF1F15D7-48AC-4156-97C3-438295987DAA}" type="pres">
      <dgm:prSet presAssocID="{D91EF240-E468-4D2F-85F7-6DBFB2C7CFE8}" presName="sibTrans" presStyleLbl="sibTrans2D1" presStyleIdx="0" presStyleCnt="0"/>
      <dgm:spPr/>
    </dgm:pt>
    <dgm:pt modelId="{905CE115-BED7-4A2A-B3B6-1A7215674E41}" type="pres">
      <dgm:prSet presAssocID="{E861AF56-1E0B-4CAD-B536-20BB6E11B6AB}" presName="compNode" presStyleCnt="0"/>
      <dgm:spPr/>
    </dgm:pt>
    <dgm:pt modelId="{D92C7888-9C69-4494-97C5-78216B509BBC}" type="pres">
      <dgm:prSet presAssocID="{E861AF56-1E0B-4CAD-B536-20BB6E11B6AB}" presName="childRect" presStyleLbl="bgAcc1" presStyleIdx="2" presStyleCnt="3">
        <dgm:presLayoutVars>
          <dgm:bulletEnabled val="1"/>
        </dgm:presLayoutVars>
      </dgm:prSet>
      <dgm:spPr/>
    </dgm:pt>
    <dgm:pt modelId="{5FBCA225-A8D3-43AB-A21B-4153EB15DB6D}" type="pres">
      <dgm:prSet presAssocID="{E861AF56-1E0B-4CAD-B536-20BB6E11B6AB}" presName="parentText" presStyleLbl="node1" presStyleIdx="0" presStyleCnt="0">
        <dgm:presLayoutVars>
          <dgm:chMax val="0"/>
          <dgm:bulletEnabled val="1"/>
        </dgm:presLayoutVars>
      </dgm:prSet>
      <dgm:spPr/>
    </dgm:pt>
    <dgm:pt modelId="{3402AE44-5CB3-43A6-BF4E-497B68903338}" type="pres">
      <dgm:prSet presAssocID="{E861AF56-1E0B-4CAD-B536-20BB6E11B6AB}" presName="parentRect" presStyleLbl="alignNode1" presStyleIdx="2" presStyleCnt="3"/>
      <dgm:spPr/>
    </dgm:pt>
    <dgm:pt modelId="{3374E646-EC26-4647-B3F5-2944EF092D4F}" type="pres">
      <dgm:prSet presAssocID="{E861AF56-1E0B-4CAD-B536-20BB6E11B6AB}" presName="adorn" presStyleLbl="fgAccFollowNode1" presStyleIdx="2" presStyleCnt="3"/>
      <dgm:spPr>
        <a:noFill/>
        <a:ln>
          <a:noFill/>
        </a:ln>
      </dgm:spPr>
    </dgm:pt>
  </dgm:ptLst>
  <dgm:cxnLst>
    <dgm:cxn modelId="{0EDCF504-682C-44B9-8B65-8294444AF028}" type="presOf" srcId="{DB732B87-12E9-41DC-9792-9FE4B75B0E87}" destId="{EC949706-4B56-494C-AD3F-061E6D51884E}" srcOrd="0" destOrd="0" presId="urn:microsoft.com/office/officeart/2005/8/layout/bList2"/>
    <dgm:cxn modelId="{66EE8D10-D0A9-4D89-A265-E27080BD09DF}" type="presOf" srcId="{D91EF240-E468-4D2F-85F7-6DBFB2C7CFE8}" destId="{AF1F15D7-48AC-4156-97C3-438295987DAA}" srcOrd="0" destOrd="0" presId="urn:microsoft.com/office/officeart/2005/8/layout/bList2"/>
    <dgm:cxn modelId="{1A9C6223-77E0-488C-8F0B-EB65DABBFD0E}" type="presOf" srcId="{E861AF56-1E0B-4CAD-B536-20BB6E11B6AB}" destId="{5FBCA225-A8D3-43AB-A21B-4153EB15DB6D}" srcOrd="0" destOrd="0" presId="urn:microsoft.com/office/officeart/2005/8/layout/bList2"/>
    <dgm:cxn modelId="{D91DF523-1325-4DA9-AD48-1D85D25B22FA}" srcId="{C1993714-CA99-4951-9AA7-A3366556CF3F}" destId="{790B05EC-1DD5-489D-9649-7ED5106B9C61}" srcOrd="1" destOrd="0" parTransId="{FD8FB22E-940A-4DE8-A9BB-C2529CE2D710}" sibTransId="{A2BC5076-85F2-4117-90AD-CAD08B242882}"/>
    <dgm:cxn modelId="{BD8CF039-579A-4F81-8121-D6F33889A778}" type="presOf" srcId="{DB3AEC5B-FA9D-42D6-91E7-270765EB895E}" destId="{3961E646-D78B-4BE9-8E21-1084B59EB688}" srcOrd="0" destOrd="0" presId="urn:microsoft.com/office/officeart/2005/8/layout/bList2"/>
    <dgm:cxn modelId="{378EF96B-C5BC-4469-A3CC-A60677FC8D8B}" type="presOf" srcId="{C459F674-779C-4589-8306-CBA6BB2D1307}" destId="{1674FEB6-5DBA-46B1-8CFC-DA08B8841B7A}" srcOrd="0" destOrd="0" presId="urn:microsoft.com/office/officeart/2005/8/layout/bList2"/>
    <dgm:cxn modelId="{A63F036C-7770-4B4D-BCBC-8745EF346EA6}" srcId="{E9EF4003-8B7E-4560-AD5F-C64155409EB8}" destId="{C459F674-779C-4589-8306-CBA6BB2D1307}" srcOrd="1" destOrd="0" parTransId="{836F7EA6-B3AA-45D4-9E21-A87C377CEAEC}" sibTransId="{D91EF240-E468-4D2F-85F7-6DBFB2C7CFE8}"/>
    <dgm:cxn modelId="{63F73E5A-55E1-4EC8-BF59-E7A9FEE833C4}" type="presOf" srcId="{790B05EC-1DD5-489D-9649-7ED5106B9C61}" destId="{0D2030C0-785B-48F0-B2D9-115F8DCDE189}" srcOrd="0" destOrd="1" presId="urn:microsoft.com/office/officeart/2005/8/layout/bList2"/>
    <dgm:cxn modelId="{EBD1C781-28CA-4EC6-A6EE-7932238E957D}" type="presOf" srcId="{C459F674-779C-4589-8306-CBA6BB2D1307}" destId="{2608D3A0-FCC0-4306-B4AF-33904025BD7C}" srcOrd="1" destOrd="0" presId="urn:microsoft.com/office/officeart/2005/8/layout/bList2"/>
    <dgm:cxn modelId="{9767AB91-9B9D-4FB0-9620-3CDE1F7EEF91}" srcId="{E9EF4003-8B7E-4560-AD5F-C64155409EB8}" destId="{C1993714-CA99-4951-9AA7-A3366556CF3F}" srcOrd="0" destOrd="0" parTransId="{9B92FB8F-FC51-4433-84EC-788036FEBF5D}" sibTransId="{DB732B87-12E9-41DC-9792-9FE4B75B0E87}"/>
    <dgm:cxn modelId="{27FB1D9A-48B9-4F59-A8DA-5651C23786A8}" srcId="{E9EF4003-8B7E-4560-AD5F-C64155409EB8}" destId="{E861AF56-1E0B-4CAD-B536-20BB6E11B6AB}" srcOrd="2" destOrd="0" parTransId="{D59F5A7E-EFBE-4153-8516-31396087DBF9}" sibTransId="{679ED441-93B0-4485-A4B9-80BED35A2374}"/>
    <dgm:cxn modelId="{3305259B-3A35-4467-9ED6-4B62D12F85D8}" type="presOf" srcId="{E861AF56-1E0B-4CAD-B536-20BB6E11B6AB}" destId="{3402AE44-5CB3-43A6-BF4E-497B68903338}" srcOrd="1" destOrd="0" presId="urn:microsoft.com/office/officeart/2005/8/layout/bList2"/>
    <dgm:cxn modelId="{24336EA8-5344-473F-AD3B-20B7FFB92BA7}" type="presOf" srcId="{1D141F5A-60CF-40A4-A892-AF9D49B510D7}" destId="{0D2030C0-785B-48F0-B2D9-115F8DCDE189}" srcOrd="0" destOrd="0" presId="urn:microsoft.com/office/officeart/2005/8/layout/bList2"/>
    <dgm:cxn modelId="{732634C4-ECC0-4865-BBA3-96F5695FF72D}" type="presOf" srcId="{E9EF4003-8B7E-4560-AD5F-C64155409EB8}" destId="{16F8E96F-B876-4093-AD55-B995D4A0C681}" srcOrd="0" destOrd="0" presId="urn:microsoft.com/office/officeart/2005/8/layout/bList2"/>
    <dgm:cxn modelId="{B40504D6-4C7E-49E5-8E01-95FBBD137BD5}" type="presOf" srcId="{C1993714-CA99-4951-9AA7-A3366556CF3F}" destId="{894B608A-0AE6-438C-B055-AAB34945B014}" srcOrd="0" destOrd="0" presId="urn:microsoft.com/office/officeart/2005/8/layout/bList2"/>
    <dgm:cxn modelId="{B7BC2CDB-2221-44BE-AA6F-E21D90E32A13}" srcId="{C1993714-CA99-4951-9AA7-A3366556CF3F}" destId="{1D141F5A-60CF-40A4-A892-AF9D49B510D7}" srcOrd="0" destOrd="0" parTransId="{462C5F9A-AEB5-448F-9EBE-36CBFCFC5502}" sibTransId="{254027A2-56CB-4927-B77C-73C45425F8DF}"/>
    <dgm:cxn modelId="{BB6F8EDF-119F-4C62-8A95-9680141071F4}" srcId="{E861AF56-1E0B-4CAD-B536-20BB6E11B6AB}" destId="{7E90CCBD-551F-4334-8012-2AC66CE33FE0}" srcOrd="0" destOrd="0" parTransId="{4FB03488-F510-4FB2-ACF5-1DF265C80D14}" sibTransId="{0642445F-8D5D-4FFD-8CE3-E12F58F5499D}"/>
    <dgm:cxn modelId="{3ED7C0E4-CAED-4F74-BBB1-8BD6457715D1}" srcId="{C459F674-779C-4589-8306-CBA6BB2D1307}" destId="{DB3AEC5B-FA9D-42D6-91E7-270765EB895E}" srcOrd="0" destOrd="0" parTransId="{EF156716-BA75-4A45-9188-18C525D71505}" sibTransId="{41DE8A4B-19E4-419F-8DF6-62DD5E6EC3EA}"/>
    <dgm:cxn modelId="{DCA784EC-12B1-4758-AFB1-54341CBBDEB8}" type="presOf" srcId="{C1993714-CA99-4951-9AA7-A3366556CF3F}" destId="{EE32B68F-3378-484F-BE5E-DC3ED22EFE52}" srcOrd="1" destOrd="0" presId="urn:microsoft.com/office/officeart/2005/8/layout/bList2"/>
    <dgm:cxn modelId="{8AD61AEF-D4C0-4D60-8E94-B34E2EFB77C5}" type="presOf" srcId="{7E90CCBD-551F-4334-8012-2AC66CE33FE0}" destId="{D92C7888-9C69-4494-97C5-78216B509BBC}" srcOrd="0" destOrd="0" presId="urn:microsoft.com/office/officeart/2005/8/layout/bList2"/>
    <dgm:cxn modelId="{CCB8594F-C20D-47E2-94F0-51452DDD39B8}" type="presParOf" srcId="{16F8E96F-B876-4093-AD55-B995D4A0C681}" destId="{0DAD9DFC-51C0-45D0-A3E3-637FE012582A}" srcOrd="0" destOrd="0" presId="urn:microsoft.com/office/officeart/2005/8/layout/bList2"/>
    <dgm:cxn modelId="{3522D342-CFB9-497D-9D97-A9AF3C04D4B3}" type="presParOf" srcId="{0DAD9DFC-51C0-45D0-A3E3-637FE012582A}" destId="{0D2030C0-785B-48F0-B2D9-115F8DCDE189}" srcOrd="0" destOrd="0" presId="urn:microsoft.com/office/officeart/2005/8/layout/bList2"/>
    <dgm:cxn modelId="{8BBFFDFA-FCDE-4F35-A095-8EE459474893}" type="presParOf" srcId="{0DAD9DFC-51C0-45D0-A3E3-637FE012582A}" destId="{894B608A-0AE6-438C-B055-AAB34945B014}" srcOrd="1" destOrd="0" presId="urn:microsoft.com/office/officeart/2005/8/layout/bList2"/>
    <dgm:cxn modelId="{D270ED22-3F9F-4895-97D4-26F5FDB78423}" type="presParOf" srcId="{0DAD9DFC-51C0-45D0-A3E3-637FE012582A}" destId="{EE32B68F-3378-484F-BE5E-DC3ED22EFE52}" srcOrd="2" destOrd="0" presId="urn:microsoft.com/office/officeart/2005/8/layout/bList2"/>
    <dgm:cxn modelId="{0D4141B4-1DD5-42B9-A940-FA1635E15033}" type="presParOf" srcId="{0DAD9DFC-51C0-45D0-A3E3-637FE012582A}" destId="{39B91E7C-3F10-4439-BA74-6F22B0F88C89}" srcOrd="3" destOrd="0" presId="urn:microsoft.com/office/officeart/2005/8/layout/bList2"/>
    <dgm:cxn modelId="{6B96105B-73D9-4855-AA9F-583D657880CF}" type="presParOf" srcId="{16F8E96F-B876-4093-AD55-B995D4A0C681}" destId="{EC949706-4B56-494C-AD3F-061E6D51884E}" srcOrd="1" destOrd="0" presId="urn:microsoft.com/office/officeart/2005/8/layout/bList2"/>
    <dgm:cxn modelId="{4EF046EB-98AA-49D5-B707-2ABA31197BE4}" type="presParOf" srcId="{16F8E96F-B876-4093-AD55-B995D4A0C681}" destId="{BBB71A4C-A462-47C8-914D-4F9DE0CD58A3}" srcOrd="2" destOrd="0" presId="urn:microsoft.com/office/officeart/2005/8/layout/bList2"/>
    <dgm:cxn modelId="{3E4EA5DD-A706-4B7C-91D1-ACC43251C057}" type="presParOf" srcId="{BBB71A4C-A462-47C8-914D-4F9DE0CD58A3}" destId="{3961E646-D78B-4BE9-8E21-1084B59EB688}" srcOrd="0" destOrd="0" presId="urn:microsoft.com/office/officeart/2005/8/layout/bList2"/>
    <dgm:cxn modelId="{06CC2CBF-2C55-4BDB-BD28-7B999B570707}" type="presParOf" srcId="{BBB71A4C-A462-47C8-914D-4F9DE0CD58A3}" destId="{1674FEB6-5DBA-46B1-8CFC-DA08B8841B7A}" srcOrd="1" destOrd="0" presId="urn:microsoft.com/office/officeart/2005/8/layout/bList2"/>
    <dgm:cxn modelId="{15B0A201-B06E-448C-9923-042F0E936814}" type="presParOf" srcId="{BBB71A4C-A462-47C8-914D-4F9DE0CD58A3}" destId="{2608D3A0-FCC0-4306-B4AF-33904025BD7C}" srcOrd="2" destOrd="0" presId="urn:microsoft.com/office/officeart/2005/8/layout/bList2"/>
    <dgm:cxn modelId="{0F969FDB-D7DE-4EF2-9AF3-30E27BC964A0}" type="presParOf" srcId="{BBB71A4C-A462-47C8-914D-4F9DE0CD58A3}" destId="{0D57B1FF-4A16-4718-A3D7-FDAC965E0CC3}" srcOrd="3" destOrd="0" presId="urn:microsoft.com/office/officeart/2005/8/layout/bList2"/>
    <dgm:cxn modelId="{57D97D35-BA8A-42AD-BB2A-3788BD8A06AF}" type="presParOf" srcId="{16F8E96F-B876-4093-AD55-B995D4A0C681}" destId="{AF1F15D7-48AC-4156-97C3-438295987DAA}" srcOrd="3" destOrd="0" presId="urn:microsoft.com/office/officeart/2005/8/layout/bList2"/>
    <dgm:cxn modelId="{598A1A68-0626-4AD4-B077-75BE38628E4C}" type="presParOf" srcId="{16F8E96F-B876-4093-AD55-B995D4A0C681}" destId="{905CE115-BED7-4A2A-B3B6-1A7215674E41}" srcOrd="4" destOrd="0" presId="urn:microsoft.com/office/officeart/2005/8/layout/bList2"/>
    <dgm:cxn modelId="{37DDB44F-2106-453A-B8F6-64C247994CC0}" type="presParOf" srcId="{905CE115-BED7-4A2A-B3B6-1A7215674E41}" destId="{D92C7888-9C69-4494-97C5-78216B509BBC}" srcOrd="0" destOrd="0" presId="urn:microsoft.com/office/officeart/2005/8/layout/bList2"/>
    <dgm:cxn modelId="{266FB9DE-8095-4307-9018-B5CE31CA2EDE}" type="presParOf" srcId="{905CE115-BED7-4A2A-B3B6-1A7215674E41}" destId="{5FBCA225-A8D3-43AB-A21B-4153EB15DB6D}" srcOrd="1" destOrd="0" presId="urn:microsoft.com/office/officeart/2005/8/layout/bList2"/>
    <dgm:cxn modelId="{00EB0F29-2683-457F-BA9B-49162BB6DB1D}" type="presParOf" srcId="{905CE115-BED7-4A2A-B3B6-1A7215674E41}" destId="{3402AE44-5CB3-43A6-BF4E-497B68903338}" srcOrd="2" destOrd="0" presId="urn:microsoft.com/office/officeart/2005/8/layout/bList2"/>
    <dgm:cxn modelId="{A41055C0-593E-4019-8194-BBC1C2B761A8}" type="presParOf" srcId="{905CE115-BED7-4A2A-B3B6-1A7215674E41}" destId="{3374E646-EC26-4647-B3F5-2944EF092D4F}" srcOrd="3" destOrd="0" presId="urn:microsoft.com/office/officeart/2005/8/layout/bList2"/>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E9EF4003-8B7E-4560-AD5F-C64155409EB8}" type="doc">
      <dgm:prSet loTypeId="urn:microsoft.com/office/officeart/2005/8/layout/bList2" loCatId="list" qsTypeId="urn:microsoft.com/office/officeart/2005/8/quickstyle/simple4" qsCatId="simple" csTypeId="urn:microsoft.com/office/officeart/2005/8/colors/accent1_1" csCatId="accent1" phldr="1"/>
      <dgm:spPr/>
      <dgm:t>
        <a:bodyPr/>
        <a:lstStyle/>
        <a:p>
          <a:endParaRPr lang="es-MX"/>
        </a:p>
      </dgm:t>
    </dgm:pt>
    <dgm:pt modelId="{C1993714-CA99-4951-9AA7-A3366556CF3F}">
      <dgm:prSet phldrT="[Texto]" custT="1"/>
      <dgm:spPr/>
      <dgm:t>
        <a:bodyPr lIns="324000"/>
        <a:lstStyle/>
        <a:p>
          <a:pPr algn="ctr"/>
          <a:r>
            <a:rPr lang="es-MX" sz="850">
              <a:solidFill>
                <a:schemeClr val="accent5">
                  <a:lumMod val="50000"/>
                </a:schemeClr>
              </a:solidFill>
              <a:latin typeface="+mj-lt"/>
            </a:rPr>
            <a:t>Etapa 1</a:t>
          </a:r>
        </a:p>
      </dgm:t>
    </dgm:pt>
    <dgm:pt modelId="{9B92FB8F-FC51-4433-84EC-788036FEBF5D}" type="parTrans" cxnId="{9767AB91-9B9D-4FB0-9620-3CDE1F7EEF91}">
      <dgm:prSet/>
      <dgm:spPr/>
      <dgm:t>
        <a:bodyPr/>
        <a:lstStyle/>
        <a:p>
          <a:endParaRPr lang="es-MX" sz="850"/>
        </a:p>
      </dgm:t>
    </dgm:pt>
    <dgm:pt modelId="{DB732B87-12E9-41DC-9792-9FE4B75B0E87}" type="sibTrans" cxnId="{9767AB91-9B9D-4FB0-9620-3CDE1F7EEF91}">
      <dgm:prSet/>
      <dgm:spPr/>
      <dgm:t>
        <a:bodyPr/>
        <a:lstStyle/>
        <a:p>
          <a:endParaRPr lang="es-MX" sz="850"/>
        </a:p>
      </dgm:t>
    </dgm:pt>
    <dgm:pt modelId="{C459F674-779C-4589-8306-CBA6BB2D1307}">
      <dgm:prSet phldrT="[Texto]" custT="1"/>
      <dgm:spPr/>
      <dgm:t>
        <a:bodyPr lIns="324000"/>
        <a:lstStyle/>
        <a:p>
          <a:pPr algn="ctr"/>
          <a:r>
            <a:rPr lang="es-MX" sz="850">
              <a:solidFill>
                <a:schemeClr val="accent5">
                  <a:lumMod val="50000"/>
                </a:schemeClr>
              </a:solidFill>
              <a:latin typeface="+mj-lt"/>
            </a:rPr>
            <a:t>Etapa 2</a:t>
          </a:r>
        </a:p>
      </dgm:t>
    </dgm:pt>
    <dgm:pt modelId="{836F7EA6-B3AA-45D4-9E21-A87C377CEAEC}" type="parTrans" cxnId="{A63F036C-7770-4B4D-BCBC-8745EF346EA6}">
      <dgm:prSet/>
      <dgm:spPr/>
      <dgm:t>
        <a:bodyPr/>
        <a:lstStyle/>
        <a:p>
          <a:endParaRPr lang="es-MX" sz="850"/>
        </a:p>
      </dgm:t>
    </dgm:pt>
    <dgm:pt modelId="{D91EF240-E468-4D2F-85F7-6DBFB2C7CFE8}" type="sibTrans" cxnId="{A63F036C-7770-4B4D-BCBC-8745EF346EA6}">
      <dgm:prSet/>
      <dgm:spPr/>
      <dgm:t>
        <a:bodyPr/>
        <a:lstStyle/>
        <a:p>
          <a:endParaRPr lang="es-MX" sz="850"/>
        </a:p>
      </dgm:t>
    </dgm:pt>
    <dgm:pt modelId="{DB3AEC5B-FA9D-42D6-91E7-270765EB895E}">
      <dgm:prSet custT="1"/>
      <dgm:spPr/>
      <dgm:t>
        <a:bodyPr/>
        <a:lstStyle/>
        <a:p>
          <a:pPr algn="ctr"/>
          <a:r>
            <a:rPr lang="es-MX" sz="900">
              <a:solidFill>
                <a:srgbClr val="002060"/>
              </a:solidFill>
              <a:latin typeface="+mj-lt"/>
            </a:rPr>
            <a:t>Proyecto de seguimiento del trabajo de los alumnos</a:t>
          </a:r>
        </a:p>
      </dgm:t>
    </dgm:pt>
    <dgm:pt modelId="{EF156716-BA75-4A45-9188-18C525D71505}" type="parTrans" cxnId="{3ED7C0E4-CAED-4F74-BBB1-8BD6457715D1}">
      <dgm:prSet/>
      <dgm:spPr/>
      <dgm:t>
        <a:bodyPr/>
        <a:lstStyle/>
        <a:p>
          <a:endParaRPr lang="es-MX" sz="850"/>
        </a:p>
      </dgm:t>
    </dgm:pt>
    <dgm:pt modelId="{41DE8A4B-19E4-419F-8DF6-62DD5E6EC3EA}" type="sibTrans" cxnId="{3ED7C0E4-CAED-4F74-BBB1-8BD6457715D1}">
      <dgm:prSet/>
      <dgm:spPr/>
      <dgm:t>
        <a:bodyPr/>
        <a:lstStyle/>
        <a:p>
          <a:endParaRPr lang="es-MX" sz="850"/>
        </a:p>
      </dgm:t>
    </dgm:pt>
    <dgm:pt modelId="{E861AF56-1E0B-4CAD-B536-20BB6E11B6AB}">
      <dgm:prSet phldrT="[Texto]" custT="1"/>
      <dgm:spPr/>
      <dgm:t>
        <a:bodyPr lIns="324000"/>
        <a:lstStyle/>
        <a:p>
          <a:r>
            <a:rPr lang="es-MX" sz="850">
              <a:solidFill>
                <a:schemeClr val="accent5">
                  <a:lumMod val="50000"/>
                </a:schemeClr>
              </a:solidFill>
              <a:latin typeface="+mj-lt"/>
            </a:rPr>
            <a:t>Etapa 3</a:t>
          </a:r>
        </a:p>
      </dgm:t>
    </dgm:pt>
    <dgm:pt modelId="{D59F5A7E-EFBE-4153-8516-31396087DBF9}" type="parTrans" cxnId="{27FB1D9A-48B9-4F59-A8DA-5651C23786A8}">
      <dgm:prSet/>
      <dgm:spPr/>
      <dgm:t>
        <a:bodyPr/>
        <a:lstStyle/>
        <a:p>
          <a:endParaRPr lang="es-MX" sz="850"/>
        </a:p>
      </dgm:t>
    </dgm:pt>
    <dgm:pt modelId="{679ED441-93B0-4485-A4B9-80BED35A2374}" type="sibTrans" cxnId="{27FB1D9A-48B9-4F59-A8DA-5651C23786A8}">
      <dgm:prSet/>
      <dgm:spPr/>
      <dgm:t>
        <a:bodyPr/>
        <a:lstStyle/>
        <a:p>
          <a:endParaRPr lang="es-MX" sz="850"/>
        </a:p>
      </dgm:t>
    </dgm:pt>
    <dgm:pt modelId="{7E90CCBD-551F-4334-8012-2AC66CE33FE0}">
      <dgm:prSet custT="1"/>
      <dgm:spPr/>
      <dgm:t>
        <a:bodyPr/>
        <a:lstStyle/>
        <a:p>
          <a:pPr algn="ctr"/>
          <a:r>
            <a:rPr lang="es-MX" sz="900">
              <a:solidFill>
                <a:srgbClr val="002060"/>
              </a:solidFill>
              <a:latin typeface="+mj-lt"/>
            </a:rPr>
            <a:t>Entrevista sobre el seguimiento de sus alumnos con comité de revisión </a:t>
          </a:r>
        </a:p>
      </dgm:t>
    </dgm:pt>
    <dgm:pt modelId="{4FB03488-F510-4FB2-ACF5-1DF265C80D14}" type="parTrans" cxnId="{BB6F8EDF-119F-4C62-8A95-9680141071F4}">
      <dgm:prSet/>
      <dgm:spPr/>
      <dgm:t>
        <a:bodyPr/>
        <a:lstStyle/>
        <a:p>
          <a:endParaRPr lang="es-MX" sz="850"/>
        </a:p>
      </dgm:t>
    </dgm:pt>
    <dgm:pt modelId="{0642445F-8D5D-4FFD-8CE3-E12F58F5499D}" type="sibTrans" cxnId="{BB6F8EDF-119F-4C62-8A95-9680141071F4}">
      <dgm:prSet/>
      <dgm:spPr/>
      <dgm:t>
        <a:bodyPr/>
        <a:lstStyle/>
        <a:p>
          <a:endParaRPr lang="es-MX" sz="850"/>
        </a:p>
      </dgm:t>
    </dgm:pt>
    <dgm:pt modelId="{1D141F5A-60CF-40A4-A892-AF9D49B510D7}">
      <dgm:prSet custT="1"/>
      <dgm:spPr/>
      <dgm:t>
        <a:bodyPr/>
        <a:lstStyle/>
        <a:p>
          <a:pPr algn="ctr"/>
          <a:r>
            <a:rPr lang="es-MX" sz="900">
              <a:solidFill>
                <a:srgbClr val="002060"/>
              </a:solidFill>
            </a:rPr>
            <a:t>Instrumento de valoración de conocimientos y aptitudes </a:t>
          </a:r>
          <a:endParaRPr lang="es-MX" sz="900">
            <a:solidFill>
              <a:srgbClr val="002060"/>
            </a:solidFill>
            <a:latin typeface="+mj-lt"/>
          </a:endParaRPr>
        </a:p>
      </dgm:t>
    </dgm:pt>
    <dgm:pt modelId="{462C5F9A-AEB5-448F-9EBE-36CBFCFC5502}" type="parTrans" cxnId="{B7BC2CDB-2221-44BE-AA6F-E21D90E32A13}">
      <dgm:prSet/>
      <dgm:spPr/>
      <dgm:t>
        <a:bodyPr/>
        <a:lstStyle/>
        <a:p>
          <a:endParaRPr lang="es-MX" sz="850"/>
        </a:p>
      </dgm:t>
    </dgm:pt>
    <dgm:pt modelId="{254027A2-56CB-4927-B77C-73C45425F8DF}" type="sibTrans" cxnId="{B7BC2CDB-2221-44BE-AA6F-E21D90E32A13}">
      <dgm:prSet/>
      <dgm:spPr/>
      <dgm:t>
        <a:bodyPr/>
        <a:lstStyle/>
        <a:p>
          <a:endParaRPr lang="es-MX" sz="850"/>
        </a:p>
      </dgm:t>
    </dgm:pt>
    <dgm:pt modelId="{790B05EC-1DD5-489D-9649-7ED5106B9C61}">
      <dgm:prSet custT="1"/>
      <dgm:spPr/>
      <dgm:t>
        <a:bodyPr/>
        <a:lstStyle/>
        <a:p>
          <a:pPr algn="l"/>
          <a:endParaRPr lang="es-MX" sz="900"/>
        </a:p>
      </dgm:t>
    </dgm:pt>
    <dgm:pt modelId="{FD8FB22E-940A-4DE8-A9BB-C2529CE2D710}" type="parTrans" cxnId="{D91DF523-1325-4DA9-AD48-1D85D25B22FA}">
      <dgm:prSet/>
      <dgm:spPr/>
      <dgm:t>
        <a:bodyPr/>
        <a:lstStyle/>
        <a:p>
          <a:endParaRPr lang="es-MX" sz="850"/>
        </a:p>
      </dgm:t>
    </dgm:pt>
    <dgm:pt modelId="{A2BC5076-85F2-4117-90AD-CAD08B242882}" type="sibTrans" cxnId="{D91DF523-1325-4DA9-AD48-1D85D25B22FA}">
      <dgm:prSet/>
      <dgm:spPr/>
      <dgm:t>
        <a:bodyPr/>
        <a:lstStyle/>
        <a:p>
          <a:endParaRPr lang="es-MX" sz="850"/>
        </a:p>
      </dgm:t>
    </dgm:pt>
    <dgm:pt modelId="{8DAAE374-A25F-4D0C-9A71-59865A2F5C00}">
      <dgm:prSet phldrT="[Texto]" custT="1"/>
      <dgm:spPr/>
      <dgm:t>
        <a:bodyPr lIns="324000"/>
        <a:lstStyle/>
        <a:p>
          <a:r>
            <a:rPr lang="es-MX" sz="850">
              <a:solidFill>
                <a:schemeClr val="accent5">
                  <a:lumMod val="50000"/>
                </a:schemeClr>
              </a:solidFill>
              <a:latin typeface="+mj-lt"/>
            </a:rPr>
            <a:t>Etapa 4</a:t>
          </a:r>
        </a:p>
      </dgm:t>
    </dgm:pt>
    <dgm:pt modelId="{68F26955-A893-4F4F-9787-15E0EE152A3E}" type="parTrans" cxnId="{8CCA8CDE-1D55-4331-AB14-7F1AEFF5A65B}">
      <dgm:prSet/>
      <dgm:spPr/>
      <dgm:t>
        <a:bodyPr/>
        <a:lstStyle/>
        <a:p>
          <a:endParaRPr lang="es-MX" sz="850"/>
        </a:p>
      </dgm:t>
    </dgm:pt>
    <dgm:pt modelId="{AA606720-1170-4D65-B189-A9132CED47D6}" type="sibTrans" cxnId="{8CCA8CDE-1D55-4331-AB14-7F1AEFF5A65B}">
      <dgm:prSet/>
      <dgm:spPr/>
      <dgm:t>
        <a:bodyPr/>
        <a:lstStyle/>
        <a:p>
          <a:endParaRPr lang="es-MX" sz="850"/>
        </a:p>
      </dgm:t>
    </dgm:pt>
    <dgm:pt modelId="{E36124E1-B02A-4B84-A587-A9C41CE51812}">
      <dgm:prSet custT="1"/>
      <dgm:spPr/>
      <dgm:t>
        <a:bodyPr/>
        <a:lstStyle/>
        <a:p>
          <a:r>
            <a:rPr lang="es-MX" sz="900">
              <a:solidFill>
                <a:srgbClr val="002060"/>
              </a:solidFill>
              <a:latin typeface="+mj-lt"/>
            </a:rPr>
            <a:t>Observación de clase</a:t>
          </a:r>
        </a:p>
      </dgm:t>
    </dgm:pt>
    <dgm:pt modelId="{374032A7-2BB5-46B9-8E93-43B5F919D06A}" type="parTrans" cxnId="{23A6C6F2-1CB0-4328-AB88-7605CB34878C}">
      <dgm:prSet/>
      <dgm:spPr/>
      <dgm:t>
        <a:bodyPr/>
        <a:lstStyle/>
        <a:p>
          <a:endParaRPr lang="es-MX" sz="850"/>
        </a:p>
      </dgm:t>
    </dgm:pt>
    <dgm:pt modelId="{B2674CC9-78EB-425D-B663-3E26D2BB6B4F}" type="sibTrans" cxnId="{23A6C6F2-1CB0-4328-AB88-7605CB34878C}">
      <dgm:prSet/>
      <dgm:spPr/>
      <dgm:t>
        <a:bodyPr/>
        <a:lstStyle/>
        <a:p>
          <a:endParaRPr lang="es-MX" sz="850"/>
        </a:p>
      </dgm:t>
    </dgm:pt>
    <dgm:pt modelId="{7A767950-00A8-4389-A96D-99242D9F5A78}">
      <dgm:prSet phldrT="[Texto]" custT="1"/>
      <dgm:spPr/>
      <dgm:t>
        <a:bodyPr lIns="324000"/>
        <a:lstStyle/>
        <a:p>
          <a:r>
            <a:rPr lang="es-MX" sz="850">
              <a:solidFill>
                <a:schemeClr val="accent5">
                  <a:lumMod val="50000"/>
                </a:schemeClr>
              </a:solidFill>
              <a:latin typeface="+mj-lt"/>
            </a:rPr>
            <a:t>Etapa 5</a:t>
          </a:r>
        </a:p>
      </dgm:t>
    </dgm:pt>
    <dgm:pt modelId="{360C48DB-C256-4932-A938-D2CCD6A76FF5}" type="parTrans" cxnId="{B61CFC55-569C-4686-8D93-DA74924F791A}">
      <dgm:prSet/>
      <dgm:spPr/>
      <dgm:t>
        <a:bodyPr/>
        <a:lstStyle/>
        <a:p>
          <a:endParaRPr lang="es-MX" sz="850"/>
        </a:p>
      </dgm:t>
    </dgm:pt>
    <dgm:pt modelId="{6CB3831B-C583-4C0F-8CD1-FFD1F1BB3860}" type="sibTrans" cxnId="{B61CFC55-569C-4686-8D93-DA74924F791A}">
      <dgm:prSet/>
      <dgm:spPr/>
      <dgm:t>
        <a:bodyPr/>
        <a:lstStyle/>
        <a:p>
          <a:endParaRPr lang="es-MX" sz="850"/>
        </a:p>
      </dgm:t>
    </dgm:pt>
    <dgm:pt modelId="{590E279C-D929-45A7-81E4-0BFFA7F945FD}">
      <dgm:prSet custT="1"/>
      <dgm:spPr/>
      <dgm:t>
        <a:bodyPr/>
        <a:lstStyle/>
        <a:p>
          <a:r>
            <a:rPr lang="es-MX" sz="900">
              <a:solidFill>
                <a:srgbClr val="002060"/>
              </a:solidFill>
              <a:latin typeface="+mj-lt"/>
            </a:rPr>
            <a:t>Cuestionario de habilidades socioemocionales</a:t>
          </a:r>
        </a:p>
      </dgm:t>
    </dgm:pt>
    <dgm:pt modelId="{B8E3AC8E-D605-4EBA-9279-BC1B9F0373CE}" type="parTrans" cxnId="{C829167F-E030-4C8E-AF0E-7FEC959040C3}">
      <dgm:prSet/>
      <dgm:spPr/>
      <dgm:t>
        <a:bodyPr/>
        <a:lstStyle/>
        <a:p>
          <a:endParaRPr lang="es-MX" sz="850"/>
        </a:p>
      </dgm:t>
    </dgm:pt>
    <dgm:pt modelId="{5FCD9ED7-0F69-4141-92AA-E0EB269371CC}" type="sibTrans" cxnId="{C829167F-E030-4C8E-AF0E-7FEC959040C3}">
      <dgm:prSet/>
      <dgm:spPr/>
      <dgm:t>
        <a:bodyPr/>
        <a:lstStyle/>
        <a:p>
          <a:endParaRPr lang="es-MX" sz="850"/>
        </a:p>
      </dgm:t>
    </dgm:pt>
    <dgm:pt modelId="{E2DEF9C3-DD23-449D-BD4C-1A8DFABB3E4A}">
      <dgm:prSet custT="1"/>
      <dgm:spPr/>
      <dgm:t>
        <a:bodyPr/>
        <a:lstStyle/>
        <a:p>
          <a:r>
            <a:rPr lang="es-MX" sz="900" b="0">
              <a:solidFill>
                <a:sysClr val="windowText" lastClr="000000"/>
              </a:solidFill>
              <a:latin typeface="+mj-lt"/>
            </a:rPr>
            <a:t>Sólo aplica para docentes</a:t>
          </a:r>
        </a:p>
      </dgm:t>
    </dgm:pt>
    <dgm:pt modelId="{356C2F4E-6EA0-4FDF-9178-78BBEFAE7967}" type="parTrans" cxnId="{20BAC4FF-B36C-4FF8-ADA5-E3A772AC8C8B}">
      <dgm:prSet/>
      <dgm:spPr/>
    </dgm:pt>
    <dgm:pt modelId="{8D3DD06D-8D84-4A75-A25D-08C4CFD38804}" type="sibTrans" cxnId="{20BAC4FF-B36C-4FF8-ADA5-E3A772AC8C8B}">
      <dgm:prSet/>
      <dgm:spPr/>
    </dgm:pt>
    <dgm:pt modelId="{65DB9F53-3B0F-4637-9637-B82928DC640E}">
      <dgm:prSet custT="1"/>
      <dgm:spPr/>
      <dgm:t>
        <a:bodyPr/>
        <a:lstStyle/>
        <a:p>
          <a:endParaRPr lang="es-MX" sz="900">
            <a:solidFill>
              <a:srgbClr val="002060"/>
            </a:solidFill>
            <a:latin typeface="+mj-lt"/>
          </a:endParaRPr>
        </a:p>
      </dgm:t>
    </dgm:pt>
    <dgm:pt modelId="{5641931D-7BB9-4766-91E7-7C50D7769542}" type="parTrans" cxnId="{60B6899A-2AA6-4DE0-8199-2C690F0BBA96}">
      <dgm:prSet/>
      <dgm:spPr/>
    </dgm:pt>
    <dgm:pt modelId="{2B56A2A2-C5D4-4698-8E58-FFD0B3F1BACA}" type="sibTrans" cxnId="{60B6899A-2AA6-4DE0-8199-2C690F0BBA96}">
      <dgm:prSet/>
      <dgm:spPr/>
    </dgm:pt>
    <dgm:pt modelId="{16F8E96F-B876-4093-AD55-B995D4A0C681}" type="pres">
      <dgm:prSet presAssocID="{E9EF4003-8B7E-4560-AD5F-C64155409EB8}" presName="diagram" presStyleCnt="0">
        <dgm:presLayoutVars>
          <dgm:dir/>
          <dgm:animLvl val="lvl"/>
          <dgm:resizeHandles val="exact"/>
        </dgm:presLayoutVars>
      </dgm:prSet>
      <dgm:spPr/>
    </dgm:pt>
    <dgm:pt modelId="{0DAD9DFC-51C0-45D0-A3E3-637FE012582A}" type="pres">
      <dgm:prSet presAssocID="{C1993714-CA99-4951-9AA7-A3366556CF3F}" presName="compNode" presStyleCnt="0"/>
      <dgm:spPr/>
    </dgm:pt>
    <dgm:pt modelId="{0D2030C0-785B-48F0-B2D9-115F8DCDE189}" type="pres">
      <dgm:prSet presAssocID="{C1993714-CA99-4951-9AA7-A3366556CF3F}" presName="childRect" presStyleLbl="bgAcc1" presStyleIdx="0" presStyleCnt="5" custScaleY="160535" custLinFactNeighborY="2990">
        <dgm:presLayoutVars>
          <dgm:bulletEnabled val="1"/>
        </dgm:presLayoutVars>
      </dgm:prSet>
      <dgm:spPr/>
    </dgm:pt>
    <dgm:pt modelId="{894B608A-0AE6-438C-B055-AAB34945B014}" type="pres">
      <dgm:prSet presAssocID="{C1993714-CA99-4951-9AA7-A3366556CF3F}" presName="parentText" presStyleLbl="node1" presStyleIdx="0" presStyleCnt="0">
        <dgm:presLayoutVars>
          <dgm:chMax val="0"/>
          <dgm:bulletEnabled val="1"/>
        </dgm:presLayoutVars>
      </dgm:prSet>
      <dgm:spPr/>
    </dgm:pt>
    <dgm:pt modelId="{EE32B68F-3378-484F-BE5E-DC3ED22EFE52}" type="pres">
      <dgm:prSet presAssocID="{C1993714-CA99-4951-9AA7-A3366556CF3F}" presName="parentRect" presStyleLbl="alignNode1" presStyleIdx="0" presStyleCnt="5" custLinFactNeighborX="-313" custLinFactNeighborY="50991"/>
      <dgm:spPr/>
    </dgm:pt>
    <dgm:pt modelId="{39B91E7C-3F10-4439-BA74-6F22B0F88C89}" type="pres">
      <dgm:prSet presAssocID="{C1993714-CA99-4951-9AA7-A3366556CF3F}" presName="adorn" presStyleLbl="fgAccFollowNode1" presStyleIdx="0" presStyleCnt="5"/>
      <dgm:spPr>
        <a:noFill/>
        <a:ln>
          <a:noFill/>
        </a:ln>
      </dgm:spPr>
    </dgm:pt>
    <dgm:pt modelId="{EC949706-4B56-494C-AD3F-061E6D51884E}" type="pres">
      <dgm:prSet presAssocID="{DB732B87-12E9-41DC-9792-9FE4B75B0E87}" presName="sibTrans" presStyleLbl="sibTrans2D1" presStyleIdx="0" presStyleCnt="0"/>
      <dgm:spPr/>
    </dgm:pt>
    <dgm:pt modelId="{BBB71A4C-A462-47C8-914D-4F9DE0CD58A3}" type="pres">
      <dgm:prSet presAssocID="{C459F674-779C-4589-8306-CBA6BB2D1307}" presName="compNode" presStyleCnt="0"/>
      <dgm:spPr/>
    </dgm:pt>
    <dgm:pt modelId="{3961E646-D78B-4BE9-8E21-1084B59EB688}" type="pres">
      <dgm:prSet presAssocID="{C459F674-779C-4589-8306-CBA6BB2D1307}" presName="childRect" presStyleLbl="bgAcc1" presStyleIdx="1" presStyleCnt="5" custScaleY="160535" custLinFactNeighborY="2990">
        <dgm:presLayoutVars>
          <dgm:bulletEnabled val="1"/>
        </dgm:presLayoutVars>
      </dgm:prSet>
      <dgm:spPr/>
    </dgm:pt>
    <dgm:pt modelId="{1674FEB6-5DBA-46B1-8CFC-DA08B8841B7A}" type="pres">
      <dgm:prSet presAssocID="{C459F674-779C-4589-8306-CBA6BB2D1307}" presName="parentText" presStyleLbl="node1" presStyleIdx="0" presStyleCnt="0">
        <dgm:presLayoutVars>
          <dgm:chMax val="0"/>
          <dgm:bulletEnabled val="1"/>
        </dgm:presLayoutVars>
      </dgm:prSet>
      <dgm:spPr/>
    </dgm:pt>
    <dgm:pt modelId="{2608D3A0-FCC0-4306-B4AF-33904025BD7C}" type="pres">
      <dgm:prSet presAssocID="{C459F674-779C-4589-8306-CBA6BB2D1307}" presName="parentRect" presStyleLbl="alignNode1" presStyleIdx="1" presStyleCnt="5" custLinFactNeighborX="-313" custLinFactNeighborY="50991"/>
      <dgm:spPr/>
    </dgm:pt>
    <dgm:pt modelId="{0D57B1FF-4A16-4718-A3D7-FDAC965E0CC3}" type="pres">
      <dgm:prSet presAssocID="{C459F674-779C-4589-8306-CBA6BB2D1307}" presName="adorn" presStyleLbl="fgAccFollowNode1" presStyleIdx="1" presStyleCnt="5"/>
      <dgm:spPr>
        <a:noFill/>
        <a:ln>
          <a:noFill/>
        </a:ln>
      </dgm:spPr>
    </dgm:pt>
    <dgm:pt modelId="{AF1F15D7-48AC-4156-97C3-438295987DAA}" type="pres">
      <dgm:prSet presAssocID="{D91EF240-E468-4D2F-85F7-6DBFB2C7CFE8}" presName="sibTrans" presStyleLbl="sibTrans2D1" presStyleIdx="0" presStyleCnt="0"/>
      <dgm:spPr/>
    </dgm:pt>
    <dgm:pt modelId="{905CE115-BED7-4A2A-B3B6-1A7215674E41}" type="pres">
      <dgm:prSet presAssocID="{E861AF56-1E0B-4CAD-B536-20BB6E11B6AB}" presName="compNode" presStyleCnt="0"/>
      <dgm:spPr/>
    </dgm:pt>
    <dgm:pt modelId="{D92C7888-9C69-4494-97C5-78216B509BBC}" type="pres">
      <dgm:prSet presAssocID="{E861AF56-1E0B-4CAD-B536-20BB6E11B6AB}" presName="childRect" presStyleLbl="bgAcc1" presStyleIdx="2" presStyleCnt="5" custScaleY="160535" custLinFactNeighborY="2990">
        <dgm:presLayoutVars>
          <dgm:bulletEnabled val="1"/>
        </dgm:presLayoutVars>
      </dgm:prSet>
      <dgm:spPr/>
    </dgm:pt>
    <dgm:pt modelId="{5FBCA225-A8D3-43AB-A21B-4153EB15DB6D}" type="pres">
      <dgm:prSet presAssocID="{E861AF56-1E0B-4CAD-B536-20BB6E11B6AB}" presName="parentText" presStyleLbl="node1" presStyleIdx="0" presStyleCnt="0">
        <dgm:presLayoutVars>
          <dgm:chMax val="0"/>
          <dgm:bulletEnabled val="1"/>
        </dgm:presLayoutVars>
      </dgm:prSet>
      <dgm:spPr/>
    </dgm:pt>
    <dgm:pt modelId="{3402AE44-5CB3-43A6-BF4E-497B68903338}" type="pres">
      <dgm:prSet presAssocID="{E861AF56-1E0B-4CAD-B536-20BB6E11B6AB}" presName="parentRect" presStyleLbl="alignNode1" presStyleIdx="2" presStyleCnt="5" custLinFactNeighborX="-313" custLinFactNeighborY="50991"/>
      <dgm:spPr/>
    </dgm:pt>
    <dgm:pt modelId="{3374E646-EC26-4647-B3F5-2944EF092D4F}" type="pres">
      <dgm:prSet presAssocID="{E861AF56-1E0B-4CAD-B536-20BB6E11B6AB}" presName="adorn" presStyleLbl="fgAccFollowNode1" presStyleIdx="2" presStyleCnt="5"/>
      <dgm:spPr>
        <a:noFill/>
        <a:ln>
          <a:noFill/>
        </a:ln>
      </dgm:spPr>
    </dgm:pt>
    <dgm:pt modelId="{B301F823-BCE0-48E3-BE6B-526134731258}" type="pres">
      <dgm:prSet presAssocID="{679ED441-93B0-4485-A4B9-80BED35A2374}" presName="sibTrans" presStyleLbl="sibTrans2D1" presStyleIdx="0" presStyleCnt="0"/>
      <dgm:spPr/>
    </dgm:pt>
    <dgm:pt modelId="{0884E80D-7F8A-43FF-B81C-C0B34E15A81F}" type="pres">
      <dgm:prSet presAssocID="{8DAAE374-A25F-4D0C-9A71-59865A2F5C00}" presName="compNode" presStyleCnt="0"/>
      <dgm:spPr/>
    </dgm:pt>
    <dgm:pt modelId="{B72C7346-A8C9-4C33-86E5-5743E34FE4DD}" type="pres">
      <dgm:prSet presAssocID="{8DAAE374-A25F-4D0C-9A71-59865A2F5C00}" presName="childRect" presStyleLbl="bgAcc1" presStyleIdx="3" presStyleCnt="5" custScaleY="160535" custLinFactNeighborY="2990">
        <dgm:presLayoutVars>
          <dgm:bulletEnabled val="1"/>
        </dgm:presLayoutVars>
      </dgm:prSet>
      <dgm:spPr/>
    </dgm:pt>
    <dgm:pt modelId="{52337B69-7A3D-4546-B5FC-53DCF0CC0857}" type="pres">
      <dgm:prSet presAssocID="{8DAAE374-A25F-4D0C-9A71-59865A2F5C00}" presName="parentText" presStyleLbl="node1" presStyleIdx="0" presStyleCnt="0">
        <dgm:presLayoutVars>
          <dgm:chMax val="0"/>
          <dgm:bulletEnabled val="1"/>
        </dgm:presLayoutVars>
      </dgm:prSet>
      <dgm:spPr/>
    </dgm:pt>
    <dgm:pt modelId="{D87A43E1-4DC0-4DE9-AC22-23F938B3F807}" type="pres">
      <dgm:prSet presAssocID="{8DAAE374-A25F-4D0C-9A71-59865A2F5C00}" presName="parentRect" presStyleLbl="alignNode1" presStyleIdx="3" presStyleCnt="5" custLinFactNeighborX="-313" custLinFactNeighborY="50991"/>
      <dgm:spPr/>
    </dgm:pt>
    <dgm:pt modelId="{13D4A452-F7D5-49D7-9FB0-66F2C242E682}" type="pres">
      <dgm:prSet presAssocID="{8DAAE374-A25F-4D0C-9A71-59865A2F5C00}" presName="adorn" presStyleLbl="fgAccFollowNode1" presStyleIdx="3" presStyleCnt="5"/>
      <dgm:spPr>
        <a:noFill/>
        <a:ln>
          <a:noFill/>
        </a:ln>
      </dgm:spPr>
    </dgm:pt>
    <dgm:pt modelId="{EDBD1E19-15C7-4EB5-A0DB-D72767252D98}" type="pres">
      <dgm:prSet presAssocID="{AA606720-1170-4D65-B189-A9132CED47D6}" presName="sibTrans" presStyleLbl="sibTrans2D1" presStyleIdx="0" presStyleCnt="0"/>
      <dgm:spPr/>
    </dgm:pt>
    <dgm:pt modelId="{E9684209-5C92-4364-9C39-E1F2C438DF58}" type="pres">
      <dgm:prSet presAssocID="{7A767950-00A8-4389-A96D-99242D9F5A78}" presName="compNode" presStyleCnt="0"/>
      <dgm:spPr/>
    </dgm:pt>
    <dgm:pt modelId="{D2DBC0C5-FCCA-4FAA-A9A3-5AADECC27852}" type="pres">
      <dgm:prSet presAssocID="{7A767950-00A8-4389-A96D-99242D9F5A78}" presName="childRect" presStyleLbl="bgAcc1" presStyleIdx="4" presStyleCnt="5" custScaleY="160535">
        <dgm:presLayoutVars>
          <dgm:bulletEnabled val="1"/>
        </dgm:presLayoutVars>
      </dgm:prSet>
      <dgm:spPr/>
    </dgm:pt>
    <dgm:pt modelId="{D0627D60-B1E8-42A2-B958-185A2F9BFD30}" type="pres">
      <dgm:prSet presAssocID="{7A767950-00A8-4389-A96D-99242D9F5A78}" presName="parentText" presStyleLbl="node1" presStyleIdx="0" presStyleCnt="0">
        <dgm:presLayoutVars>
          <dgm:chMax val="0"/>
          <dgm:bulletEnabled val="1"/>
        </dgm:presLayoutVars>
      </dgm:prSet>
      <dgm:spPr/>
    </dgm:pt>
    <dgm:pt modelId="{B6DF4063-5373-49A7-B08C-5B1D2AA189C0}" type="pres">
      <dgm:prSet presAssocID="{7A767950-00A8-4389-A96D-99242D9F5A78}" presName="parentRect" presStyleLbl="alignNode1" presStyleIdx="4" presStyleCnt="5" custLinFactNeighborX="-313" custLinFactNeighborY="50991"/>
      <dgm:spPr/>
    </dgm:pt>
    <dgm:pt modelId="{6A00510E-0709-4636-9CAD-1518025F6BA8}" type="pres">
      <dgm:prSet presAssocID="{7A767950-00A8-4389-A96D-99242D9F5A78}" presName="adorn" presStyleLbl="fgAccFollowNode1" presStyleIdx="4" presStyleCnt="5"/>
      <dgm:spPr>
        <a:noFill/>
        <a:ln>
          <a:noFill/>
        </a:ln>
      </dgm:spPr>
    </dgm:pt>
  </dgm:ptLst>
  <dgm:cxnLst>
    <dgm:cxn modelId="{D7FAE602-CD72-4852-A89B-45926D6C2CC1}" type="presOf" srcId="{E9EF4003-8B7E-4560-AD5F-C64155409EB8}" destId="{16F8E96F-B876-4093-AD55-B995D4A0C681}" srcOrd="0" destOrd="0" presId="urn:microsoft.com/office/officeart/2005/8/layout/bList2"/>
    <dgm:cxn modelId="{8AF54105-E465-4CFC-9B26-312F760B2C78}" type="presOf" srcId="{DB3AEC5B-FA9D-42D6-91E7-270765EB895E}" destId="{3961E646-D78B-4BE9-8E21-1084B59EB688}" srcOrd="0" destOrd="0" presId="urn:microsoft.com/office/officeart/2005/8/layout/bList2"/>
    <dgm:cxn modelId="{13FA1D0B-7436-41AA-B4C1-5D0FD19233E3}" type="presOf" srcId="{D91EF240-E468-4D2F-85F7-6DBFB2C7CFE8}" destId="{AF1F15D7-48AC-4156-97C3-438295987DAA}" srcOrd="0" destOrd="0" presId="urn:microsoft.com/office/officeart/2005/8/layout/bList2"/>
    <dgm:cxn modelId="{2A23701C-DC67-40A5-A0E7-1E3BD24A1905}" type="presOf" srcId="{E36124E1-B02A-4B84-A587-A9C41CE51812}" destId="{B72C7346-A8C9-4C33-86E5-5743E34FE4DD}" srcOrd="0" destOrd="0" presId="urn:microsoft.com/office/officeart/2005/8/layout/bList2"/>
    <dgm:cxn modelId="{D91DF523-1325-4DA9-AD48-1D85D25B22FA}" srcId="{C1993714-CA99-4951-9AA7-A3366556CF3F}" destId="{790B05EC-1DD5-489D-9649-7ED5106B9C61}" srcOrd="1" destOrd="0" parTransId="{FD8FB22E-940A-4DE8-A9BB-C2529CE2D710}" sibTransId="{A2BC5076-85F2-4117-90AD-CAD08B242882}"/>
    <dgm:cxn modelId="{3A789E3E-F261-4EC9-A702-D11B78135D15}" type="presOf" srcId="{8DAAE374-A25F-4D0C-9A71-59865A2F5C00}" destId="{52337B69-7A3D-4546-B5FC-53DCF0CC0857}" srcOrd="0" destOrd="0" presId="urn:microsoft.com/office/officeart/2005/8/layout/bList2"/>
    <dgm:cxn modelId="{704F5062-1690-4B20-9E17-57F022D6114B}" type="presOf" srcId="{7E90CCBD-551F-4334-8012-2AC66CE33FE0}" destId="{D92C7888-9C69-4494-97C5-78216B509BBC}" srcOrd="0" destOrd="0" presId="urn:microsoft.com/office/officeart/2005/8/layout/bList2"/>
    <dgm:cxn modelId="{EFBAD463-C24C-44D2-87EA-3E22386F82AD}" type="presOf" srcId="{8DAAE374-A25F-4D0C-9A71-59865A2F5C00}" destId="{D87A43E1-4DC0-4DE9-AC22-23F938B3F807}" srcOrd="1" destOrd="0" presId="urn:microsoft.com/office/officeart/2005/8/layout/bList2"/>
    <dgm:cxn modelId="{BB036546-D459-4F48-8813-7D12372324C8}" type="presOf" srcId="{7A767950-00A8-4389-A96D-99242D9F5A78}" destId="{D0627D60-B1E8-42A2-B958-185A2F9BFD30}" srcOrd="0" destOrd="0" presId="urn:microsoft.com/office/officeart/2005/8/layout/bList2"/>
    <dgm:cxn modelId="{A63F036C-7770-4B4D-BCBC-8745EF346EA6}" srcId="{E9EF4003-8B7E-4560-AD5F-C64155409EB8}" destId="{C459F674-779C-4589-8306-CBA6BB2D1307}" srcOrd="1" destOrd="0" parTransId="{836F7EA6-B3AA-45D4-9E21-A87C377CEAEC}" sibTransId="{D91EF240-E468-4D2F-85F7-6DBFB2C7CFE8}"/>
    <dgm:cxn modelId="{35E4044F-01C0-42A9-B0B6-FF36D30FC93B}" type="presOf" srcId="{AA606720-1170-4D65-B189-A9132CED47D6}" destId="{EDBD1E19-15C7-4EB5-A0DB-D72767252D98}" srcOrd="0" destOrd="0" presId="urn:microsoft.com/office/officeart/2005/8/layout/bList2"/>
    <dgm:cxn modelId="{A8BDC150-02B3-4CAD-8862-A27D069781E2}" type="presOf" srcId="{1D141F5A-60CF-40A4-A892-AF9D49B510D7}" destId="{0D2030C0-785B-48F0-B2D9-115F8DCDE189}" srcOrd="0" destOrd="0" presId="urn:microsoft.com/office/officeart/2005/8/layout/bList2"/>
    <dgm:cxn modelId="{B61CFC55-569C-4686-8D93-DA74924F791A}" srcId="{E9EF4003-8B7E-4560-AD5F-C64155409EB8}" destId="{7A767950-00A8-4389-A96D-99242D9F5A78}" srcOrd="4" destOrd="0" parTransId="{360C48DB-C256-4932-A938-D2CCD6A76FF5}" sibTransId="{6CB3831B-C583-4C0F-8CD1-FFD1F1BB3860}"/>
    <dgm:cxn modelId="{4F0AC158-D5AB-478D-AF81-645BFCCC78D1}" type="presOf" srcId="{C1993714-CA99-4951-9AA7-A3366556CF3F}" destId="{894B608A-0AE6-438C-B055-AAB34945B014}" srcOrd="0" destOrd="0" presId="urn:microsoft.com/office/officeart/2005/8/layout/bList2"/>
    <dgm:cxn modelId="{C829167F-E030-4C8E-AF0E-7FEC959040C3}" srcId="{7A767950-00A8-4389-A96D-99242D9F5A78}" destId="{590E279C-D929-45A7-81E4-0BFFA7F945FD}" srcOrd="0" destOrd="0" parTransId="{B8E3AC8E-D605-4EBA-9279-BC1B9F0373CE}" sibTransId="{5FCD9ED7-0F69-4141-92AA-E0EB269371CC}"/>
    <dgm:cxn modelId="{9767AB91-9B9D-4FB0-9620-3CDE1F7EEF91}" srcId="{E9EF4003-8B7E-4560-AD5F-C64155409EB8}" destId="{C1993714-CA99-4951-9AA7-A3366556CF3F}" srcOrd="0" destOrd="0" parTransId="{9B92FB8F-FC51-4433-84EC-788036FEBF5D}" sibTransId="{DB732B87-12E9-41DC-9792-9FE4B75B0E87}"/>
    <dgm:cxn modelId="{2C663596-D178-42FF-912B-FB77FEB706A8}" type="presOf" srcId="{DB732B87-12E9-41DC-9792-9FE4B75B0E87}" destId="{EC949706-4B56-494C-AD3F-061E6D51884E}" srcOrd="0" destOrd="0" presId="urn:microsoft.com/office/officeart/2005/8/layout/bList2"/>
    <dgm:cxn modelId="{27FB1D9A-48B9-4F59-A8DA-5651C23786A8}" srcId="{E9EF4003-8B7E-4560-AD5F-C64155409EB8}" destId="{E861AF56-1E0B-4CAD-B536-20BB6E11B6AB}" srcOrd="2" destOrd="0" parTransId="{D59F5A7E-EFBE-4153-8516-31396087DBF9}" sibTransId="{679ED441-93B0-4485-A4B9-80BED35A2374}"/>
    <dgm:cxn modelId="{60B6899A-2AA6-4DE0-8199-2C690F0BBA96}" srcId="{8DAAE374-A25F-4D0C-9A71-59865A2F5C00}" destId="{65DB9F53-3B0F-4637-9637-B82928DC640E}" srcOrd="1" destOrd="0" parTransId="{5641931D-7BB9-4766-91E7-7C50D7769542}" sibTransId="{2B56A2A2-C5D4-4698-8E58-FFD0B3F1BACA}"/>
    <dgm:cxn modelId="{3FAED1A5-795A-4CFF-AA18-622D05081665}" type="presOf" srcId="{E861AF56-1E0B-4CAD-B536-20BB6E11B6AB}" destId="{3402AE44-5CB3-43A6-BF4E-497B68903338}" srcOrd="1" destOrd="0" presId="urn:microsoft.com/office/officeart/2005/8/layout/bList2"/>
    <dgm:cxn modelId="{3556C1AA-7901-4390-BBC9-5B70D65E4B2F}" type="presOf" srcId="{E861AF56-1E0B-4CAD-B536-20BB6E11B6AB}" destId="{5FBCA225-A8D3-43AB-A21B-4153EB15DB6D}" srcOrd="0" destOrd="0" presId="urn:microsoft.com/office/officeart/2005/8/layout/bList2"/>
    <dgm:cxn modelId="{5A0F7DAC-1E7E-47F3-B026-30E540D0B0D2}" type="presOf" srcId="{7A767950-00A8-4389-A96D-99242D9F5A78}" destId="{B6DF4063-5373-49A7-B08C-5B1D2AA189C0}" srcOrd="1" destOrd="0" presId="urn:microsoft.com/office/officeart/2005/8/layout/bList2"/>
    <dgm:cxn modelId="{6E3317AD-C614-4929-B06D-FFE6A7C15D22}" type="presOf" srcId="{C1993714-CA99-4951-9AA7-A3366556CF3F}" destId="{EE32B68F-3378-484F-BE5E-DC3ED22EFE52}" srcOrd="1" destOrd="0" presId="urn:microsoft.com/office/officeart/2005/8/layout/bList2"/>
    <dgm:cxn modelId="{6306EABB-BA8C-454D-B0C5-413FA9A7780D}" type="presOf" srcId="{E2DEF9C3-DD23-449D-BD4C-1A8DFABB3E4A}" destId="{B72C7346-A8C9-4C33-86E5-5743E34FE4DD}" srcOrd="0" destOrd="2" presId="urn:microsoft.com/office/officeart/2005/8/layout/bList2"/>
    <dgm:cxn modelId="{C11E79C2-3365-4D4D-A4CF-73C811F071C4}" type="presOf" srcId="{679ED441-93B0-4485-A4B9-80BED35A2374}" destId="{B301F823-BCE0-48E3-BE6B-526134731258}" srcOrd="0" destOrd="0" presId="urn:microsoft.com/office/officeart/2005/8/layout/bList2"/>
    <dgm:cxn modelId="{7793EDD0-D553-4446-9C3B-9D3365F57A55}" type="presOf" srcId="{790B05EC-1DD5-489D-9649-7ED5106B9C61}" destId="{0D2030C0-785B-48F0-B2D9-115F8DCDE189}" srcOrd="0" destOrd="1" presId="urn:microsoft.com/office/officeart/2005/8/layout/bList2"/>
    <dgm:cxn modelId="{17F45AD1-7061-4A00-BA7F-677431146090}" type="presOf" srcId="{65DB9F53-3B0F-4637-9637-B82928DC640E}" destId="{B72C7346-A8C9-4C33-86E5-5743E34FE4DD}" srcOrd="0" destOrd="1" presId="urn:microsoft.com/office/officeart/2005/8/layout/bList2"/>
    <dgm:cxn modelId="{A7DA6CD4-696B-4102-8A6B-FAF07374E908}" type="presOf" srcId="{590E279C-D929-45A7-81E4-0BFFA7F945FD}" destId="{D2DBC0C5-FCCA-4FAA-A9A3-5AADECC27852}" srcOrd="0" destOrd="0" presId="urn:microsoft.com/office/officeart/2005/8/layout/bList2"/>
    <dgm:cxn modelId="{B7BC2CDB-2221-44BE-AA6F-E21D90E32A13}" srcId="{C1993714-CA99-4951-9AA7-A3366556CF3F}" destId="{1D141F5A-60CF-40A4-A892-AF9D49B510D7}" srcOrd="0" destOrd="0" parTransId="{462C5F9A-AEB5-448F-9EBE-36CBFCFC5502}" sibTransId="{254027A2-56CB-4927-B77C-73C45425F8DF}"/>
    <dgm:cxn modelId="{8CCA8CDE-1D55-4331-AB14-7F1AEFF5A65B}" srcId="{E9EF4003-8B7E-4560-AD5F-C64155409EB8}" destId="{8DAAE374-A25F-4D0C-9A71-59865A2F5C00}" srcOrd="3" destOrd="0" parTransId="{68F26955-A893-4F4F-9787-15E0EE152A3E}" sibTransId="{AA606720-1170-4D65-B189-A9132CED47D6}"/>
    <dgm:cxn modelId="{BB6F8EDF-119F-4C62-8A95-9680141071F4}" srcId="{E861AF56-1E0B-4CAD-B536-20BB6E11B6AB}" destId="{7E90CCBD-551F-4334-8012-2AC66CE33FE0}" srcOrd="0" destOrd="0" parTransId="{4FB03488-F510-4FB2-ACF5-1DF265C80D14}" sibTransId="{0642445F-8D5D-4FFD-8CE3-E12F58F5499D}"/>
    <dgm:cxn modelId="{3ED7C0E4-CAED-4F74-BBB1-8BD6457715D1}" srcId="{C459F674-779C-4589-8306-CBA6BB2D1307}" destId="{DB3AEC5B-FA9D-42D6-91E7-270765EB895E}" srcOrd="0" destOrd="0" parTransId="{EF156716-BA75-4A45-9188-18C525D71505}" sibTransId="{41DE8A4B-19E4-419F-8DF6-62DD5E6EC3EA}"/>
    <dgm:cxn modelId="{23A6C6F2-1CB0-4328-AB88-7605CB34878C}" srcId="{8DAAE374-A25F-4D0C-9A71-59865A2F5C00}" destId="{E36124E1-B02A-4B84-A587-A9C41CE51812}" srcOrd="0" destOrd="0" parTransId="{374032A7-2BB5-46B9-8E93-43B5F919D06A}" sibTransId="{B2674CC9-78EB-425D-B663-3E26D2BB6B4F}"/>
    <dgm:cxn modelId="{5FEB26F5-314C-4D38-B26E-D5F8A4D52C76}" type="presOf" srcId="{C459F674-779C-4589-8306-CBA6BB2D1307}" destId="{2608D3A0-FCC0-4306-B4AF-33904025BD7C}" srcOrd="1" destOrd="0" presId="urn:microsoft.com/office/officeart/2005/8/layout/bList2"/>
    <dgm:cxn modelId="{417598F9-4545-4868-B3A2-9D89BC361EBE}" type="presOf" srcId="{C459F674-779C-4589-8306-CBA6BB2D1307}" destId="{1674FEB6-5DBA-46B1-8CFC-DA08B8841B7A}" srcOrd="0" destOrd="0" presId="urn:microsoft.com/office/officeart/2005/8/layout/bList2"/>
    <dgm:cxn modelId="{20BAC4FF-B36C-4FF8-ADA5-E3A772AC8C8B}" srcId="{8DAAE374-A25F-4D0C-9A71-59865A2F5C00}" destId="{E2DEF9C3-DD23-449D-BD4C-1A8DFABB3E4A}" srcOrd="2" destOrd="0" parTransId="{356C2F4E-6EA0-4FDF-9178-78BBEFAE7967}" sibTransId="{8D3DD06D-8D84-4A75-A25D-08C4CFD38804}"/>
    <dgm:cxn modelId="{2CDCD494-114B-480A-A059-6BAC7B418C79}" type="presParOf" srcId="{16F8E96F-B876-4093-AD55-B995D4A0C681}" destId="{0DAD9DFC-51C0-45D0-A3E3-637FE012582A}" srcOrd="0" destOrd="0" presId="urn:microsoft.com/office/officeart/2005/8/layout/bList2"/>
    <dgm:cxn modelId="{4B3AAA81-3C04-4F72-BD6B-961993A14CB0}" type="presParOf" srcId="{0DAD9DFC-51C0-45D0-A3E3-637FE012582A}" destId="{0D2030C0-785B-48F0-B2D9-115F8DCDE189}" srcOrd="0" destOrd="0" presId="urn:microsoft.com/office/officeart/2005/8/layout/bList2"/>
    <dgm:cxn modelId="{2341F03B-B52E-4629-B7F2-E996F2DAD88C}" type="presParOf" srcId="{0DAD9DFC-51C0-45D0-A3E3-637FE012582A}" destId="{894B608A-0AE6-438C-B055-AAB34945B014}" srcOrd="1" destOrd="0" presId="urn:microsoft.com/office/officeart/2005/8/layout/bList2"/>
    <dgm:cxn modelId="{BBAA283C-5E7A-45EB-922A-22E02F6D73EA}" type="presParOf" srcId="{0DAD9DFC-51C0-45D0-A3E3-637FE012582A}" destId="{EE32B68F-3378-484F-BE5E-DC3ED22EFE52}" srcOrd="2" destOrd="0" presId="urn:microsoft.com/office/officeart/2005/8/layout/bList2"/>
    <dgm:cxn modelId="{CEFF9114-FDBD-4618-8E59-3BDE74AD2C8F}" type="presParOf" srcId="{0DAD9DFC-51C0-45D0-A3E3-637FE012582A}" destId="{39B91E7C-3F10-4439-BA74-6F22B0F88C89}" srcOrd="3" destOrd="0" presId="urn:microsoft.com/office/officeart/2005/8/layout/bList2"/>
    <dgm:cxn modelId="{201CC743-4E5A-4607-BA07-E3F38668A706}" type="presParOf" srcId="{16F8E96F-B876-4093-AD55-B995D4A0C681}" destId="{EC949706-4B56-494C-AD3F-061E6D51884E}" srcOrd="1" destOrd="0" presId="urn:microsoft.com/office/officeart/2005/8/layout/bList2"/>
    <dgm:cxn modelId="{5AA80BBA-F6A0-4840-912F-36E4A8D8B8A2}" type="presParOf" srcId="{16F8E96F-B876-4093-AD55-B995D4A0C681}" destId="{BBB71A4C-A462-47C8-914D-4F9DE0CD58A3}" srcOrd="2" destOrd="0" presId="urn:microsoft.com/office/officeart/2005/8/layout/bList2"/>
    <dgm:cxn modelId="{A935DDC5-8B68-48C3-9889-CB01AD41A7DA}" type="presParOf" srcId="{BBB71A4C-A462-47C8-914D-4F9DE0CD58A3}" destId="{3961E646-D78B-4BE9-8E21-1084B59EB688}" srcOrd="0" destOrd="0" presId="urn:microsoft.com/office/officeart/2005/8/layout/bList2"/>
    <dgm:cxn modelId="{729BC49E-FE1D-407F-92F9-D21C58563492}" type="presParOf" srcId="{BBB71A4C-A462-47C8-914D-4F9DE0CD58A3}" destId="{1674FEB6-5DBA-46B1-8CFC-DA08B8841B7A}" srcOrd="1" destOrd="0" presId="urn:microsoft.com/office/officeart/2005/8/layout/bList2"/>
    <dgm:cxn modelId="{566AECE0-26EF-42DC-BEA8-C361DBEEDCED}" type="presParOf" srcId="{BBB71A4C-A462-47C8-914D-4F9DE0CD58A3}" destId="{2608D3A0-FCC0-4306-B4AF-33904025BD7C}" srcOrd="2" destOrd="0" presId="urn:microsoft.com/office/officeart/2005/8/layout/bList2"/>
    <dgm:cxn modelId="{7CF093F9-E9F1-4AE0-94FC-6B2BB3C5A556}" type="presParOf" srcId="{BBB71A4C-A462-47C8-914D-4F9DE0CD58A3}" destId="{0D57B1FF-4A16-4718-A3D7-FDAC965E0CC3}" srcOrd="3" destOrd="0" presId="urn:microsoft.com/office/officeart/2005/8/layout/bList2"/>
    <dgm:cxn modelId="{BEE45AC4-797A-4DA9-9708-49E578447408}" type="presParOf" srcId="{16F8E96F-B876-4093-AD55-B995D4A0C681}" destId="{AF1F15D7-48AC-4156-97C3-438295987DAA}" srcOrd="3" destOrd="0" presId="urn:microsoft.com/office/officeart/2005/8/layout/bList2"/>
    <dgm:cxn modelId="{39495C6E-F77C-4AC6-84D8-65D4E0604495}" type="presParOf" srcId="{16F8E96F-B876-4093-AD55-B995D4A0C681}" destId="{905CE115-BED7-4A2A-B3B6-1A7215674E41}" srcOrd="4" destOrd="0" presId="urn:microsoft.com/office/officeart/2005/8/layout/bList2"/>
    <dgm:cxn modelId="{5A02065B-06C4-404A-A5E1-204CB8430948}" type="presParOf" srcId="{905CE115-BED7-4A2A-B3B6-1A7215674E41}" destId="{D92C7888-9C69-4494-97C5-78216B509BBC}" srcOrd="0" destOrd="0" presId="urn:microsoft.com/office/officeart/2005/8/layout/bList2"/>
    <dgm:cxn modelId="{DD1B6023-CD45-49DC-A982-A08F99427CF0}" type="presParOf" srcId="{905CE115-BED7-4A2A-B3B6-1A7215674E41}" destId="{5FBCA225-A8D3-43AB-A21B-4153EB15DB6D}" srcOrd="1" destOrd="0" presId="urn:microsoft.com/office/officeart/2005/8/layout/bList2"/>
    <dgm:cxn modelId="{70E60322-372A-4932-9CA2-BA161403B981}" type="presParOf" srcId="{905CE115-BED7-4A2A-B3B6-1A7215674E41}" destId="{3402AE44-5CB3-43A6-BF4E-497B68903338}" srcOrd="2" destOrd="0" presId="urn:microsoft.com/office/officeart/2005/8/layout/bList2"/>
    <dgm:cxn modelId="{F1919A6B-6FA6-456A-96FB-E95FE53CF4F9}" type="presParOf" srcId="{905CE115-BED7-4A2A-B3B6-1A7215674E41}" destId="{3374E646-EC26-4647-B3F5-2944EF092D4F}" srcOrd="3" destOrd="0" presId="urn:microsoft.com/office/officeart/2005/8/layout/bList2"/>
    <dgm:cxn modelId="{A2219CFF-F72E-42B1-9545-5998CB8AE19C}" type="presParOf" srcId="{16F8E96F-B876-4093-AD55-B995D4A0C681}" destId="{B301F823-BCE0-48E3-BE6B-526134731258}" srcOrd="5" destOrd="0" presId="urn:microsoft.com/office/officeart/2005/8/layout/bList2"/>
    <dgm:cxn modelId="{41763B84-FF72-4B01-BD7E-90C6DF131ECE}" type="presParOf" srcId="{16F8E96F-B876-4093-AD55-B995D4A0C681}" destId="{0884E80D-7F8A-43FF-B81C-C0B34E15A81F}" srcOrd="6" destOrd="0" presId="urn:microsoft.com/office/officeart/2005/8/layout/bList2"/>
    <dgm:cxn modelId="{BFFDE911-57C7-4E53-BADB-A46434D91780}" type="presParOf" srcId="{0884E80D-7F8A-43FF-B81C-C0B34E15A81F}" destId="{B72C7346-A8C9-4C33-86E5-5743E34FE4DD}" srcOrd="0" destOrd="0" presId="urn:microsoft.com/office/officeart/2005/8/layout/bList2"/>
    <dgm:cxn modelId="{02496C78-A30C-4AA8-90C6-A7F7AB89BE77}" type="presParOf" srcId="{0884E80D-7F8A-43FF-B81C-C0B34E15A81F}" destId="{52337B69-7A3D-4546-B5FC-53DCF0CC0857}" srcOrd="1" destOrd="0" presId="urn:microsoft.com/office/officeart/2005/8/layout/bList2"/>
    <dgm:cxn modelId="{CA3BF80B-124E-4A84-8F6A-C218A67D8B0A}" type="presParOf" srcId="{0884E80D-7F8A-43FF-B81C-C0B34E15A81F}" destId="{D87A43E1-4DC0-4DE9-AC22-23F938B3F807}" srcOrd="2" destOrd="0" presId="urn:microsoft.com/office/officeart/2005/8/layout/bList2"/>
    <dgm:cxn modelId="{FBBC6FEC-683E-4B28-96AB-A57026657059}" type="presParOf" srcId="{0884E80D-7F8A-43FF-B81C-C0B34E15A81F}" destId="{13D4A452-F7D5-49D7-9FB0-66F2C242E682}" srcOrd="3" destOrd="0" presId="urn:microsoft.com/office/officeart/2005/8/layout/bList2"/>
    <dgm:cxn modelId="{1793C9D8-9A97-4620-B69A-087CFFA4BAB7}" type="presParOf" srcId="{16F8E96F-B876-4093-AD55-B995D4A0C681}" destId="{EDBD1E19-15C7-4EB5-A0DB-D72767252D98}" srcOrd="7" destOrd="0" presId="urn:microsoft.com/office/officeart/2005/8/layout/bList2"/>
    <dgm:cxn modelId="{DE362939-0934-452A-9A16-B0106991A9D4}" type="presParOf" srcId="{16F8E96F-B876-4093-AD55-B995D4A0C681}" destId="{E9684209-5C92-4364-9C39-E1F2C438DF58}" srcOrd="8" destOrd="0" presId="urn:microsoft.com/office/officeart/2005/8/layout/bList2"/>
    <dgm:cxn modelId="{4E37D7A8-1FFB-41DD-A63A-16BD67A9F9D7}" type="presParOf" srcId="{E9684209-5C92-4364-9C39-E1F2C438DF58}" destId="{D2DBC0C5-FCCA-4FAA-A9A3-5AADECC27852}" srcOrd="0" destOrd="0" presId="urn:microsoft.com/office/officeart/2005/8/layout/bList2"/>
    <dgm:cxn modelId="{1CEB5B80-D35E-4A6F-8D75-B4F460B58A82}" type="presParOf" srcId="{E9684209-5C92-4364-9C39-E1F2C438DF58}" destId="{D0627D60-B1E8-42A2-B958-185A2F9BFD30}" srcOrd="1" destOrd="0" presId="urn:microsoft.com/office/officeart/2005/8/layout/bList2"/>
    <dgm:cxn modelId="{4DBF696B-935B-4BDB-84BE-44D4082F196B}" type="presParOf" srcId="{E9684209-5C92-4364-9C39-E1F2C438DF58}" destId="{B6DF4063-5373-49A7-B08C-5B1D2AA189C0}" srcOrd="2" destOrd="0" presId="urn:microsoft.com/office/officeart/2005/8/layout/bList2"/>
    <dgm:cxn modelId="{3C2000B9-617B-4BD6-91C8-0792A1BC9C1B}" type="presParOf" srcId="{E9684209-5C92-4364-9C39-E1F2C438DF58}" destId="{6A00510E-0709-4636-9CAD-1518025F6BA8}" srcOrd="3" destOrd="0" presId="urn:microsoft.com/office/officeart/2005/8/layout/bList2"/>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5FCF641-E2BA-472D-8D07-7A978EA6445F}">
      <dsp:nvSpPr>
        <dsp:cNvPr id="0" name=""/>
        <dsp:cNvSpPr/>
      </dsp:nvSpPr>
      <dsp:spPr>
        <a:xfrm>
          <a:off x="861134" y="285289"/>
          <a:ext cx="990560" cy="495280"/>
        </a:xfrm>
        <a:prstGeom prst="roundRect">
          <a:avLst>
            <a:gd name="adj" fmla="val 1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MX" sz="900" kern="1200"/>
            <a:t>Apreciación del SISAP</a:t>
          </a:r>
        </a:p>
      </dsp:txBody>
      <dsp:txXfrm>
        <a:off x="875640" y="299795"/>
        <a:ext cx="961548" cy="466268"/>
      </dsp:txXfrm>
    </dsp:sp>
    <dsp:sp modelId="{1A177605-C8D4-4959-87EB-129C17A3BBAC}">
      <dsp:nvSpPr>
        <dsp:cNvPr id="0" name=""/>
        <dsp:cNvSpPr/>
      </dsp:nvSpPr>
      <dsp:spPr>
        <a:xfrm rot="19457599">
          <a:off x="1805831" y="357533"/>
          <a:ext cx="487951" cy="66005"/>
        </a:xfrm>
        <a:custGeom>
          <a:avLst/>
          <a:gdLst/>
          <a:ahLst/>
          <a:cxnLst/>
          <a:rect l="0" t="0" r="0" b="0"/>
          <a:pathLst>
            <a:path>
              <a:moveTo>
                <a:pt x="0" y="33002"/>
              </a:moveTo>
              <a:lnTo>
                <a:pt x="487951" y="3300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s-MX" sz="900" kern="1200"/>
        </a:p>
      </dsp:txBody>
      <dsp:txXfrm>
        <a:off x="2037608" y="378337"/>
        <a:ext cx="24397" cy="24397"/>
      </dsp:txXfrm>
    </dsp:sp>
    <dsp:sp modelId="{6A45D8FB-F53C-45F5-9A42-2C19E5CD20BE}">
      <dsp:nvSpPr>
        <dsp:cNvPr id="0" name=""/>
        <dsp:cNvSpPr/>
      </dsp:nvSpPr>
      <dsp:spPr>
        <a:xfrm>
          <a:off x="2247919" y="502"/>
          <a:ext cx="990560" cy="495280"/>
        </a:xfrm>
        <a:prstGeom prst="roundRect">
          <a:avLst>
            <a:gd name="adj" fmla="val 1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MX" sz="900" kern="1200"/>
            <a:t>Conocimiento</a:t>
          </a:r>
        </a:p>
      </dsp:txBody>
      <dsp:txXfrm>
        <a:off x="2262425" y="15008"/>
        <a:ext cx="961548" cy="466268"/>
      </dsp:txXfrm>
    </dsp:sp>
    <dsp:sp modelId="{1191AC91-7EEB-48FC-938F-9767896AFB34}">
      <dsp:nvSpPr>
        <dsp:cNvPr id="0" name=""/>
        <dsp:cNvSpPr/>
      </dsp:nvSpPr>
      <dsp:spPr>
        <a:xfrm rot="2142401">
          <a:off x="1805831" y="642319"/>
          <a:ext cx="487951" cy="66005"/>
        </a:xfrm>
        <a:custGeom>
          <a:avLst/>
          <a:gdLst/>
          <a:ahLst/>
          <a:cxnLst/>
          <a:rect l="0" t="0" r="0" b="0"/>
          <a:pathLst>
            <a:path>
              <a:moveTo>
                <a:pt x="0" y="33002"/>
              </a:moveTo>
              <a:lnTo>
                <a:pt x="487951" y="3300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s-MX" sz="900" kern="1200"/>
        </a:p>
      </dsp:txBody>
      <dsp:txXfrm>
        <a:off x="2037608" y="663123"/>
        <a:ext cx="24397" cy="24397"/>
      </dsp:txXfrm>
    </dsp:sp>
    <dsp:sp modelId="{B912DA29-5E2E-4FDA-AA8E-3A5A7FCAAAF9}">
      <dsp:nvSpPr>
        <dsp:cNvPr id="0" name=""/>
        <dsp:cNvSpPr/>
      </dsp:nvSpPr>
      <dsp:spPr>
        <a:xfrm>
          <a:off x="2247919" y="570075"/>
          <a:ext cx="990560" cy="495280"/>
        </a:xfrm>
        <a:prstGeom prst="roundRect">
          <a:avLst>
            <a:gd name="adj" fmla="val 1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MX" sz="900" kern="1200"/>
            <a:t>Aptitudes</a:t>
          </a:r>
        </a:p>
      </dsp:txBody>
      <dsp:txXfrm>
        <a:off x="2262425" y="584581"/>
        <a:ext cx="961548" cy="466268"/>
      </dsp:txXfrm>
    </dsp:sp>
    <dsp:sp modelId="{A41BEF35-659B-49D2-B395-CA8054663D31}">
      <dsp:nvSpPr>
        <dsp:cNvPr id="0" name=""/>
        <dsp:cNvSpPr/>
      </dsp:nvSpPr>
      <dsp:spPr>
        <a:xfrm rot="19457599">
          <a:off x="3192616" y="642319"/>
          <a:ext cx="487951" cy="66005"/>
        </a:xfrm>
        <a:custGeom>
          <a:avLst/>
          <a:gdLst/>
          <a:ahLst/>
          <a:cxnLst/>
          <a:rect l="0" t="0" r="0" b="0"/>
          <a:pathLst>
            <a:path>
              <a:moveTo>
                <a:pt x="0" y="33002"/>
              </a:moveTo>
              <a:lnTo>
                <a:pt x="487951" y="3300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s-MX" sz="900" kern="1200"/>
        </a:p>
      </dsp:txBody>
      <dsp:txXfrm>
        <a:off x="3424393" y="663123"/>
        <a:ext cx="24397" cy="24397"/>
      </dsp:txXfrm>
    </dsp:sp>
    <dsp:sp modelId="{5F332311-6559-4FB6-87EB-09361F65FFC5}">
      <dsp:nvSpPr>
        <dsp:cNvPr id="0" name=""/>
        <dsp:cNvSpPr/>
      </dsp:nvSpPr>
      <dsp:spPr>
        <a:xfrm>
          <a:off x="3634704" y="285289"/>
          <a:ext cx="990560" cy="495280"/>
        </a:xfrm>
        <a:prstGeom prst="roundRect">
          <a:avLst>
            <a:gd name="adj" fmla="val 1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MX" sz="900" kern="1200"/>
            <a:t>Habilidades</a:t>
          </a:r>
        </a:p>
      </dsp:txBody>
      <dsp:txXfrm>
        <a:off x="3649210" y="299795"/>
        <a:ext cx="961548" cy="466268"/>
      </dsp:txXfrm>
    </dsp:sp>
    <dsp:sp modelId="{3F122FCA-F370-43EE-A6E6-6CA876F4A0A1}">
      <dsp:nvSpPr>
        <dsp:cNvPr id="0" name=""/>
        <dsp:cNvSpPr/>
      </dsp:nvSpPr>
      <dsp:spPr>
        <a:xfrm rot="2142401">
          <a:off x="3192616" y="927105"/>
          <a:ext cx="487951" cy="66005"/>
        </a:xfrm>
        <a:custGeom>
          <a:avLst/>
          <a:gdLst/>
          <a:ahLst/>
          <a:cxnLst/>
          <a:rect l="0" t="0" r="0" b="0"/>
          <a:pathLst>
            <a:path>
              <a:moveTo>
                <a:pt x="0" y="33002"/>
              </a:moveTo>
              <a:lnTo>
                <a:pt x="487951" y="3300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MX" sz="500" kern="1200"/>
        </a:p>
      </dsp:txBody>
      <dsp:txXfrm>
        <a:off x="3424393" y="947909"/>
        <a:ext cx="24397" cy="24397"/>
      </dsp:txXfrm>
    </dsp:sp>
    <dsp:sp modelId="{755685B0-C20F-4725-BDB7-AFD1AE1673D0}">
      <dsp:nvSpPr>
        <dsp:cNvPr id="0" name=""/>
        <dsp:cNvSpPr/>
      </dsp:nvSpPr>
      <dsp:spPr>
        <a:xfrm>
          <a:off x="3634704" y="854861"/>
          <a:ext cx="990560" cy="495280"/>
        </a:xfrm>
        <a:prstGeom prst="roundRect">
          <a:avLst>
            <a:gd name="adj" fmla="val 1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MX" sz="900" kern="1200"/>
            <a:t>Actitudes</a:t>
          </a:r>
        </a:p>
      </dsp:txBody>
      <dsp:txXfrm>
        <a:off x="3649210" y="869367"/>
        <a:ext cx="961548" cy="46626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D2030C0-785B-48F0-B2D9-115F8DCDE189}">
      <dsp:nvSpPr>
        <dsp:cNvPr id="0" name=""/>
        <dsp:cNvSpPr/>
      </dsp:nvSpPr>
      <dsp:spPr>
        <a:xfrm>
          <a:off x="131291" y="1135"/>
          <a:ext cx="1238177" cy="924273"/>
        </a:xfrm>
        <a:prstGeom prst="round2SameRect">
          <a:avLst>
            <a:gd name="adj1" fmla="val 8000"/>
            <a:gd name="adj2" fmla="val 0"/>
          </a:avLst>
        </a:prstGeom>
        <a:solidFill>
          <a:schemeClr val="accent1">
            <a:alpha val="90000"/>
            <a:tint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3970" tIns="41910" rIns="13970" bIns="13970" numCol="1" spcCol="1270" anchor="t" anchorCtr="0">
          <a:noAutofit/>
        </a:bodyPr>
        <a:lstStyle/>
        <a:p>
          <a:pPr marL="57150" lvl="1" indent="-57150" algn="ctr" defTabSz="488950">
            <a:lnSpc>
              <a:spcPct val="90000"/>
            </a:lnSpc>
            <a:spcBef>
              <a:spcPct val="0"/>
            </a:spcBef>
            <a:spcAft>
              <a:spcPct val="15000"/>
            </a:spcAft>
            <a:buChar char="•"/>
          </a:pPr>
          <a:r>
            <a:rPr lang="es-MX" sz="1100" kern="1200">
              <a:solidFill>
                <a:srgbClr val="002060"/>
              </a:solidFill>
              <a:latin typeface="+mj-lt"/>
            </a:rPr>
            <a:t>Encuesta de percepción</a:t>
          </a:r>
        </a:p>
        <a:p>
          <a:pPr marL="57150" lvl="1" indent="-57150" algn="l" defTabSz="488950">
            <a:lnSpc>
              <a:spcPct val="90000"/>
            </a:lnSpc>
            <a:spcBef>
              <a:spcPct val="0"/>
            </a:spcBef>
            <a:spcAft>
              <a:spcPct val="15000"/>
            </a:spcAft>
            <a:buChar char="•"/>
          </a:pPr>
          <a:endParaRPr lang="es-MX" sz="1100" kern="1200"/>
        </a:p>
      </dsp:txBody>
      <dsp:txXfrm>
        <a:off x="152948" y="22792"/>
        <a:ext cx="1194863" cy="902616"/>
      </dsp:txXfrm>
    </dsp:sp>
    <dsp:sp modelId="{EE32B68F-3378-484F-BE5E-DC3ED22EFE52}">
      <dsp:nvSpPr>
        <dsp:cNvPr id="0" name=""/>
        <dsp:cNvSpPr/>
      </dsp:nvSpPr>
      <dsp:spPr>
        <a:xfrm>
          <a:off x="131291" y="925408"/>
          <a:ext cx="1238177" cy="397437"/>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324000" tIns="0" rIns="13970" bIns="0" numCol="1" spcCol="1270" anchor="ctr" anchorCtr="0">
          <a:noAutofit/>
        </a:bodyPr>
        <a:lstStyle/>
        <a:p>
          <a:pPr marL="0" lvl="0" indent="0" algn="ctr" defTabSz="488950">
            <a:lnSpc>
              <a:spcPct val="90000"/>
            </a:lnSpc>
            <a:spcBef>
              <a:spcPct val="0"/>
            </a:spcBef>
            <a:spcAft>
              <a:spcPct val="35000"/>
            </a:spcAft>
            <a:buNone/>
          </a:pPr>
          <a:r>
            <a:rPr lang="es-MX" sz="1100" kern="1200">
              <a:solidFill>
                <a:schemeClr val="accent5">
                  <a:lumMod val="50000"/>
                </a:schemeClr>
              </a:solidFill>
              <a:latin typeface="+mj-lt"/>
            </a:rPr>
            <a:t>Etapa 1</a:t>
          </a:r>
        </a:p>
      </dsp:txBody>
      <dsp:txXfrm>
        <a:off x="131291" y="925408"/>
        <a:ext cx="871955" cy="397437"/>
      </dsp:txXfrm>
    </dsp:sp>
    <dsp:sp modelId="{39B91E7C-3F10-4439-BA74-6F22B0F88C89}">
      <dsp:nvSpPr>
        <dsp:cNvPr id="0" name=""/>
        <dsp:cNvSpPr/>
      </dsp:nvSpPr>
      <dsp:spPr>
        <a:xfrm>
          <a:off x="1038273" y="988537"/>
          <a:ext cx="433362" cy="433362"/>
        </a:xfrm>
        <a:prstGeom prst="ellipse">
          <a:avLst/>
        </a:prstGeom>
        <a:noFill/>
        <a:ln w="6350" cap="flat" cmpd="sng" algn="ctr">
          <a:noFill/>
          <a:prstDash val="solid"/>
          <a:miter lim="800000"/>
        </a:ln>
        <a:effectLst/>
      </dsp:spPr>
      <dsp:style>
        <a:lnRef idx="1">
          <a:scrgbClr r="0" g="0" b="0"/>
        </a:lnRef>
        <a:fillRef idx="1">
          <a:scrgbClr r="0" g="0" b="0"/>
        </a:fillRef>
        <a:effectRef idx="0">
          <a:scrgbClr r="0" g="0" b="0"/>
        </a:effectRef>
        <a:fontRef idx="minor"/>
      </dsp:style>
    </dsp:sp>
    <dsp:sp modelId="{3961E646-D78B-4BE9-8E21-1084B59EB688}">
      <dsp:nvSpPr>
        <dsp:cNvPr id="0" name=""/>
        <dsp:cNvSpPr/>
      </dsp:nvSpPr>
      <dsp:spPr>
        <a:xfrm>
          <a:off x="1578998" y="1135"/>
          <a:ext cx="1238177" cy="924273"/>
        </a:xfrm>
        <a:prstGeom prst="round2SameRect">
          <a:avLst>
            <a:gd name="adj1" fmla="val 8000"/>
            <a:gd name="adj2" fmla="val 0"/>
          </a:avLst>
        </a:prstGeom>
        <a:solidFill>
          <a:schemeClr val="accent1">
            <a:alpha val="90000"/>
            <a:tint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3970" tIns="41910" rIns="13970" bIns="13970" numCol="1" spcCol="1270" anchor="t" anchorCtr="0">
          <a:noAutofit/>
        </a:bodyPr>
        <a:lstStyle/>
        <a:p>
          <a:pPr marL="57150" lvl="1" indent="-57150" algn="ctr" defTabSz="488950">
            <a:lnSpc>
              <a:spcPct val="90000"/>
            </a:lnSpc>
            <a:spcBef>
              <a:spcPct val="0"/>
            </a:spcBef>
            <a:spcAft>
              <a:spcPct val="15000"/>
            </a:spcAft>
            <a:buChar char="•"/>
          </a:pPr>
          <a:r>
            <a:rPr lang="es-MX" sz="1100" kern="1200">
              <a:solidFill>
                <a:srgbClr val="002060"/>
              </a:solidFill>
              <a:latin typeface="+mj-lt"/>
            </a:rPr>
            <a:t>Cuestionario de habilidades socioemocionales</a:t>
          </a:r>
        </a:p>
      </dsp:txBody>
      <dsp:txXfrm>
        <a:off x="1600655" y="22792"/>
        <a:ext cx="1194863" cy="902616"/>
      </dsp:txXfrm>
    </dsp:sp>
    <dsp:sp modelId="{2608D3A0-FCC0-4306-B4AF-33904025BD7C}">
      <dsp:nvSpPr>
        <dsp:cNvPr id="0" name=""/>
        <dsp:cNvSpPr/>
      </dsp:nvSpPr>
      <dsp:spPr>
        <a:xfrm>
          <a:off x="1578998" y="925408"/>
          <a:ext cx="1238177" cy="397437"/>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360000" tIns="0" rIns="13970" bIns="0" numCol="1" spcCol="1270" anchor="ctr" anchorCtr="0">
          <a:noAutofit/>
        </a:bodyPr>
        <a:lstStyle/>
        <a:p>
          <a:pPr marL="0" lvl="0" indent="0" algn="ctr" defTabSz="488950">
            <a:lnSpc>
              <a:spcPct val="90000"/>
            </a:lnSpc>
            <a:spcBef>
              <a:spcPct val="0"/>
            </a:spcBef>
            <a:spcAft>
              <a:spcPct val="35000"/>
            </a:spcAft>
            <a:buNone/>
          </a:pPr>
          <a:r>
            <a:rPr lang="es-MX" sz="1100" kern="1200">
              <a:solidFill>
                <a:schemeClr val="accent5">
                  <a:lumMod val="50000"/>
                </a:schemeClr>
              </a:solidFill>
              <a:latin typeface="+mj-lt"/>
            </a:rPr>
            <a:t>Etapa 2</a:t>
          </a:r>
        </a:p>
      </dsp:txBody>
      <dsp:txXfrm>
        <a:off x="1578998" y="925408"/>
        <a:ext cx="871955" cy="397437"/>
      </dsp:txXfrm>
    </dsp:sp>
    <dsp:sp modelId="{0D57B1FF-4A16-4718-A3D7-FDAC965E0CC3}">
      <dsp:nvSpPr>
        <dsp:cNvPr id="0" name=""/>
        <dsp:cNvSpPr/>
      </dsp:nvSpPr>
      <dsp:spPr>
        <a:xfrm>
          <a:off x="2485979" y="988537"/>
          <a:ext cx="433362" cy="433362"/>
        </a:xfrm>
        <a:prstGeom prst="ellipse">
          <a:avLst/>
        </a:prstGeom>
        <a:noFill/>
        <a:ln w="6350" cap="flat" cmpd="sng" algn="ctr">
          <a:noFill/>
          <a:prstDash val="solid"/>
          <a:miter lim="800000"/>
        </a:ln>
        <a:effectLst/>
      </dsp:spPr>
      <dsp:style>
        <a:lnRef idx="1">
          <a:scrgbClr r="0" g="0" b="0"/>
        </a:lnRef>
        <a:fillRef idx="1">
          <a:scrgbClr r="0" g="0" b="0"/>
        </a:fillRef>
        <a:effectRef idx="0">
          <a:scrgbClr r="0" g="0" b="0"/>
        </a:effectRef>
        <a:fontRef idx="minor"/>
      </dsp:style>
    </dsp:sp>
    <dsp:sp modelId="{D92C7888-9C69-4494-97C5-78216B509BBC}">
      <dsp:nvSpPr>
        <dsp:cNvPr id="0" name=""/>
        <dsp:cNvSpPr/>
      </dsp:nvSpPr>
      <dsp:spPr>
        <a:xfrm>
          <a:off x="3026704" y="1135"/>
          <a:ext cx="1238177" cy="924273"/>
        </a:xfrm>
        <a:prstGeom prst="round2SameRect">
          <a:avLst>
            <a:gd name="adj1" fmla="val 8000"/>
            <a:gd name="adj2" fmla="val 0"/>
          </a:avLst>
        </a:prstGeom>
        <a:solidFill>
          <a:schemeClr val="accent1">
            <a:alpha val="90000"/>
            <a:tint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3970" tIns="41910" rIns="13970" bIns="13970" numCol="1" spcCol="1270" anchor="t" anchorCtr="0">
          <a:noAutofit/>
        </a:bodyPr>
        <a:lstStyle/>
        <a:p>
          <a:pPr marL="57150" lvl="1" indent="-57150" algn="ctr" defTabSz="488950">
            <a:lnSpc>
              <a:spcPct val="90000"/>
            </a:lnSpc>
            <a:spcBef>
              <a:spcPct val="0"/>
            </a:spcBef>
            <a:spcAft>
              <a:spcPct val="15000"/>
            </a:spcAft>
            <a:buChar char="•"/>
          </a:pPr>
          <a:r>
            <a:rPr lang="es-MX" sz="1100" kern="1200">
              <a:solidFill>
                <a:srgbClr val="002060"/>
              </a:solidFill>
              <a:latin typeface="+mj-lt"/>
            </a:rPr>
            <a:t>Instrumento de valoración de conocimientos y aptitudes</a:t>
          </a:r>
        </a:p>
      </dsp:txBody>
      <dsp:txXfrm>
        <a:off x="3048361" y="22792"/>
        <a:ext cx="1194863" cy="902616"/>
      </dsp:txXfrm>
    </dsp:sp>
    <dsp:sp modelId="{3402AE44-5CB3-43A6-BF4E-497B68903338}">
      <dsp:nvSpPr>
        <dsp:cNvPr id="0" name=""/>
        <dsp:cNvSpPr/>
      </dsp:nvSpPr>
      <dsp:spPr>
        <a:xfrm>
          <a:off x="3026704" y="925408"/>
          <a:ext cx="1238177" cy="397437"/>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396000" tIns="0" rIns="13970" bIns="0" numCol="1" spcCol="1270" anchor="ctr" anchorCtr="0">
          <a:noAutofit/>
        </a:bodyPr>
        <a:lstStyle/>
        <a:p>
          <a:pPr marL="0" lvl="0" indent="0" algn="l" defTabSz="488950">
            <a:lnSpc>
              <a:spcPct val="90000"/>
            </a:lnSpc>
            <a:spcBef>
              <a:spcPct val="0"/>
            </a:spcBef>
            <a:spcAft>
              <a:spcPct val="35000"/>
            </a:spcAft>
            <a:buNone/>
          </a:pPr>
          <a:r>
            <a:rPr lang="es-MX" sz="1100" kern="1200">
              <a:solidFill>
                <a:schemeClr val="accent5">
                  <a:lumMod val="50000"/>
                </a:schemeClr>
              </a:solidFill>
              <a:latin typeface="+mj-lt"/>
            </a:rPr>
            <a:t>Etapa 3</a:t>
          </a:r>
        </a:p>
      </dsp:txBody>
      <dsp:txXfrm>
        <a:off x="3026704" y="925408"/>
        <a:ext cx="871955" cy="397437"/>
      </dsp:txXfrm>
    </dsp:sp>
    <dsp:sp modelId="{3374E646-EC26-4647-B3F5-2944EF092D4F}">
      <dsp:nvSpPr>
        <dsp:cNvPr id="0" name=""/>
        <dsp:cNvSpPr/>
      </dsp:nvSpPr>
      <dsp:spPr>
        <a:xfrm>
          <a:off x="3933686" y="988537"/>
          <a:ext cx="433362" cy="433362"/>
        </a:xfrm>
        <a:prstGeom prst="ellipse">
          <a:avLst/>
        </a:prstGeom>
        <a:noFill/>
        <a:ln w="6350" cap="flat" cmpd="sng" algn="ctr">
          <a:noFill/>
          <a:prstDash val="solid"/>
          <a:miter lim="800000"/>
        </a:ln>
        <a:effectLst/>
      </dsp:spPr>
      <dsp:style>
        <a:lnRef idx="1">
          <a:scrgbClr r="0" g="0" b="0"/>
        </a:lnRef>
        <a:fillRef idx="1">
          <a:scrgbClr r="0" g="0" b="0"/>
        </a:fillRef>
        <a:effectRef idx="0">
          <a:scrgbClr r="0" g="0" b="0"/>
        </a:effectRef>
        <a:fontRef idx="minor"/>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D2030C0-785B-48F0-B2D9-115F8DCDE189}">
      <dsp:nvSpPr>
        <dsp:cNvPr id="0" name=""/>
        <dsp:cNvSpPr/>
      </dsp:nvSpPr>
      <dsp:spPr>
        <a:xfrm>
          <a:off x="3078" y="184289"/>
          <a:ext cx="983281" cy="1178325"/>
        </a:xfrm>
        <a:prstGeom prst="round2SameRect">
          <a:avLst>
            <a:gd name="adj1" fmla="val 8000"/>
            <a:gd name="adj2" fmla="val 0"/>
          </a:avLst>
        </a:prstGeom>
        <a:solidFill>
          <a:schemeClr val="accent1">
            <a:alpha val="90000"/>
            <a:tint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1430" tIns="34290" rIns="11430" bIns="11430" numCol="1" spcCol="1270" anchor="t" anchorCtr="0">
          <a:noAutofit/>
        </a:bodyPr>
        <a:lstStyle/>
        <a:p>
          <a:pPr marL="57150" lvl="1" indent="-57150" algn="ctr" defTabSz="400050">
            <a:lnSpc>
              <a:spcPct val="90000"/>
            </a:lnSpc>
            <a:spcBef>
              <a:spcPct val="0"/>
            </a:spcBef>
            <a:spcAft>
              <a:spcPct val="15000"/>
            </a:spcAft>
            <a:buChar char="•"/>
          </a:pPr>
          <a:r>
            <a:rPr lang="es-MX" sz="900" kern="1200">
              <a:solidFill>
                <a:srgbClr val="002060"/>
              </a:solidFill>
            </a:rPr>
            <a:t>Instrumento de valoración de conocimientos y aptitudes </a:t>
          </a:r>
          <a:endParaRPr lang="es-MX" sz="900" kern="1200">
            <a:solidFill>
              <a:srgbClr val="002060"/>
            </a:solidFill>
            <a:latin typeface="+mj-lt"/>
          </a:endParaRPr>
        </a:p>
        <a:p>
          <a:pPr marL="57150" lvl="1" indent="-57150" algn="l" defTabSz="400050">
            <a:lnSpc>
              <a:spcPct val="90000"/>
            </a:lnSpc>
            <a:spcBef>
              <a:spcPct val="0"/>
            </a:spcBef>
            <a:spcAft>
              <a:spcPct val="15000"/>
            </a:spcAft>
            <a:buChar char="•"/>
          </a:pPr>
          <a:endParaRPr lang="es-MX" sz="900" kern="1200"/>
        </a:p>
      </dsp:txBody>
      <dsp:txXfrm>
        <a:off x="26117" y="207328"/>
        <a:ext cx="937203" cy="1155286"/>
      </dsp:txXfrm>
    </dsp:sp>
    <dsp:sp modelId="{EE32B68F-3378-484F-BE5E-DC3ED22EFE52}">
      <dsp:nvSpPr>
        <dsp:cNvPr id="0" name=""/>
        <dsp:cNvSpPr/>
      </dsp:nvSpPr>
      <dsp:spPr>
        <a:xfrm>
          <a:off x="1" y="1279442"/>
          <a:ext cx="983281" cy="315619"/>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324000" tIns="0" rIns="11430" bIns="0" numCol="1" spcCol="1270" anchor="ctr" anchorCtr="0">
          <a:noAutofit/>
        </a:bodyPr>
        <a:lstStyle/>
        <a:p>
          <a:pPr marL="0" lvl="0" indent="0" algn="ctr" defTabSz="377825">
            <a:lnSpc>
              <a:spcPct val="90000"/>
            </a:lnSpc>
            <a:spcBef>
              <a:spcPct val="0"/>
            </a:spcBef>
            <a:spcAft>
              <a:spcPct val="35000"/>
            </a:spcAft>
            <a:buNone/>
          </a:pPr>
          <a:r>
            <a:rPr lang="es-MX" sz="850" kern="1200">
              <a:solidFill>
                <a:schemeClr val="accent5">
                  <a:lumMod val="50000"/>
                </a:schemeClr>
              </a:solidFill>
              <a:latin typeface="+mj-lt"/>
            </a:rPr>
            <a:t>Etapa 1</a:t>
          </a:r>
        </a:p>
      </dsp:txBody>
      <dsp:txXfrm>
        <a:off x="1" y="1279442"/>
        <a:ext cx="692451" cy="315619"/>
      </dsp:txXfrm>
    </dsp:sp>
    <dsp:sp modelId="{39B91E7C-3F10-4439-BA74-6F22B0F88C89}">
      <dsp:nvSpPr>
        <dsp:cNvPr id="0" name=""/>
        <dsp:cNvSpPr/>
      </dsp:nvSpPr>
      <dsp:spPr>
        <a:xfrm>
          <a:off x="723346" y="1168638"/>
          <a:ext cx="344148" cy="344148"/>
        </a:xfrm>
        <a:prstGeom prst="ellipse">
          <a:avLst/>
        </a:prstGeom>
        <a:noFill/>
        <a:ln w="6350" cap="flat" cmpd="sng" algn="ctr">
          <a:noFill/>
          <a:prstDash val="solid"/>
          <a:miter lim="800000"/>
        </a:ln>
        <a:effectLst/>
      </dsp:spPr>
      <dsp:style>
        <a:lnRef idx="1">
          <a:scrgbClr r="0" g="0" b="0"/>
        </a:lnRef>
        <a:fillRef idx="1">
          <a:scrgbClr r="0" g="0" b="0"/>
        </a:fillRef>
        <a:effectRef idx="0">
          <a:scrgbClr r="0" g="0" b="0"/>
        </a:effectRef>
        <a:fontRef idx="minor"/>
      </dsp:style>
    </dsp:sp>
    <dsp:sp modelId="{3961E646-D78B-4BE9-8E21-1084B59EB688}">
      <dsp:nvSpPr>
        <dsp:cNvPr id="0" name=""/>
        <dsp:cNvSpPr/>
      </dsp:nvSpPr>
      <dsp:spPr>
        <a:xfrm>
          <a:off x="1152755" y="184289"/>
          <a:ext cx="983281" cy="1178325"/>
        </a:xfrm>
        <a:prstGeom prst="round2SameRect">
          <a:avLst>
            <a:gd name="adj1" fmla="val 8000"/>
            <a:gd name="adj2" fmla="val 0"/>
          </a:avLst>
        </a:prstGeom>
        <a:solidFill>
          <a:schemeClr val="accent1">
            <a:alpha val="90000"/>
            <a:tint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1430" tIns="34290" rIns="11430" bIns="11430" numCol="1" spcCol="1270" anchor="t" anchorCtr="0">
          <a:noAutofit/>
        </a:bodyPr>
        <a:lstStyle/>
        <a:p>
          <a:pPr marL="57150" lvl="1" indent="-57150" algn="ctr" defTabSz="400050">
            <a:lnSpc>
              <a:spcPct val="90000"/>
            </a:lnSpc>
            <a:spcBef>
              <a:spcPct val="0"/>
            </a:spcBef>
            <a:spcAft>
              <a:spcPct val="15000"/>
            </a:spcAft>
            <a:buChar char="•"/>
          </a:pPr>
          <a:r>
            <a:rPr lang="es-MX" sz="900" kern="1200">
              <a:solidFill>
                <a:srgbClr val="002060"/>
              </a:solidFill>
              <a:latin typeface="+mj-lt"/>
            </a:rPr>
            <a:t>Proyecto de seguimiento del trabajo de los alumnos</a:t>
          </a:r>
        </a:p>
      </dsp:txBody>
      <dsp:txXfrm>
        <a:off x="1175794" y="207328"/>
        <a:ext cx="937203" cy="1155286"/>
      </dsp:txXfrm>
    </dsp:sp>
    <dsp:sp modelId="{2608D3A0-FCC0-4306-B4AF-33904025BD7C}">
      <dsp:nvSpPr>
        <dsp:cNvPr id="0" name=""/>
        <dsp:cNvSpPr/>
      </dsp:nvSpPr>
      <dsp:spPr>
        <a:xfrm>
          <a:off x="1149677" y="1279442"/>
          <a:ext cx="983281" cy="315619"/>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324000" tIns="0" rIns="11430" bIns="0" numCol="1" spcCol="1270" anchor="ctr" anchorCtr="0">
          <a:noAutofit/>
        </a:bodyPr>
        <a:lstStyle/>
        <a:p>
          <a:pPr marL="0" lvl="0" indent="0" algn="ctr" defTabSz="377825">
            <a:lnSpc>
              <a:spcPct val="90000"/>
            </a:lnSpc>
            <a:spcBef>
              <a:spcPct val="0"/>
            </a:spcBef>
            <a:spcAft>
              <a:spcPct val="35000"/>
            </a:spcAft>
            <a:buNone/>
          </a:pPr>
          <a:r>
            <a:rPr lang="es-MX" sz="850" kern="1200">
              <a:solidFill>
                <a:schemeClr val="accent5">
                  <a:lumMod val="50000"/>
                </a:schemeClr>
              </a:solidFill>
              <a:latin typeface="+mj-lt"/>
            </a:rPr>
            <a:t>Etapa 2</a:t>
          </a:r>
        </a:p>
      </dsp:txBody>
      <dsp:txXfrm>
        <a:off x="1149677" y="1279442"/>
        <a:ext cx="692451" cy="315619"/>
      </dsp:txXfrm>
    </dsp:sp>
    <dsp:sp modelId="{0D57B1FF-4A16-4718-A3D7-FDAC965E0CC3}">
      <dsp:nvSpPr>
        <dsp:cNvPr id="0" name=""/>
        <dsp:cNvSpPr/>
      </dsp:nvSpPr>
      <dsp:spPr>
        <a:xfrm>
          <a:off x="1873022" y="1168638"/>
          <a:ext cx="344148" cy="344148"/>
        </a:xfrm>
        <a:prstGeom prst="ellipse">
          <a:avLst/>
        </a:prstGeom>
        <a:noFill/>
        <a:ln w="6350" cap="flat" cmpd="sng" algn="ctr">
          <a:noFill/>
          <a:prstDash val="solid"/>
          <a:miter lim="800000"/>
        </a:ln>
        <a:effectLst/>
      </dsp:spPr>
      <dsp:style>
        <a:lnRef idx="1">
          <a:scrgbClr r="0" g="0" b="0"/>
        </a:lnRef>
        <a:fillRef idx="1">
          <a:scrgbClr r="0" g="0" b="0"/>
        </a:fillRef>
        <a:effectRef idx="0">
          <a:scrgbClr r="0" g="0" b="0"/>
        </a:effectRef>
        <a:fontRef idx="minor"/>
      </dsp:style>
    </dsp:sp>
    <dsp:sp modelId="{D92C7888-9C69-4494-97C5-78216B509BBC}">
      <dsp:nvSpPr>
        <dsp:cNvPr id="0" name=""/>
        <dsp:cNvSpPr/>
      </dsp:nvSpPr>
      <dsp:spPr>
        <a:xfrm>
          <a:off x="2302432" y="184289"/>
          <a:ext cx="983281" cy="1178325"/>
        </a:xfrm>
        <a:prstGeom prst="round2SameRect">
          <a:avLst>
            <a:gd name="adj1" fmla="val 8000"/>
            <a:gd name="adj2" fmla="val 0"/>
          </a:avLst>
        </a:prstGeom>
        <a:solidFill>
          <a:schemeClr val="accent1">
            <a:alpha val="90000"/>
            <a:tint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1430" tIns="34290" rIns="11430" bIns="11430" numCol="1" spcCol="1270" anchor="t" anchorCtr="0">
          <a:noAutofit/>
        </a:bodyPr>
        <a:lstStyle/>
        <a:p>
          <a:pPr marL="57150" lvl="1" indent="-57150" algn="ctr" defTabSz="400050">
            <a:lnSpc>
              <a:spcPct val="90000"/>
            </a:lnSpc>
            <a:spcBef>
              <a:spcPct val="0"/>
            </a:spcBef>
            <a:spcAft>
              <a:spcPct val="15000"/>
            </a:spcAft>
            <a:buChar char="•"/>
          </a:pPr>
          <a:r>
            <a:rPr lang="es-MX" sz="900" kern="1200">
              <a:solidFill>
                <a:srgbClr val="002060"/>
              </a:solidFill>
              <a:latin typeface="+mj-lt"/>
            </a:rPr>
            <a:t>Entrevista sobre el seguimiento de sus alumnos con comité de revisión </a:t>
          </a:r>
        </a:p>
      </dsp:txBody>
      <dsp:txXfrm>
        <a:off x="2325471" y="207328"/>
        <a:ext cx="937203" cy="1155286"/>
      </dsp:txXfrm>
    </dsp:sp>
    <dsp:sp modelId="{3402AE44-5CB3-43A6-BF4E-497B68903338}">
      <dsp:nvSpPr>
        <dsp:cNvPr id="0" name=""/>
        <dsp:cNvSpPr/>
      </dsp:nvSpPr>
      <dsp:spPr>
        <a:xfrm>
          <a:off x="2299354" y="1279442"/>
          <a:ext cx="983281" cy="315619"/>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324000" tIns="0" rIns="11430" bIns="0" numCol="1" spcCol="1270" anchor="ctr" anchorCtr="0">
          <a:noAutofit/>
        </a:bodyPr>
        <a:lstStyle/>
        <a:p>
          <a:pPr marL="0" lvl="0" indent="0" algn="l" defTabSz="377825">
            <a:lnSpc>
              <a:spcPct val="90000"/>
            </a:lnSpc>
            <a:spcBef>
              <a:spcPct val="0"/>
            </a:spcBef>
            <a:spcAft>
              <a:spcPct val="35000"/>
            </a:spcAft>
            <a:buNone/>
          </a:pPr>
          <a:r>
            <a:rPr lang="es-MX" sz="850" kern="1200">
              <a:solidFill>
                <a:schemeClr val="accent5">
                  <a:lumMod val="50000"/>
                </a:schemeClr>
              </a:solidFill>
              <a:latin typeface="+mj-lt"/>
            </a:rPr>
            <a:t>Etapa 3</a:t>
          </a:r>
        </a:p>
      </dsp:txBody>
      <dsp:txXfrm>
        <a:off x="2299354" y="1279442"/>
        <a:ext cx="692451" cy="315619"/>
      </dsp:txXfrm>
    </dsp:sp>
    <dsp:sp modelId="{3374E646-EC26-4647-B3F5-2944EF092D4F}">
      <dsp:nvSpPr>
        <dsp:cNvPr id="0" name=""/>
        <dsp:cNvSpPr/>
      </dsp:nvSpPr>
      <dsp:spPr>
        <a:xfrm>
          <a:off x="3022699" y="1168638"/>
          <a:ext cx="344148" cy="344148"/>
        </a:xfrm>
        <a:prstGeom prst="ellipse">
          <a:avLst/>
        </a:prstGeom>
        <a:noFill/>
        <a:ln w="6350" cap="flat" cmpd="sng" algn="ctr">
          <a:noFill/>
          <a:prstDash val="solid"/>
          <a:miter lim="800000"/>
        </a:ln>
        <a:effectLst/>
      </dsp:spPr>
      <dsp:style>
        <a:lnRef idx="1">
          <a:scrgbClr r="0" g="0" b="0"/>
        </a:lnRef>
        <a:fillRef idx="1">
          <a:scrgbClr r="0" g="0" b="0"/>
        </a:fillRef>
        <a:effectRef idx="0">
          <a:scrgbClr r="0" g="0" b="0"/>
        </a:effectRef>
        <a:fontRef idx="minor"/>
      </dsp:style>
    </dsp:sp>
    <dsp:sp modelId="{B72C7346-A8C9-4C33-86E5-5743E34FE4DD}">
      <dsp:nvSpPr>
        <dsp:cNvPr id="0" name=""/>
        <dsp:cNvSpPr/>
      </dsp:nvSpPr>
      <dsp:spPr>
        <a:xfrm>
          <a:off x="3452108" y="184289"/>
          <a:ext cx="983281" cy="1178325"/>
        </a:xfrm>
        <a:prstGeom prst="round2SameRect">
          <a:avLst>
            <a:gd name="adj1" fmla="val 8000"/>
            <a:gd name="adj2" fmla="val 0"/>
          </a:avLst>
        </a:prstGeom>
        <a:solidFill>
          <a:schemeClr val="accent1">
            <a:alpha val="90000"/>
            <a:tint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1430" tIns="34290" rIns="11430" bIns="11430" numCol="1" spcCol="1270" anchor="t" anchorCtr="0">
          <a:noAutofit/>
        </a:bodyPr>
        <a:lstStyle/>
        <a:p>
          <a:pPr marL="57150" lvl="1" indent="-57150" algn="l" defTabSz="400050">
            <a:lnSpc>
              <a:spcPct val="90000"/>
            </a:lnSpc>
            <a:spcBef>
              <a:spcPct val="0"/>
            </a:spcBef>
            <a:spcAft>
              <a:spcPct val="15000"/>
            </a:spcAft>
            <a:buChar char="•"/>
          </a:pPr>
          <a:r>
            <a:rPr lang="es-MX" sz="900" kern="1200">
              <a:solidFill>
                <a:srgbClr val="002060"/>
              </a:solidFill>
              <a:latin typeface="+mj-lt"/>
            </a:rPr>
            <a:t>Observación de clase</a:t>
          </a:r>
        </a:p>
        <a:p>
          <a:pPr marL="57150" lvl="1" indent="-57150" algn="l" defTabSz="400050">
            <a:lnSpc>
              <a:spcPct val="90000"/>
            </a:lnSpc>
            <a:spcBef>
              <a:spcPct val="0"/>
            </a:spcBef>
            <a:spcAft>
              <a:spcPct val="15000"/>
            </a:spcAft>
            <a:buChar char="•"/>
          </a:pPr>
          <a:endParaRPr lang="es-MX" sz="900" kern="1200">
            <a:solidFill>
              <a:srgbClr val="002060"/>
            </a:solidFill>
            <a:latin typeface="+mj-lt"/>
          </a:endParaRPr>
        </a:p>
        <a:p>
          <a:pPr marL="57150" lvl="1" indent="-57150" algn="l" defTabSz="400050">
            <a:lnSpc>
              <a:spcPct val="90000"/>
            </a:lnSpc>
            <a:spcBef>
              <a:spcPct val="0"/>
            </a:spcBef>
            <a:spcAft>
              <a:spcPct val="15000"/>
            </a:spcAft>
            <a:buChar char="•"/>
          </a:pPr>
          <a:r>
            <a:rPr lang="es-MX" sz="900" b="0" kern="1200">
              <a:solidFill>
                <a:sysClr val="windowText" lastClr="000000"/>
              </a:solidFill>
              <a:latin typeface="+mj-lt"/>
            </a:rPr>
            <a:t>Sólo aplica para docentes</a:t>
          </a:r>
        </a:p>
      </dsp:txBody>
      <dsp:txXfrm>
        <a:off x="3475147" y="207328"/>
        <a:ext cx="937203" cy="1155286"/>
      </dsp:txXfrm>
    </dsp:sp>
    <dsp:sp modelId="{D87A43E1-4DC0-4DE9-AC22-23F938B3F807}">
      <dsp:nvSpPr>
        <dsp:cNvPr id="0" name=""/>
        <dsp:cNvSpPr/>
      </dsp:nvSpPr>
      <dsp:spPr>
        <a:xfrm>
          <a:off x="3449030" y="1279442"/>
          <a:ext cx="983281" cy="315619"/>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324000" tIns="0" rIns="11430" bIns="0" numCol="1" spcCol="1270" anchor="ctr" anchorCtr="0">
          <a:noAutofit/>
        </a:bodyPr>
        <a:lstStyle/>
        <a:p>
          <a:pPr marL="0" lvl="0" indent="0" algn="l" defTabSz="377825">
            <a:lnSpc>
              <a:spcPct val="90000"/>
            </a:lnSpc>
            <a:spcBef>
              <a:spcPct val="0"/>
            </a:spcBef>
            <a:spcAft>
              <a:spcPct val="35000"/>
            </a:spcAft>
            <a:buNone/>
          </a:pPr>
          <a:r>
            <a:rPr lang="es-MX" sz="850" kern="1200">
              <a:solidFill>
                <a:schemeClr val="accent5">
                  <a:lumMod val="50000"/>
                </a:schemeClr>
              </a:solidFill>
              <a:latin typeface="+mj-lt"/>
            </a:rPr>
            <a:t>Etapa 4</a:t>
          </a:r>
        </a:p>
      </dsp:txBody>
      <dsp:txXfrm>
        <a:off x="3449030" y="1279442"/>
        <a:ext cx="692451" cy="315619"/>
      </dsp:txXfrm>
    </dsp:sp>
    <dsp:sp modelId="{13D4A452-F7D5-49D7-9FB0-66F2C242E682}">
      <dsp:nvSpPr>
        <dsp:cNvPr id="0" name=""/>
        <dsp:cNvSpPr/>
      </dsp:nvSpPr>
      <dsp:spPr>
        <a:xfrm>
          <a:off x="4172375" y="1168638"/>
          <a:ext cx="344148" cy="344148"/>
        </a:xfrm>
        <a:prstGeom prst="ellipse">
          <a:avLst/>
        </a:prstGeom>
        <a:noFill/>
        <a:ln w="6350" cap="flat" cmpd="sng" algn="ctr">
          <a:noFill/>
          <a:prstDash val="solid"/>
          <a:miter lim="800000"/>
        </a:ln>
        <a:effectLst/>
      </dsp:spPr>
      <dsp:style>
        <a:lnRef idx="1">
          <a:scrgbClr r="0" g="0" b="0"/>
        </a:lnRef>
        <a:fillRef idx="1">
          <a:scrgbClr r="0" g="0" b="0"/>
        </a:fillRef>
        <a:effectRef idx="0">
          <a:scrgbClr r="0" g="0" b="0"/>
        </a:effectRef>
        <a:fontRef idx="minor"/>
      </dsp:style>
    </dsp:sp>
    <dsp:sp modelId="{D2DBC0C5-FCCA-4FAA-A9A3-5AADECC27852}">
      <dsp:nvSpPr>
        <dsp:cNvPr id="0" name=""/>
        <dsp:cNvSpPr/>
      </dsp:nvSpPr>
      <dsp:spPr>
        <a:xfrm>
          <a:off x="4601785" y="162342"/>
          <a:ext cx="983281" cy="1178325"/>
        </a:xfrm>
        <a:prstGeom prst="round2SameRect">
          <a:avLst>
            <a:gd name="adj1" fmla="val 8000"/>
            <a:gd name="adj2" fmla="val 0"/>
          </a:avLst>
        </a:prstGeom>
        <a:solidFill>
          <a:schemeClr val="accent1">
            <a:alpha val="90000"/>
            <a:tint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1430" tIns="34290" rIns="11430" bIns="11430" numCol="1" spcCol="1270" anchor="t" anchorCtr="0">
          <a:noAutofit/>
        </a:bodyPr>
        <a:lstStyle/>
        <a:p>
          <a:pPr marL="57150" lvl="1" indent="-57150" algn="l" defTabSz="400050">
            <a:lnSpc>
              <a:spcPct val="90000"/>
            </a:lnSpc>
            <a:spcBef>
              <a:spcPct val="0"/>
            </a:spcBef>
            <a:spcAft>
              <a:spcPct val="15000"/>
            </a:spcAft>
            <a:buChar char="•"/>
          </a:pPr>
          <a:r>
            <a:rPr lang="es-MX" sz="900" kern="1200">
              <a:solidFill>
                <a:srgbClr val="002060"/>
              </a:solidFill>
              <a:latin typeface="+mj-lt"/>
            </a:rPr>
            <a:t>Cuestionario de habilidades socioemocionales</a:t>
          </a:r>
        </a:p>
      </dsp:txBody>
      <dsp:txXfrm>
        <a:off x="4624824" y="185381"/>
        <a:ext cx="937203" cy="1155286"/>
      </dsp:txXfrm>
    </dsp:sp>
    <dsp:sp modelId="{B6DF4063-5373-49A7-B08C-5B1D2AA189C0}">
      <dsp:nvSpPr>
        <dsp:cNvPr id="0" name=""/>
        <dsp:cNvSpPr/>
      </dsp:nvSpPr>
      <dsp:spPr>
        <a:xfrm>
          <a:off x="4598707" y="1279442"/>
          <a:ext cx="983281" cy="315619"/>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324000" tIns="0" rIns="11430" bIns="0" numCol="1" spcCol="1270" anchor="ctr" anchorCtr="0">
          <a:noAutofit/>
        </a:bodyPr>
        <a:lstStyle/>
        <a:p>
          <a:pPr marL="0" lvl="0" indent="0" algn="l" defTabSz="377825">
            <a:lnSpc>
              <a:spcPct val="90000"/>
            </a:lnSpc>
            <a:spcBef>
              <a:spcPct val="0"/>
            </a:spcBef>
            <a:spcAft>
              <a:spcPct val="35000"/>
            </a:spcAft>
            <a:buNone/>
          </a:pPr>
          <a:r>
            <a:rPr lang="es-MX" sz="850" kern="1200">
              <a:solidFill>
                <a:schemeClr val="accent5">
                  <a:lumMod val="50000"/>
                </a:schemeClr>
              </a:solidFill>
              <a:latin typeface="+mj-lt"/>
            </a:rPr>
            <a:t>Etapa 5</a:t>
          </a:r>
        </a:p>
      </dsp:txBody>
      <dsp:txXfrm>
        <a:off x="4598707" y="1279442"/>
        <a:ext cx="692451" cy="315619"/>
      </dsp:txXfrm>
    </dsp:sp>
    <dsp:sp modelId="{6A00510E-0709-4636-9CAD-1518025F6BA8}">
      <dsp:nvSpPr>
        <dsp:cNvPr id="0" name=""/>
        <dsp:cNvSpPr/>
      </dsp:nvSpPr>
      <dsp:spPr>
        <a:xfrm>
          <a:off x="5322052" y="1168638"/>
          <a:ext cx="344148" cy="344148"/>
        </a:xfrm>
        <a:prstGeom prst="ellipse">
          <a:avLst/>
        </a:prstGeom>
        <a:noFill/>
        <a:ln w="6350" cap="flat" cmpd="sng" algn="ctr">
          <a:noFill/>
          <a:prstDash val="solid"/>
          <a:miter lim="800000"/>
        </a:ln>
        <a:effectLst/>
      </dsp:spPr>
      <dsp:style>
        <a:lnRef idx="1">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 type="picture" pri="28000"/>
    <dgm:cat type="pictureconvert" pri="28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 type="picture" pri="28000"/>
    <dgm:cat type="pictureconvert" pri="28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48</Pages>
  <Words>14188</Words>
  <Characters>78036</Characters>
  <Application>Microsoft Office Word</Application>
  <DocSecurity>0</DocSecurity>
  <Lines>650</Lines>
  <Paragraphs>184</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92040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Ruth Guevara</dc:creator>
  <cp:lastModifiedBy>asus</cp:lastModifiedBy>
  <cp:revision>4</cp:revision>
  <dcterms:created xsi:type="dcterms:W3CDTF">2019-11-19T07:22:00Z</dcterms:created>
  <dcterms:modified xsi:type="dcterms:W3CDTF">2019-11-19T16:29:00Z</dcterms:modified>
</cp:coreProperties>
</file>