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3603" w:type="dxa"/>
        <w:jc w:val="center"/>
        <w:tblLook w:val="04A0" w:firstRow="1" w:lastRow="0" w:firstColumn="1" w:lastColumn="0" w:noHBand="0" w:noVBand="1"/>
      </w:tblPr>
      <w:tblGrid>
        <w:gridCol w:w="2405"/>
        <w:gridCol w:w="11198"/>
      </w:tblGrid>
      <w:tr w:rsidR="00F94629" w:rsidTr="000C34C0">
        <w:trPr>
          <w:jc w:val="center"/>
        </w:trPr>
        <w:tc>
          <w:tcPr>
            <w:tcW w:w="2405" w:type="dxa"/>
            <w:shd w:val="clear" w:color="auto" w:fill="D9D9D9" w:themeFill="background1" w:themeFillShade="D9"/>
            <w:vAlign w:val="center"/>
          </w:tcPr>
          <w:p w:rsidR="00F94629" w:rsidRPr="00CF4804" w:rsidRDefault="00F94629" w:rsidP="000C34C0">
            <w:pPr>
              <w:spacing w:line="360" w:lineRule="auto"/>
              <w:jc w:val="center"/>
              <w:rPr>
                <w:rFonts w:ascii="Arial" w:eastAsia="Arial" w:hAnsi="Arial" w:cs="Arial"/>
                <w:b/>
                <w:sz w:val="24"/>
                <w:szCs w:val="24"/>
                <w:lang w:val="es-MX" w:eastAsia="es-MX"/>
              </w:rPr>
            </w:pPr>
            <w:r w:rsidRPr="00CF4804">
              <w:rPr>
                <w:rFonts w:ascii="Arial" w:eastAsia="Arial" w:hAnsi="Arial" w:cs="Arial"/>
                <w:b/>
                <w:sz w:val="24"/>
                <w:szCs w:val="24"/>
                <w:lang w:val="es-MX" w:eastAsia="es-MX"/>
              </w:rPr>
              <w:t>Perfil profesional</w:t>
            </w:r>
          </w:p>
        </w:tc>
        <w:tc>
          <w:tcPr>
            <w:tcW w:w="11198" w:type="dxa"/>
            <w:shd w:val="clear" w:color="auto" w:fill="D9D9D9" w:themeFill="background1" w:themeFillShade="D9"/>
            <w:vAlign w:val="center"/>
          </w:tcPr>
          <w:p w:rsidR="00F94629" w:rsidRPr="00CF4804" w:rsidRDefault="00F94629" w:rsidP="000C34C0">
            <w:pPr>
              <w:spacing w:line="360" w:lineRule="auto"/>
              <w:jc w:val="center"/>
              <w:rPr>
                <w:rFonts w:ascii="Arial" w:eastAsia="Arial" w:hAnsi="Arial" w:cs="Arial"/>
                <w:b/>
                <w:sz w:val="24"/>
                <w:szCs w:val="24"/>
                <w:lang w:val="es-MX" w:eastAsia="es-MX"/>
              </w:rPr>
            </w:pPr>
            <w:r w:rsidRPr="00CF4804">
              <w:rPr>
                <w:rFonts w:ascii="Arial" w:eastAsia="Arial" w:hAnsi="Arial" w:cs="Arial"/>
                <w:b/>
                <w:sz w:val="24"/>
                <w:szCs w:val="24"/>
                <w:lang w:val="es-MX" w:eastAsia="es-MX"/>
              </w:rPr>
              <w:t>Comentarios generales</w:t>
            </w:r>
            <w:r w:rsidR="0077447D">
              <w:rPr>
                <w:rFonts w:ascii="Arial" w:eastAsia="Arial" w:hAnsi="Arial" w:cs="Arial"/>
                <w:b/>
                <w:sz w:val="24"/>
                <w:szCs w:val="24"/>
                <w:lang w:val="es-MX" w:eastAsia="es-MX"/>
              </w:rPr>
              <w:t xml:space="preserve"> (secundaria, mesa 4)</w:t>
            </w:r>
          </w:p>
        </w:tc>
      </w:tr>
      <w:tr w:rsidR="00F94629" w:rsidTr="000C34C0">
        <w:trPr>
          <w:jc w:val="center"/>
        </w:trPr>
        <w:tc>
          <w:tcPr>
            <w:tcW w:w="2405" w:type="dxa"/>
            <w:vAlign w:val="center"/>
          </w:tcPr>
          <w:p w:rsidR="00F94629" w:rsidRPr="000C34C0" w:rsidRDefault="00F94629" w:rsidP="000C34C0">
            <w:pPr>
              <w:spacing w:line="360" w:lineRule="auto"/>
              <w:jc w:val="center"/>
              <w:rPr>
                <w:rFonts w:ascii="Arial" w:eastAsia="Arial" w:hAnsi="Arial" w:cs="Arial"/>
                <w:b/>
                <w:sz w:val="24"/>
                <w:szCs w:val="24"/>
                <w:lang w:val="es-MX" w:eastAsia="es-MX"/>
              </w:rPr>
            </w:pPr>
            <w:r w:rsidRPr="000C34C0">
              <w:rPr>
                <w:rFonts w:ascii="Arial" w:eastAsia="Arial" w:hAnsi="Arial" w:cs="Arial"/>
                <w:b/>
                <w:sz w:val="24"/>
                <w:szCs w:val="24"/>
                <w:lang w:val="es-MX" w:eastAsia="es-MX"/>
              </w:rPr>
              <w:t>Documento general</w:t>
            </w:r>
          </w:p>
        </w:tc>
        <w:tc>
          <w:tcPr>
            <w:tcW w:w="11198" w:type="dxa"/>
          </w:tcPr>
          <w:p w:rsidR="00F94629" w:rsidRDefault="00D435F0" w:rsidP="000C34C0">
            <w:pPr>
              <w:spacing w:line="360" w:lineRule="auto"/>
              <w:rPr>
                <w:rFonts w:ascii="Arial" w:eastAsia="Arial" w:hAnsi="Arial" w:cs="Arial"/>
                <w:szCs w:val="24"/>
                <w:lang w:val="es-MX" w:eastAsia="es-MX"/>
              </w:rPr>
            </w:pPr>
            <w:r>
              <w:rPr>
                <w:rFonts w:ascii="Arial" w:eastAsia="Arial" w:hAnsi="Arial" w:cs="Arial"/>
                <w:szCs w:val="24"/>
                <w:lang w:val="es-MX" w:eastAsia="es-MX"/>
              </w:rPr>
              <w:t xml:space="preserve">(La mayoría no terminó la lectura) </w:t>
            </w:r>
          </w:p>
          <w:p w:rsidR="00CF4804" w:rsidRDefault="00D435F0" w:rsidP="00D435F0">
            <w:pPr>
              <w:spacing w:line="360" w:lineRule="auto"/>
              <w:rPr>
                <w:rFonts w:ascii="Arial" w:eastAsia="Arial" w:hAnsi="Arial" w:cs="Arial"/>
                <w:szCs w:val="24"/>
                <w:lang w:val="es-MX" w:eastAsia="es-MX"/>
              </w:rPr>
            </w:pPr>
            <w:r>
              <w:rPr>
                <w:rFonts w:ascii="Arial" w:eastAsia="Arial" w:hAnsi="Arial" w:cs="Arial"/>
                <w:szCs w:val="24"/>
                <w:lang w:val="es-MX" w:eastAsia="es-MX"/>
              </w:rPr>
              <w:t>El perfil se considera ideal, no se apega a lo real porque es difícil cumplir con premisas como conocer a los alumnos; debería verse la posibilidad de estandarizar para poder conocer, acompañar e incluir a los alumnos con condiciones específicas porque a veces hay alumnos que requieren más atención que los otros. Todo lo demás resulta coherente.</w:t>
            </w:r>
          </w:p>
          <w:p w:rsidR="00E141D9" w:rsidRDefault="00E141D9" w:rsidP="00D435F0">
            <w:pPr>
              <w:spacing w:line="360" w:lineRule="auto"/>
              <w:rPr>
                <w:rFonts w:ascii="Arial" w:eastAsia="Arial" w:hAnsi="Arial" w:cs="Arial"/>
                <w:szCs w:val="24"/>
                <w:lang w:val="es-MX" w:eastAsia="es-MX"/>
              </w:rPr>
            </w:pPr>
            <w:r>
              <w:rPr>
                <w:rFonts w:ascii="Arial" w:eastAsia="Arial" w:hAnsi="Arial" w:cs="Arial"/>
                <w:szCs w:val="24"/>
                <w:lang w:val="es-MX" w:eastAsia="es-MX"/>
              </w:rPr>
              <w:t>Cada uno de los cuatro dominios hace referencia a la educación socio-emocional. Deberíamos dejar de pensar tanto en el saber sino en el ser, abordarlo antes que cualquier contenido.</w:t>
            </w:r>
          </w:p>
          <w:p w:rsidR="00E141D9" w:rsidRDefault="00E141D9" w:rsidP="00D435F0">
            <w:pPr>
              <w:spacing w:line="360" w:lineRule="auto"/>
              <w:rPr>
                <w:rFonts w:ascii="Arial" w:eastAsia="Arial" w:hAnsi="Arial" w:cs="Arial"/>
                <w:szCs w:val="24"/>
                <w:lang w:val="es-MX" w:eastAsia="es-MX"/>
              </w:rPr>
            </w:pPr>
            <w:r>
              <w:rPr>
                <w:rFonts w:ascii="Arial" w:eastAsia="Arial" w:hAnsi="Arial" w:cs="Arial"/>
                <w:szCs w:val="24"/>
                <w:lang w:val="es-MX" w:eastAsia="es-MX"/>
              </w:rPr>
              <w:t>Debemos partir de un diagnóstico, no de exámenes. Deberíamos partir de las necesidades del alumno en lugar de parámetros marcados por planes de estudios porque cada estudiante es diferente y eso limita el potencial pedagógico que tiene el maestro dentro del aula.</w:t>
            </w:r>
          </w:p>
          <w:p w:rsidR="00E141D9" w:rsidRDefault="00E141D9" w:rsidP="00D435F0">
            <w:pPr>
              <w:spacing w:line="360" w:lineRule="auto"/>
              <w:rPr>
                <w:rFonts w:ascii="Arial" w:eastAsia="Arial" w:hAnsi="Arial" w:cs="Arial"/>
                <w:szCs w:val="24"/>
                <w:lang w:val="es-MX" w:eastAsia="es-MX"/>
              </w:rPr>
            </w:pPr>
            <w:r>
              <w:rPr>
                <w:rFonts w:ascii="Arial" w:eastAsia="Arial" w:hAnsi="Arial" w:cs="Arial"/>
                <w:szCs w:val="24"/>
                <w:lang w:val="es-MX" w:eastAsia="es-MX"/>
              </w:rPr>
              <w:t>Se encontraron en el documento conjunciones copulativas, mal uso de signos de puntuación</w:t>
            </w:r>
            <w:r w:rsidR="00740172">
              <w:rPr>
                <w:rFonts w:ascii="Arial" w:eastAsia="Arial" w:hAnsi="Arial" w:cs="Arial"/>
                <w:szCs w:val="24"/>
                <w:lang w:val="es-MX" w:eastAsia="es-MX"/>
              </w:rPr>
              <w:t>, cacofonías, problemas de género y número (p.5, punto 4; p.9, c).</w:t>
            </w:r>
          </w:p>
          <w:p w:rsidR="00740172" w:rsidRDefault="00740172" w:rsidP="00D435F0">
            <w:pPr>
              <w:spacing w:line="360" w:lineRule="auto"/>
              <w:rPr>
                <w:rFonts w:ascii="Arial" w:eastAsia="Arial" w:hAnsi="Arial" w:cs="Arial"/>
                <w:szCs w:val="24"/>
                <w:lang w:val="es-MX" w:eastAsia="es-MX"/>
              </w:rPr>
            </w:pPr>
            <w:r>
              <w:rPr>
                <w:rFonts w:ascii="Arial" w:eastAsia="Arial" w:hAnsi="Arial" w:cs="Arial"/>
                <w:szCs w:val="24"/>
                <w:lang w:val="es-MX" w:eastAsia="es-MX"/>
              </w:rPr>
              <w:t xml:space="preserve">Uno de los participantes sostiene que es irreal el perfil porque la realidad es diferente al enfrentarse a un grupo es imposible tener un libro de cómo va a ser </w:t>
            </w:r>
            <w:r w:rsidR="004E78E6">
              <w:rPr>
                <w:rFonts w:ascii="Arial" w:eastAsia="Arial" w:hAnsi="Arial" w:cs="Arial"/>
                <w:szCs w:val="24"/>
                <w:lang w:val="es-MX" w:eastAsia="es-MX"/>
              </w:rPr>
              <w:t>el grupo al que se enfrentará el maestro.</w:t>
            </w:r>
          </w:p>
          <w:p w:rsidR="004E78E6" w:rsidRDefault="004E78E6" w:rsidP="00D435F0">
            <w:pPr>
              <w:spacing w:line="360" w:lineRule="auto"/>
              <w:rPr>
                <w:rFonts w:ascii="Arial" w:eastAsia="Arial" w:hAnsi="Arial" w:cs="Arial"/>
                <w:szCs w:val="24"/>
                <w:lang w:val="es-MX" w:eastAsia="es-MX"/>
              </w:rPr>
            </w:pPr>
            <w:r>
              <w:rPr>
                <w:rFonts w:ascii="Arial" w:eastAsia="Arial" w:hAnsi="Arial" w:cs="Arial"/>
                <w:szCs w:val="24"/>
                <w:lang w:val="es-MX" w:eastAsia="es-MX"/>
              </w:rPr>
              <w:t>Debería respaldarse en la Ley al maestro para que no sea pisoteado por alumnos y maestros.</w:t>
            </w:r>
            <w:r w:rsidR="009F0245">
              <w:rPr>
                <w:rFonts w:ascii="Arial" w:eastAsia="Arial" w:hAnsi="Arial" w:cs="Arial"/>
                <w:szCs w:val="24"/>
                <w:lang w:val="es-MX" w:eastAsia="es-MX"/>
              </w:rPr>
              <w:t xml:space="preserve"> Es importante que se desarrolle más ampliamente el marco normativo que respalde al docente y lo proteja de agresiones.</w:t>
            </w:r>
          </w:p>
          <w:p w:rsidR="004E78E6" w:rsidRDefault="004E78E6" w:rsidP="00D435F0">
            <w:pPr>
              <w:spacing w:line="360" w:lineRule="auto"/>
              <w:rPr>
                <w:rFonts w:ascii="Arial" w:eastAsia="Arial" w:hAnsi="Arial" w:cs="Arial"/>
                <w:szCs w:val="24"/>
                <w:lang w:val="es-MX" w:eastAsia="es-MX"/>
              </w:rPr>
            </w:pPr>
            <w:r>
              <w:rPr>
                <w:rFonts w:ascii="Arial" w:eastAsia="Arial" w:hAnsi="Arial" w:cs="Arial"/>
                <w:szCs w:val="24"/>
                <w:lang w:val="es-MX" w:eastAsia="es-MX"/>
              </w:rPr>
              <w:t>El lenguaje no es común entre maestros, es necesario especificar qué entendemos por diagnóstico, asumir,</w:t>
            </w:r>
            <w:r w:rsidR="00263608">
              <w:rPr>
                <w:rFonts w:ascii="Arial" w:eastAsia="Arial" w:hAnsi="Arial" w:cs="Arial"/>
                <w:szCs w:val="24"/>
                <w:lang w:val="es-MX" w:eastAsia="es-MX"/>
              </w:rPr>
              <w:t xml:space="preserve"> atención personal, excelencia,</w:t>
            </w:r>
            <w:r>
              <w:rPr>
                <w:rFonts w:ascii="Arial" w:eastAsia="Arial" w:hAnsi="Arial" w:cs="Arial"/>
                <w:szCs w:val="24"/>
                <w:lang w:val="es-MX" w:eastAsia="es-MX"/>
              </w:rPr>
              <w:t xml:space="preserve"> etc. (¿qué se espera? Como si fuera rúbrica).</w:t>
            </w:r>
          </w:p>
          <w:p w:rsidR="004E78E6" w:rsidRDefault="004E78E6" w:rsidP="00D435F0">
            <w:pPr>
              <w:spacing w:line="360" w:lineRule="auto"/>
              <w:rPr>
                <w:rFonts w:ascii="Arial" w:eastAsia="Arial" w:hAnsi="Arial" w:cs="Arial"/>
                <w:szCs w:val="24"/>
                <w:lang w:val="es-MX" w:eastAsia="es-MX"/>
              </w:rPr>
            </w:pPr>
            <w:r>
              <w:rPr>
                <w:rFonts w:ascii="Arial" w:eastAsia="Arial" w:hAnsi="Arial" w:cs="Arial"/>
                <w:szCs w:val="24"/>
                <w:lang w:val="es-MX" w:eastAsia="es-MX"/>
              </w:rPr>
              <w:t>“Es una utopía pensar que esto el maestro lo va a alcanzar”</w:t>
            </w:r>
          </w:p>
          <w:p w:rsidR="004E78E6" w:rsidRDefault="004E78E6" w:rsidP="00D435F0">
            <w:pPr>
              <w:spacing w:line="360" w:lineRule="auto"/>
              <w:rPr>
                <w:rFonts w:ascii="Arial" w:eastAsia="Arial" w:hAnsi="Arial" w:cs="Arial"/>
                <w:szCs w:val="24"/>
                <w:lang w:val="es-MX" w:eastAsia="es-MX"/>
              </w:rPr>
            </w:pPr>
            <w:r>
              <w:rPr>
                <w:rFonts w:ascii="Arial" w:eastAsia="Arial" w:hAnsi="Arial" w:cs="Arial"/>
                <w:szCs w:val="24"/>
                <w:lang w:val="es-MX" w:eastAsia="es-MX"/>
              </w:rPr>
              <w:t>Debería usarse un análisis psicométrico</w:t>
            </w:r>
            <w:r w:rsidR="00263608">
              <w:rPr>
                <w:rFonts w:ascii="Arial" w:eastAsia="Arial" w:hAnsi="Arial" w:cs="Arial"/>
                <w:szCs w:val="24"/>
                <w:lang w:val="es-MX" w:eastAsia="es-MX"/>
              </w:rPr>
              <w:t xml:space="preserve"> para la selección de los docentes.</w:t>
            </w:r>
          </w:p>
          <w:p w:rsidR="0007729B" w:rsidRPr="000C34C0" w:rsidRDefault="0007729B" w:rsidP="00D435F0">
            <w:pPr>
              <w:spacing w:line="360" w:lineRule="auto"/>
              <w:rPr>
                <w:rFonts w:ascii="Arial" w:eastAsia="Arial" w:hAnsi="Arial" w:cs="Arial"/>
                <w:szCs w:val="24"/>
                <w:lang w:val="es-MX" w:eastAsia="es-MX"/>
              </w:rPr>
            </w:pPr>
            <w:r>
              <w:rPr>
                <w:rFonts w:ascii="Arial" w:eastAsia="Arial" w:hAnsi="Arial" w:cs="Arial"/>
                <w:szCs w:val="24"/>
                <w:lang w:val="es-MX" w:eastAsia="es-MX"/>
              </w:rPr>
              <w:t>Se considera en la mesa que el perfil abarca todos los dominios centrales.</w:t>
            </w:r>
          </w:p>
        </w:tc>
      </w:tr>
      <w:tr w:rsidR="00F94629" w:rsidTr="000C34C0">
        <w:trPr>
          <w:jc w:val="center"/>
        </w:trPr>
        <w:tc>
          <w:tcPr>
            <w:tcW w:w="2405" w:type="dxa"/>
            <w:vAlign w:val="center"/>
          </w:tcPr>
          <w:p w:rsidR="00F94629" w:rsidRPr="000C34C0" w:rsidRDefault="00F94629" w:rsidP="000C34C0">
            <w:pPr>
              <w:spacing w:line="360" w:lineRule="auto"/>
              <w:jc w:val="center"/>
              <w:rPr>
                <w:rFonts w:ascii="Arial" w:eastAsia="Arial" w:hAnsi="Arial" w:cs="Arial"/>
                <w:b/>
                <w:sz w:val="24"/>
                <w:szCs w:val="24"/>
                <w:lang w:val="es-MX" w:eastAsia="es-MX"/>
              </w:rPr>
            </w:pPr>
            <w:r w:rsidRPr="000C34C0">
              <w:rPr>
                <w:rFonts w:ascii="Arial" w:eastAsia="Arial" w:hAnsi="Arial" w:cs="Arial"/>
                <w:b/>
                <w:sz w:val="24"/>
                <w:szCs w:val="24"/>
                <w:lang w:val="es-MX" w:eastAsia="es-MX"/>
              </w:rPr>
              <w:lastRenderedPageBreak/>
              <w:t>Dominio 1</w:t>
            </w:r>
          </w:p>
        </w:tc>
        <w:tc>
          <w:tcPr>
            <w:tcW w:w="11198" w:type="dxa"/>
          </w:tcPr>
          <w:p w:rsidR="00E141D9" w:rsidRDefault="00E141D9"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Lo pluri</w:t>
            </w:r>
            <w:r w:rsidR="00355A1B">
              <w:rPr>
                <w:rFonts w:ascii="Arial" w:eastAsia="Arial" w:hAnsi="Arial" w:cs="Arial"/>
                <w:szCs w:val="24"/>
                <w:lang w:val="es-MX" w:eastAsia="es-MX"/>
              </w:rPr>
              <w:t>cultural</w:t>
            </w:r>
            <w:r>
              <w:rPr>
                <w:rFonts w:ascii="Arial" w:eastAsia="Arial" w:hAnsi="Arial" w:cs="Arial"/>
                <w:szCs w:val="24"/>
                <w:lang w:val="es-MX" w:eastAsia="es-MX"/>
              </w:rPr>
              <w:t xml:space="preserve"> y multicultural se enfatiza cuando las diferencias son muy grandes, pero cuando todos los estudiantes tienen un idioma en común y su origen es similar.</w:t>
            </w:r>
          </w:p>
          <w:p w:rsidR="00F94629" w:rsidRDefault="00E141D9"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 xml:space="preserve">Si el maestro no tiene los conceptos claros, por ejemplo, si no le decimos al maestro que es para auto-superarse se pierde la idea.  </w:t>
            </w:r>
          </w:p>
          <w:p w:rsidR="00CF4804" w:rsidRDefault="009F0245" w:rsidP="0007729B">
            <w:pPr>
              <w:spacing w:line="360" w:lineRule="auto"/>
              <w:jc w:val="both"/>
              <w:rPr>
                <w:rFonts w:ascii="Arial" w:eastAsia="Arial" w:hAnsi="Arial" w:cs="Arial"/>
                <w:sz w:val="24"/>
                <w:szCs w:val="24"/>
                <w:lang w:val="es-MX" w:eastAsia="es-MX"/>
              </w:rPr>
            </w:pPr>
            <w:r>
              <w:rPr>
                <w:rFonts w:ascii="Arial" w:eastAsia="Arial" w:hAnsi="Arial" w:cs="Arial"/>
                <w:szCs w:val="24"/>
                <w:lang w:val="es-MX" w:eastAsia="es-MX"/>
              </w:rPr>
              <w:t>(p.13, párrafo 2) agregar el cuidado del medio ambiente.</w:t>
            </w:r>
          </w:p>
        </w:tc>
      </w:tr>
      <w:tr w:rsidR="00F94629" w:rsidTr="000C34C0">
        <w:trPr>
          <w:jc w:val="center"/>
        </w:trPr>
        <w:tc>
          <w:tcPr>
            <w:tcW w:w="2405" w:type="dxa"/>
            <w:vAlign w:val="center"/>
          </w:tcPr>
          <w:p w:rsidR="00F94629" w:rsidRPr="000C34C0" w:rsidRDefault="00F94629" w:rsidP="000C34C0">
            <w:pPr>
              <w:spacing w:line="360" w:lineRule="auto"/>
              <w:jc w:val="center"/>
              <w:rPr>
                <w:rFonts w:ascii="Arial" w:eastAsia="Arial" w:hAnsi="Arial" w:cs="Arial"/>
                <w:b/>
                <w:sz w:val="24"/>
                <w:szCs w:val="24"/>
                <w:lang w:val="es-MX" w:eastAsia="es-MX"/>
              </w:rPr>
            </w:pPr>
            <w:r w:rsidRPr="000C34C0">
              <w:rPr>
                <w:rFonts w:ascii="Arial" w:eastAsia="Arial" w:hAnsi="Arial" w:cs="Arial"/>
                <w:b/>
                <w:sz w:val="24"/>
                <w:szCs w:val="24"/>
                <w:lang w:val="es-MX" w:eastAsia="es-MX"/>
              </w:rPr>
              <w:t>Dominio 2</w:t>
            </w:r>
          </w:p>
        </w:tc>
        <w:tc>
          <w:tcPr>
            <w:tcW w:w="11198" w:type="dxa"/>
          </w:tcPr>
          <w:p w:rsidR="00CF4804" w:rsidRDefault="00E141D9"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Hay dificultades ligadas al uso de la lengua, por ejemplo, con estudiantes cuya lengua materna es diferente al español. Como propuesta al dominio 2, debería estandarizarse el número de alumnos del grupo porque actualmente los grupos se definen en función de la capacidad de los salones (comprendiendo que no siempre será posible hacer este ajuste).</w:t>
            </w:r>
          </w:p>
          <w:p w:rsidR="00355A1B" w:rsidRDefault="00355A1B"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A veces uno como docente no tiene la preparación para tratar a los alumnos que tienen ciertos problemas de aprendizajes, muchas veces las escuelas tampoco cuentan con un gabinete que permita la atención; esto dificulta la atención con inclusión y equidad.</w:t>
            </w:r>
          </w:p>
          <w:p w:rsidR="00355A1B" w:rsidRDefault="00F05F2D"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La atención personal a los estudiantes se dificulta cuando el docente se encuentra limitado por las malas interpretaciones de los Derechos Humanos pues se han usado como un discurso para amenazarlo.</w:t>
            </w:r>
          </w:p>
          <w:p w:rsidR="00982947" w:rsidRDefault="00982947" w:rsidP="00E7049A">
            <w:pPr>
              <w:spacing w:line="360" w:lineRule="auto"/>
              <w:jc w:val="both"/>
              <w:rPr>
                <w:rFonts w:ascii="Arial" w:eastAsia="Arial" w:hAnsi="Arial" w:cs="Arial"/>
                <w:szCs w:val="24"/>
                <w:lang w:val="es-MX" w:eastAsia="es-MX"/>
              </w:rPr>
            </w:pPr>
            <w:r>
              <w:rPr>
                <w:rFonts w:ascii="Arial" w:eastAsia="Arial" w:hAnsi="Arial" w:cs="Arial"/>
                <w:szCs w:val="24"/>
                <w:lang w:val="es-MX" w:eastAsia="es-MX"/>
              </w:rPr>
              <w:t xml:space="preserve">Al 2.2.4 podría agregársele la vinculación con otras instituciones </w:t>
            </w:r>
            <w:proofErr w:type="gramStart"/>
            <w:r>
              <w:rPr>
                <w:rFonts w:ascii="Arial" w:eastAsia="Arial" w:hAnsi="Arial" w:cs="Arial"/>
                <w:szCs w:val="24"/>
                <w:lang w:val="es-MX" w:eastAsia="es-MX"/>
              </w:rPr>
              <w:t>como  USAER</w:t>
            </w:r>
            <w:proofErr w:type="gramEnd"/>
            <w:r>
              <w:rPr>
                <w:rFonts w:ascii="Arial" w:eastAsia="Arial" w:hAnsi="Arial" w:cs="Arial"/>
                <w:szCs w:val="24"/>
                <w:lang w:val="es-MX" w:eastAsia="es-MX"/>
              </w:rPr>
              <w:t xml:space="preserve"> o CAM cuando es necesario (esta adición también puede estar en el dominio 4, diferenciando entre lo intrínseco y lo extrínseco).</w:t>
            </w:r>
          </w:p>
          <w:p w:rsidR="00982947" w:rsidRDefault="00982947" w:rsidP="00E7049A">
            <w:pPr>
              <w:spacing w:line="360" w:lineRule="auto"/>
              <w:jc w:val="both"/>
              <w:rPr>
                <w:rFonts w:ascii="Arial" w:eastAsia="Arial" w:hAnsi="Arial" w:cs="Arial"/>
                <w:szCs w:val="24"/>
                <w:lang w:val="es-MX" w:eastAsia="es-MX"/>
              </w:rPr>
            </w:pPr>
          </w:p>
          <w:p w:rsidR="00355A1B" w:rsidRPr="0007729B" w:rsidRDefault="00355A1B" w:rsidP="00E7049A">
            <w:pPr>
              <w:spacing w:line="360" w:lineRule="auto"/>
              <w:jc w:val="both"/>
              <w:rPr>
                <w:rFonts w:ascii="Arial" w:eastAsia="Arial" w:hAnsi="Arial" w:cs="Arial"/>
                <w:szCs w:val="24"/>
                <w:lang w:val="es-MX" w:eastAsia="es-MX"/>
              </w:rPr>
            </w:pPr>
          </w:p>
        </w:tc>
      </w:tr>
    </w:tbl>
    <w:p w:rsidR="00341960" w:rsidRDefault="00341960">
      <w:r>
        <w:br w:type="page"/>
      </w:r>
    </w:p>
    <w:p w:rsidR="00341960" w:rsidRDefault="00341960"/>
    <w:tbl>
      <w:tblPr>
        <w:tblStyle w:val="Tablaconcuadrcula"/>
        <w:tblW w:w="13603" w:type="dxa"/>
        <w:jc w:val="center"/>
        <w:tblLook w:val="04A0" w:firstRow="1" w:lastRow="0" w:firstColumn="1" w:lastColumn="0" w:noHBand="0" w:noVBand="1"/>
      </w:tblPr>
      <w:tblGrid>
        <w:gridCol w:w="2405"/>
        <w:gridCol w:w="11198"/>
      </w:tblGrid>
      <w:tr w:rsidR="00341960" w:rsidTr="00D445BF">
        <w:trPr>
          <w:jc w:val="center"/>
        </w:trPr>
        <w:tc>
          <w:tcPr>
            <w:tcW w:w="2405" w:type="dxa"/>
            <w:vAlign w:val="center"/>
          </w:tcPr>
          <w:p w:rsidR="00341960" w:rsidRPr="000C34C0" w:rsidRDefault="00341960" w:rsidP="00D445BF">
            <w:pPr>
              <w:spacing w:line="360" w:lineRule="auto"/>
              <w:jc w:val="center"/>
              <w:rPr>
                <w:rFonts w:ascii="Arial" w:eastAsia="Arial" w:hAnsi="Arial" w:cs="Arial"/>
                <w:b/>
                <w:sz w:val="24"/>
                <w:szCs w:val="24"/>
                <w:lang w:val="es-MX" w:eastAsia="es-MX"/>
              </w:rPr>
            </w:pPr>
            <w:r w:rsidRPr="000C34C0">
              <w:rPr>
                <w:rFonts w:ascii="Arial" w:eastAsia="Arial" w:hAnsi="Arial" w:cs="Arial"/>
                <w:b/>
                <w:sz w:val="24"/>
                <w:szCs w:val="24"/>
                <w:lang w:val="es-MX" w:eastAsia="es-MX"/>
              </w:rPr>
              <w:t>Dominio 3</w:t>
            </w:r>
          </w:p>
        </w:tc>
        <w:tc>
          <w:tcPr>
            <w:tcW w:w="11198" w:type="dxa"/>
          </w:tcPr>
          <w:p w:rsidR="00341960" w:rsidRDefault="00982947" w:rsidP="00D445BF">
            <w:pPr>
              <w:spacing w:line="360" w:lineRule="auto"/>
              <w:jc w:val="both"/>
              <w:rPr>
                <w:rFonts w:ascii="Arial" w:eastAsia="Arial" w:hAnsi="Arial" w:cs="Arial"/>
                <w:sz w:val="24"/>
                <w:szCs w:val="24"/>
                <w:lang w:val="es-MX" w:eastAsia="es-MX"/>
              </w:rPr>
            </w:pPr>
            <w:r>
              <w:rPr>
                <w:rFonts w:ascii="Arial" w:eastAsia="Arial" w:hAnsi="Arial" w:cs="Arial"/>
                <w:sz w:val="24"/>
                <w:szCs w:val="24"/>
                <w:lang w:val="es-MX" w:eastAsia="es-MX"/>
              </w:rPr>
              <w:t xml:space="preserve">Los indicadores son congruentes con los criterios y estos con el dominio. </w:t>
            </w:r>
          </w:p>
          <w:p w:rsidR="00982947" w:rsidRDefault="00982947" w:rsidP="00D445BF">
            <w:pPr>
              <w:spacing w:line="360" w:lineRule="auto"/>
              <w:jc w:val="both"/>
              <w:rPr>
                <w:rFonts w:ascii="Arial" w:eastAsia="Arial" w:hAnsi="Arial" w:cs="Arial"/>
                <w:sz w:val="24"/>
                <w:szCs w:val="24"/>
                <w:lang w:val="es-MX" w:eastAsia="es-MX"/>
              </w:rPr>
            </w:pPr>
            <w:r>
              <w:rPr>
                <w:rFonts w:ascii="Arial" w:eastAsia="Arial" w:hAnsi="Arial" w:cs="Arial"/>
                <w:sz w:val="24"/>
                <w:szCs w:val="24"/>
                <w:lang w:val="es-MX" w:eastAsia="es-MX"/>
              </w:rPr>
              <w:t>Al 3.3 se le puede agregar que se retomen los intereses y necesidades de los estudiantes.</w:t>
            </w:r>
          </w:p>
          <w:p w:rsidR="00495A53" w:rsidRDefault="00DF0717" w:rsidP="00D445BF">
            <w:pPr>
              <w:spacing w:line="360" w:lineRule="auto"/>
              <w:jc w:val="both"/>
              <w:rPr>
                <w:rFonts w:ascii="Arial" w:eastAsia="Arial" w:hAnsi="Arial" w:cs="Arial"/>
                <w:sz w:val="24"/>
                <w:szCs w:val="24"/>
                <w:lang w:val="es-MX" w:eastAsia="es-MX"/>
              </w:rPr>
            </w:pPr>
            <w:r>
              <w:rPr>
                <w:rFonts w:ascii="Arial" w:eastAsia="Arial" w:hAnsi="Arial" w:cs="Arial"/>
                <w:sz w:val="24"/>
                <w:szCs w:val="24"/>
                <w:lang w:val="es-MX" w:eastAsia="es-MX"/>
              </w:rPr>
              <w:t>E</w:t>
            </w:r>
            <w:r w:rsidR="00495A53">
              <w:rPr>
                <w:rFonts w:ascii="Arial" w:eastAsia="Arial" w:hAnsi="Arial" w:cs="Arial"/>
                <w:sz w:val="24"/>
                <w:szCs w:val="24"/>
                <w:lang w:val="es-MX" w:eastAsia="es-MX"/>
              </w:rPr>
              <w:t>l</w:t>
            </w:r>
            <w:r>
              <w:rPr>
                <w:rFonts w:ascii="Arial" w:eastAsia="Arial" w:hAnsi="Arial" w:cs="Arial"/>
                <w:sz w:val="24"/>
                <w:szCs w:val="24"/>
                <w:lang w:val="es-MX" w:eastAsia="es-MX"/>
              </w:rPr>
              <w:t xml:space="preserve"> indicador</w:t>
            </w:r>
            <w:r w:rsidR="00495A53">
              <w:rPr>
                <w:rFonts w:ascii="Arial" w:eastAsia="Arial" w:hAnsi="Arial" w:cs="Arial"/>
                <w:sz w:val="24"/>
                <w:szCs w:val="24"/>
                <w:lang w:val="es-MX" w:eastAsia="es-MX"/>
              </w:rPr>
              <w:t xml:space="preserve"> 3.4.2 </w:t>
            </w:r>
            <w:r w:rsidR="003C28B1">
              <w:rPr>
                <w:rFonts w:ascii="Arial" w:eastAsia="Arial" w:hAnsi="Arial" w:cs="Arial"/>
                <w:sz w:val="24"/>
                <w:szCs w:val="24"/>
                <w:lang w:val="es-MX" w:eastAsia="es-MX"/>
              </w:rPr>
              <w:t>d</w:t>
            </w:r>
            <w:r w:rsidR="00171FF7">
              <w:rPr>
                <w:rFonts w:ascii="Arial" w:eastAsia="Arial" w:hAnsi="Arial" w:cs="Arial"/>
                <w:sz w:val="24"/>
                <w:szCs w:val="24"/>
                <w:lang w:val="es-MX" w:eastAsia="es-MX"/>
              </w:rPr>
              <w:t>ebería hablar de los tres momentos de evaluaci</w:t>
            </w:r>
            <w:r w:rsidR="004A491D">
              <w:rPr>
                <w:rFonts w:ascii="Arial" w:eastAsia="Arial" w:hAnsi="Arial" w:cs="Arial"/>
                <w:sz w:val="24"/>
                <w:szCs w:val="24"/>
                <w:lang w:val="es-MX" w:eastAsia="es-MX"/>
              </w:rPr>
              <w:t>ón, el planteamiento actual está separando la enseñanza de la evaluación.</w:t>
            </w:r>
          </w:p>
          <w:p w:rsidR="00C11194" w:rsidRDefault="00C11194" w:rsidP="00495A53">
            <w:pPr>
              <w:spacing w:line="360" w:lineRule="auto"/>
              <w:jc w:val="both"/>
              <w:rPr>
                <w:rFonts w:ascii="Arial" w:eastAsia="Arial" w:hAnsi="Arial" w:cs="Arial"/>
                <w:sz w:val="24"/>
                <w:szCs w:val="24"/>
                <w:lang w:val="es-MX" w:eastAsia="es-MX"/>
              </w:rPr>
            </w:pPr>
            <w:r>
              <w:rPr>
                <w:rFonts w:ascii="Arial" w:eastAsia="Arial" w:hAnsi="Arial" w:cs="Arial"/>
                <w:sz w:val="24"/>
                <w:szCs w:val="24"/>
                <w:lang w:val="es-MX" w:eastAsia="es-MX"/>
              </w:rPr>
              <w:t>Al 3.4.3 puede complement</w:t>
            </w:r>
            <w:r w:rsidR="00495A53">
              <w:rPr>
                <w:rFonts w:ascii="Arial" w:eastAsia="Arial" w:hAnsi="Arial" w:cs="Arial"/>
                <w:sz w:val="24"/>
                <w:szCs w:val="24"/>
                <w:lang w:val="es-MX" w:eastAsia="es-MX"/>
              </w:rPr>
              <w:t>arse</w:t>
            </w:r>
            <w:r>
              <w:rPr>
                <w:rFonts w:ascii="Arial" w:eastAsia="Arial" w:hAnsi="Arial" w:cs="Arial"/>
                <w:sz w:val="24"/>
                <w:szCs w:val="24"/>
                <w:lang w:val="es-MX" w:eastAsia="es-MX"/>
              </w:rPr>
              <w:t xml:space="preserve"> con la </w:t>
            </w:r>
            <w:r>
              <w:rPr>
                <w:rFonts w:ascii="Arial" w:eastAsia="Arial" w:hAnsi="Arial" w:cs="Arial"/>
                <w:i/>
                <w:sz w:val="24"/>
                <w:szCs w:val="24"/>
                <w:lang w:val="es-MX" w:eastAsia="es-MX"/>
              </w:rPr>
              <w:t>retroalimentación</w:t>
            </w:r>
            <w:r w:rsidR="00495A53">
              <w:rPr>
                <w:rFonts w:ascii="Arial" w:eastAsia="Arial" w:hAnsi="Arial" w:cs="Arial"/>
                <w:i/>
                <w:sz w:val="24"/>
                <w:szCs w:val="24"/>
                <w:lang w:val="es-MX" w:eastAsia="es-MX"/>
              </w:rPr>
              <w:t xml:space="preserve">, </w:t>
            </w:r>
            <w:r w:rsidR="00495A53">
              <w:rPr>
                <w:rFonts w:ascii="Arial" w:eastAsia="Arial" w:hAnsi="Arial" w:cs="Arial"/>
                <w:sz w:val="24"/>
                <w:szCs w:val="24"/>
                <w:lang w:val="es-MX" w:eastAsia="es-MX"/>
              </w:rPr>
              <w:t>incluirla explícitamente en el perfil.</w:t>
            </w:r>
          </w:p>
          <w:p w:rsidR="00495A53" w:rsidRPr="00495A53" w:rsidRDefault="00495A53" w:rsidP="00495A53">
            <w:pPr>
              <w:spacing w:line="360" w:lineRule="auto"/>
              <w:jc w:val="both"/>
              <w:rPr>
                <w:rFonts w:ascii="Arial" w:eastAsia="Arial" w:hAnsi="Arial" w:cs="Arial"/>
                <w:sz w:val="24"/>
                <w:szCs w:val="24"/>
                <w:lang w:val="es-MX" w:eastAsia="es-MX"/>
              </w:rPr>
            </w:pPr>
            <w:r>
              <w:rPr>
                <w:rFonts w:ascii="Arial" w:eastAsia="Arial" w:hAnsi="Arial" w:cs="Arial"/>
                <w:sz w:val="24"/>
                <w:szCs w:val="24"/>
                <w:lang w:val="es-MX" w:eastAsia="es-MX"/>
              </w:rPr>
              <w:t>“dialoga con sus alumnos, a manera de retroalimentación, sobre sus avances y retos”</w:t>
            </w:r>
          </w:p>
        </w:tc>
      </w:tr>
      <w:tr w:rsidR="00341960" w:rsidTr="00D445BF">
        <w:trPr>
          <w:jc w:val="center"/>
        </w:trPr>
        <w:tc>
          <w:tcPr>
            <w:tcW w:w="2405" w:type="dxa"/>
            <w:vAlign w:val="center"/>
          </w:tcPr>
          <w:p w:rsidR="00341960" w:rsidRPr="000C34C0" w:rsidRDefault="00341960" w:rsidP="00D445BF">
            <w:pPr>
              <w:spacing w:line="360" w:lineRule="auto"/>
              <w:jc w:val="center"/>
              <w:rPr>
                <w:rFonts w:ascii="Arial" w:eastAsia="Arial" w:hAnsi="Arial" w:cs="Arial"/>
                <w:b/>
                <w:sz w:val="24"/>
                <w:szCs w:val="24"/>
                <w:lang w:val="es-MX" w:eastAsia="es-MX"/>
              </w:rPr>
            </w:pPr>
            <w:r w:rsidRPr="000C34C0">
              <w:rPr>
                <w:rFonts w:ascii="Arial" w:eastAsia="Arial" w:hAnsi="Arial" w:cs="Arial"/>
                <w:b/>
                <w:sz w:val="24"/>
                <w:szCs w:val="24"/>
                <w:lang w:val="es-MX" w:eastAsia="es-MX"/>
              </w:rPr>
              <w:t>Dominio 4</w:t>
            </w:r>
          </w:p>
        </w:tc>
        <w:tc>
          <w:tcPr>
            <w:tcW w:w="11198" w:type="dxa"/>
          </w:tcPr>
          <w:p w:rsidR="00341960" w:rsidRPr="000C34C0" w:rsidRDefault="00E141D9" w:rsidP="00D445BF">
            <w:pPr>
              <w:spacing w:line="360" w:lineRule="auto"/>
              <w:jc w:val="both"/>
              <w:rPr>
                <w:rFonts w:ascii="Arial" w:eastAsia="Arial" w:hAnsi="Arial" w:cs="Arial"/>
                <w:szCs w:val="24"/>
                <w:lang w:val="es-MX" w:eastAsia="es-MX"/>
              </w:rPr>
            </w:pPr>
            <w:r>
              <w:rPr>
                <w:rFonts w:ascii="Arial" w:eastAsia="Arial" w:hAnsi="Arial" w:cs="Arial"/>
                <w:szCs w:val="24"/>
                <w:lang w:val="es-MX" w:eastAsia="es-MX"/>
              </w:rPr>
              <w:t>Los padres de familia se vieron enajenados, ahora se considera el valor del docente en el aula.</w:t>
            </w:r>
          </w:p>
          <w:p w:rsidR="00341960" w:rsidRPr="00920368" w:rsidRDefault="00341960" w:rsidP="00D445BF">
            <w:pPr>
              <w:spacing w:line="360" w:lineRule="auto"/>
              <w:jc w:val="both"/>
              <w:rPr>
                <w:rFonts w:ascii="Arial" w:eastAsia="Arial" w:hAnsi="Arial" w:cs="Arial"/>
                <w:sz w:val="2"/>
                <w:szCs w:val="24"/>
                <w:lang w:val="es-MX" w:eastAsia="es-MX"/>
              </w:rPr>
            </w:pPr>
          </w:p>
          <w:p w:rsidR="00341960" w:rsidRDefault="00341960" w:rsidP="00D445BF">
            <w:pPr>
              <w:spacing w:line="360" w:lineRule="auto"/>
              <w:jc w:val="both"/>
              <w:rPr>
                <w:rFonts w:ascii="Arial" w:eastAsia="Arial" w:hAnsi="Arial" w:cs="Arial"/>
                <w:sz w:val="24"/>
                <w:szCs w:val="24"/>
                <w:lang w:val="es-MX" w:eastAsia="es-MX"/>
              </w:rPr>
            </w:pPr>
          </w:p>
        </w:tc>
      </w:tr>
    </w:tbl>
    <w:p w:rsidR="00341960" w:rsidRPr="00CF4804" w:rsidRDefault="00341960" w:rsidP="00341960">
      <w:pPr>
        <w:rPr>
          <w:sz w:val="18"/>
        </w:rPr>
      </w:pPr>
    </w:p>
    <w:p w:rsidR="00341960" w:rsidRPr="00CF4804" w:rsidRDefault="00341960" w:rsidP="00CF4804">
      <w:pPr>
        <w:rPr>
          <w:sz w:val="18"/>
        </w:rPr>
      </w:pPr>
    </w:p>
    <w:sectPr w:rsidR="00341960" w:rsidRPr="00CF4804" w:rsidSect="00341960">
      <w:headerReference w:type="even" r:id="rId6"/>
      <w:headerReference w:type="default" r:id="rId7"/>
      <w:footerReference w:type="even" r:id="rId8"/>
      <w:footerReference w:type="default" r:id="rId9"/>
      <w:headerReference w:type="first" r:id="rId10"/>
      <w:footerReference w:type="first" r:id="rId11"/>
      <w:pgSz w:w="15840" w:h="12240" w:orient="landscape"/>
      <w:pgMar w:top="1701" w:right="1417" w:bottom="568"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EF" w:rsidRDefault="008A08EF" w:rsidP="00CF4804">
      <w:pPr>
        <w:spacing w:after="0" w:line="240" w:lineRule="auto"/>
      </w:pPr>
      <w:r>
        <w:separator/>
      </w:r>
    </w:p>
  </w:endnote>
  <w:endnote w:type="continuationSeparator" w:id="0">
    <w:p w:rsidR="008A08EF" w:rsidRDefault="008A08EF" w:rsidP="00CF4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1" w:rsidRDefault="004065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885143"/>
      <w:docPartObj>
        <w:docPartGallery w:val="Page Numbers (Bottom of Page)"/>
        <w:docPartUnique/>
      </w:docPartObj>
    </w:sdtPr>
    <w:sdtEndPr/>
    <w:sdtContent>
      <w:p w:rsidR="00341960" w:rsidRDefault="00341960">
        <w:pPr>
          <w:pStyle w:val="Piedepgina"/>
          <w:jc w:val="right"/>
        </w:pPr>
        <w:r>
          <w:fldChar w:fldCharType="begin"/>
        </w:r>
        <w:r>
          <w:instrText>PAGE   \* MERGEFORMAT</w:instrText>
        </w:r>
        <w:r>
          <w:fldChar w:fldCharType="separate"/>
        </w:r>
        <w:r w:rsidR="00406511" w:rsidRPr="00406511">
          <w:rPr>
            <w:noProof/>
            <w:lang w:val="es-ES"/>
          </w:rPr>
          <w:t>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1" w:rsidRDefault="004065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EF" w:rsidRDefault="008A08EF" w:rsidP="00CF4804">
      <w:pPr>
        <w:spacing w:after="0" w:line="240" w:lineRule="auto"/>
      </w:pPr>
      <w:r>
        <w:separator/>
      </w:r>
    </w:p>
  </w:footnote>
  <w:footnote w:type="continuationSeparator" w:id="0">
    <w:p w:rsidR="008A08EF" w:rsidRDefault="008A08EF" w:rsidP="00CF4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1" w:rsidRDefault="004065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60" w:rsidRDefault="00341960">
    <w:pPr>
      <w:pStyle w:val="Encabezado"/>
    </w:pPr>
    <w:r w:rsidRPr="00CF4804">
      <w:rPr>
        <w:noProof/>
        <w:lang w:val="es-MX" w:eastAsia="es-MX"/>
      </w:rPr>
      <w:drawing>
        <wp:anchor distT="0" distB="0" distL="114300" distR="114300" simplePos="0" relativeHeight="251660288" behindDoc="0" locked="0" layoutInCell="1" allowOverlap="1" wp14:anchorId="06B1EDCF" wp14:editId="72FCD771">
          <wp:simplePos x="0" y="0"/>
          <wp:positionH relativeFrom="column">
            <wp:posOffset>7171690</wp:posOffset>
          </wp:positionH>
          <wp:positionV relativeFrom="paragraph">
            <wp:posOffset>-61595</wp:posOffset>
          </wp:positionV>
          <wp:extent cx="1320800" cy="471805"/>
          <wp:effectExtent l="0" t="0" r="0" b="444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ICAMM_vertical.png"/>
                  <pic:cNvPicPr/>
                </pic:nvPicPr>
                <pic:blipFill>
                  <a:blip r:embed="rId1">
                    <a:extLst>
                      <a:ext uri="{28A0092B-C50C-407E-A947-70E740481C1C}">
                        <a14:useLocalDpi xmlns:a14="http://schemas.microsoft.com/office/drawing/2010/main" val="0"/>
                      </a:ext>
                    </a:extLst>
                  </a:blip>
                  <a:stretch>
                    <a:fillRect/>
                  </a:stretch>
                </pic:blipFill>
                <pic:spPr>
                  <a:xfrm>
                    <a:off x="0" y="0"/>
                    <a:ext cx="1320800" cy="471805"/>
                  </a:xfrm>
                  <a:prstGeom prst="rect">
                    <a:avLst/>
                  </a:prstGeom>
                </pic:spPr>
              </pic:pic>
            </a:graphicData>
          </a:graphic>
          <wp14:sizeRelH relativeFrom="page">
            <wp14:pctWidth>0</wp14:pctWidth>
          </wp14:sizeRelH>
          <wp14:sizeRelV relativeFrom="page">
            <wp14:pctHeight>0</wp14:pctHeight>
          </wp14:sizeRelV>
        </wp:anchor>
      </w:drawing>
    </w:r>
    <w:r w:rsidRPr="00CF4804">
      <w:rPr>
        <w:noProof/>
        <w:lang w:val="es-MX" w:eastAsia="es-MX"/>
      </w:rPr>
      <w:drawing>
        <wp:anchor distT="0" distB="0" distL="114300" distR="114300" simplePos="0" relativeHeight="251659264" behindDoc="0" locked="0" layoutInCell="1" allowOverlap="1" wp14:anchorId="3D668E00" wp14:editId="22626BA5">
          <wp:simplePos x="0" y="0"/>
          <wp:positionH relativeFrom="column">
            <wp:posOffset>-19685</wp:posOffset>
          </wp:positionH>
          <wp:positionV relativeFrom="paragraph">
            <wp:posOffset>-98425</wp:posOffset>
          </wp:positionV>
          <wp:extent cx="2580640" cy="5334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 LOGO SEP_HORZ_.png"/>
                  <pic:cNvPicPr/>
                </pic:nvPicPr>
                <pic:blipFill>
                  <a:blip r:embed="rId2">
                    <a:extLst>
                      <a:ext uri="{28A0092B-C50C-407E-A947-70E740481C1C}">
                        <a14:useLocalDpi xmlns:a14="http://schemas.microsoft.com/office/drawing/2010/main" val="0"/>
                      </a:ext>
                    </a:extLst>
                  </a:blip>
                  <a:stretch>
                    <a:fillRect/>
                  </a:stretch>
                </pic:blipFill>
                <pic:spPr>
                  <a:xfrm>
                    <a:off x="0" y="0"/>
                    <a:ext cx="2580640" cy="533400"/>
                  </a:xfrm>
                  <a:prstGeom prst="rect">
                    <a:avLst/>
                  </a:prstGeom>
                </pic:spPr>
              </pic:pic>
            </a:graphicData>
          </a:graphic>
          <wp14:sizeRelH relativeFrom="page">
            <wp14:pctWidth>0</wp14:pctWidth>
          </wp14:sizeRelH>
          <wp14:sizeRelV relativeFrom="page">
            <wp14:pctHeight>0</wp14:pctHeight>
          </wp14:sizeRelV>
        </wp:anchor>
      </w:drawing>
    </w:r>
  </w:p>
  <w:p w:rsidR="00341960" w:rsidRDefault="00341960">
    <w:pPr>
      <w:pStyle w:val="Encabezado"/>
    </w:pPr>
  </w:p>
  <w:p w:rsidR="00341960" w:rsidRDefault="00341960">
    <w:pPr>
      <w:pStyle w:val="Encabezado"/>
    </w:pPr>
  </w:p>
  <w:p w:rsidR="00CF4804" w:rsidRDefault="00341960" w:rsidP="00406511">
    <w:pPr>
      <w:spacing w:after="0" w:line="360" w:lineRule="auto"/>
      <w:jc w:val="center"/>
      <w:rPr>
        <w:rFonts w:ascii="Arial" w:eastAsia="Arial" w:hAnsi="Arial" w:cs="Arial"/>
        <w:b/>
        <w:smallCaps/>
        <w:color w:val="A6A6A6" w:themeColor="background1" w:themeShade="A6"/>
        <w:sz w:val="24"/>
        <w:szCs w:val="24"/>
        <w:lang w:val="es-MX" w:eastAsia="es-MX"/>
      </w:rPr>
    </w:pPr>
    <w:r w:rsidRPr="000C34C0">
      <w:rPr>
        <w:rFonts w:ascii="Arial" w:eastAsia="Arial" w:hAnsi="Arial" w:cs="Arial"/>
        <w:b/>
        <w:smallCaps/>
        <w:color w:val="A6A6A6" w:themeColor="background1" w:themeShade="A6"/>
        <w:sz w:val="24"/>
        <w:szCs w:val="24"/>
        <w:lang w:val="es-MX" w:eastAsia="es-MX"/>
      </w:rPr>
      <w:t>Formato individual de observaciones generales al perfil</w:t>
    </w:r>
  </w:p>
  <w:p w:rsidR="00406511" w:rsidRDefault="00406511" w:rsidP="00406511">
    <w:pPr>
      <w:spacing w:after="0" w:line="360" w:lineRule="auto"/>
      <w:jc w:val="center"/>
    </w:pPr>
    <w:r>
      <w:rPr>
        <w:rFonts w:ascii="Arial" w:eastAsia="Arial" w:hAnsi="Arial" w:cs="Arial"/>
        <w:b/>
        <w:smallCaps/>
        <w:color w:val="A6A6A6" w:themeColor="background1" w:themeShade="A6"/>
        <w:sz w:val="24"/>
        <w:szCs w:val="24"/>
        <w:lang w:val="es-MX" w:eastAsia="es-MX"/>
      </w:rPr>
      <w:t xml:space="preserve">Mesa 4 – Docente </w:t>
    </w:r>
    <w:r>
      <w:rPr>
        <w:rFonts w:ascii="Arial" w:eastAsia="Arial" w:hAnsi="Arial" w:cs="Arial"/>
        <w:b/>
        <w:smallCaps/>
        <w:color w:val="A6A6A6" w:themeColor="background1" w:themeShade="A6"/>
        <w:sz w:val="24"/>
        <w:szCs w:val="24"/>
        <w:lang w:val="es-MX" w:eastAsia="es-MX"/>
      </w:rPr>
      <w:t>Secundaria</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1" w:rsidRDefault="004065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29"/>
    <w:rsid w:val="0007729B"/>
    <w:rsid w:val="000C34C0"/>
    <w:rsid w:val="00171FF7"/>
    <w:rsid w:val="00263608"/>
    <w:rsid w:val="00341960"/>
    <w:rsid w:val="003525C6"/>
    <w:rsid w:val="00355A1B"/>
    <w:rsid w:val="003749F4"/>
    <w:rsid w:val="003C28B1"/>
    <w:rsid w:val="00406511"/>
    <w:rsid w:val="00495A53"/>
    <w:rsid w:val="004A491D"/>
    <w:rsid w:val="004E78E6"/>
    <w:rsid w:val="00511711"/>
    <w:rsid w:val="00740172"/>
    <w:rsid w:val="0077447D"/>
    <w:rsid w:val="008056DC"/>
    <w:rsid w:val="00896EEA"/>
    <w:rsid w:val="008A08EF"/>
    <w:rsid w:val="00920368"/>
    <w:rsid w:val="009755DF"/>
    <w:rsid w:val="00982947"/>
    <w:rsid w:val="009F0245"/>
    <w:rsid w:val="00C11194"/>
    <w:rsid w:val="00C93C8D"/>
    <w:rsid w:val="00CF4804"/>
    <w:rsid w:val="00D435F0"/>
    <w:rsid w:val="00DF0717"/>
    <w:rsid w:val="00E141D9"/>
    <w:rsid w:val="00F05F2D"/>
    <w:rsid w:val="00F9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81225C"/>
  <w15:chartTrackingRefBased/>
  <w15:docId w15:val="{FA71C59B-4E9B-4776-83DC-66BC6001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48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804"/>
  </w:style>
  <w:style w:type="paragraph" w:styleId="Piedepgina">
    <w:name w:val="footer"/>
    <w:basedOn w:val="Normal"/>
    <w:link w:val="PiedepginaCar"/>
    <w:uiPriority w:val="99"/>
    <w:unhideWhenUsed/>
    <w:rsid w:val="00CF48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804"/>
  </w:style>
  <w:style w:type="paragraph" w:styleId="Textodeglobo">
    <w:name w:val="Balloon Text"/>
    <w:basedOn w:val="Normal"/>
    <w:link w:val="TextodegloboCar"/>
    <w:uiPriority w:val="99"/>
    <w:semiHidden/>
    <w:unhideWhenUsed/>
    <w:rsid w:val="000C3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3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Ileana Puga Vazquez</dc:creator>
  <cp:keywords/>
  <dc:description/>
  <cp:lastModifiedBy>LENOVO</cp:lastModifiedBy>
  <cp:revision>3</cp:revision>
  <cp:lastPrinted>2019-11-29T23:30:00Z</cp:lastPrinted>
  <dcterms:created xsi:type="dcterms:W3CDTF">2019-12-02T23:52:00Z</dcterms:created>
  <dcterms:modified xsi:type="dcterms:W3CDTF">2019-12-02T23:54:00Z</dcterms:modified>
</cp:coreProperties>
</file>