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PLANEA 2018 (Plan Nacional para la Evaluación de los Aprendizajes)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Primaria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Directores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Info de la Escuela: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CTT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Clave CTT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Municipio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Localidad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 Escolar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Objetivo: Obtener información de los(as) docentes, su perfil y experiencia. Sólo con fines estadísticos y con la mayor confidencialidad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1.- Información Personal  (2 ítems)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Edad  (Ordinal)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“Menos de 25” – (+5) – “60 o más”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2.- Formación Profesional  (1 ítem)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máximo de educación formal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3.- Experiencia Laboral (13 ítems)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como docente (Ordinal)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Años como docente en CTT (Ordinal)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“Menos 1”,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Intervalos irregulares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“17 o más”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Empezó el ciclo escolar con grupo (YN)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HSM en este CTT (Ordinal)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HSM en otro CTT (Ordinal)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“No”/“Menos 6” – (+5)- “Más de 24”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 fuente de ingresos (YN)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Trayecto de casa a la escuela (Ordinal)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“Menos 15” – Intervalos irregulares – “Más de 2 horas”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máximo estudios madre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“¿Sabe hablar una lengua indígena?”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“En este grupo, ¿imparte clase en lengua indígena?” (Ordinal)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&lt;Mitad Tiempo, =Mitad, &gt;Mitad, No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Programas de estímulos económicos en los que ha participado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(14 – Estim Desemp PErs Doc ,15 PN Carrer Magist,16 Otro)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4.- Creencias y prácticas docentes (30 items)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Necesidades de capacitación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Afirmaciones Likert sobre el papel docente (4 ítems)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 frecuencia actividades en grupo (8 ítems)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 frecuencia recursos didácticos (9 ítems)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Estimación % de contenidos en Matemáticas a cubrir al final del ciclo (Ordinal)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% de contenidos en Lenguaje y Comunicación a cubrir al final del ciclo (Ordinal)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“Menos 50%” – (+10%)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 Likert (None-Poca-Mucha) de identificación de dificultades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Pronóstico del grado más alto a alcanzar por sus mejores alumnos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Pronóstico del grado más alto a alcanzar por sus mejores alumnos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5.- Composición del aula (2 ítems)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estudiantes en el grupo (Ordinal)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Multigrado (YN)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6.- Clima escolar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7.- Asistencia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8.- Apoyo familiar en la enseñanza</w:t>
            </w:r>
          </w:p>
          <w:p w:rsidR="00000000" w:rsidDel="00000000" w:rsidP="00000000" w:rsidRDefault="00000000" w:rsidRPr="00000000" w14:paraId="00000038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9.- Módulo Complementario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Info de la escuela: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CTT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Clave CTT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Entidad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Municipio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Localidad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Objetivo: Obtener información de los(as) directores(as) sobre su perfil y condiciones de la escuela. Sólo con fines estadísticos y con la mayor confidencialidad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1.- información personal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Edad (Ordinall)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“¿Sabe hablar una lengua indígena?”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2.- Formación profesional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Nivel máximo de educación formal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¿Formación específica docencia?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¿Grado/Posgrado en educación?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¿Ha sido asesorado como director?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Participación en  actividades de desarrollo profesional (2)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Likert - Afirmaciones sobre obstáculos para su desarrollo profesional (6)</w:t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3.- Experiencia Laboral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Años de experiencia en figuras: Director en CTT, Director, Docente, Administrativos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¿Tiene a su cargo algún grupo’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¿horas de clase en otras escuelas?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¿Otra fuente de ingresos’</w:t>
            </w:r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4.- Organización Escolar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¿Hay clases en L. Indígenas?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¿Hay grupos multigrado?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factores que merman el proceso de enseñanza (Nada, Poco, Mucho)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5.- Infraestructura de la escuela</w:t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32D9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1A58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aBJw3KKG3x/00XAmF7NIHcsbA==">AMUW2mXGlTaX87rejEed74m18c0RUyG1/aMij2nx2XxXEtdTKoj80XVjY8fyFtW2zbPlD4S9iGDV+HaHQSWn4lxhzbMj2Hc2rQDwJP4PZ1/MPMalJG3K2NLItQK6kK0NteQa6iCGtZzj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2019-10-28T22:36:00Z</dcterms:created>
  <dc:creator>Alejandro</dc:creator>
</cp:coreProperties>
</file>