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1A" w:rsidRPr="004D2975" w:rsidRDefault="00F7131A" w:rsidP="004D2975">
      <w:pPr>
        <w:jc w:val="both"/>
        <w:rPr>
          <w:rFonts w:cstheme="minorHAnsi"/>
        </w:rPr>
      </w:pPr>
      <w:r w:rsidRPr="004D2975">
        <w:rPr>
          <w:rFonts w:cstheme="minorHAnsi"/>
        </w:rPr>
        <w:t>El resto de los reactivos son genéricos y podrían aplicarse a cualquier sujeto</w:t>
      </w:r>
      <w:r w:rsidR="004D2975" w:rsidRPr="004D2975">
        <w:rPr>
          <w:rFonts w:cstheme="minorHAnsi"/>
        </w:rPr>
        <w:t>.</w:t>
      </w:r>
      <w:r w:rsidRPr="004D2975">
        <w:rPr>
          <w:rFonts w:cstheme="minorHAnsi"/>
        </w:rPr>
        <w:t xml:space="preserve"> </w:t>
      </w:r>
      <w:r w:rsidR="004D2975" w:rsidRPr="004D2975">
        <w:rPr>
          <w:rFonts w:cstheme="minorHAnsi"/>
        </w:rPr>
        <w:t>(</w:t>
      </w:r>
      <w:r w:rsidR="00D13B4B">
        <w:rPr>
          <w:rFonts w:cstheme="minorHAnsi"/>
        </w:rPr>
        <w:t>E</w:t>
      </w:r>
      <w:r w:rsidR="004D2975" w:rsidRPr="004D2975">
        <w:rPr>
          <w:rFonts w:cstheme="minorHAnsi"/>
        </w:rPr>
        <w:t>specificar cuántos, es decir la mayoría). A efecto de que sean útiles y pertinentes para la evaluación de HSE en la població</w:t>
      </w:r>
      <w:bookmarkStart w:id="0" w:name="_GoBack"/>
      <w:bookmarkEnd w:id="0"/>
      <w:r w:rsidR="004D2975" w:rsidRPr="004D2975">
        <w:rPr>
          <w:rFonts w:cstheme="minorHAnsi"/>
        </w:rPr>
        <w:t xml:space="preserve">n objetivo, se requiere:  </w:t>
      </w:r>
    </w:p>
    <w:p w:rsidR="004D2975" w:rsidRDefault="004D2975" w:rsidP="007C7C90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4D2975">
        <w:rPr>
          <w:rFonts w:cstheme="minorHAnsi"/>
        </w:rPr>
        <w:t>A</w:t>
      </w:r>
      <w:r w:rsidR="00F7131A" w:rsidRPr="004D2975">
        <w:rPr>
          <w:rFonts w:cstheme="minorHAnsi"/>
        </w:rPr>
        <w:t xml:space="preserve">daptarlos al contexto de cada una de las funciones (docente, directiva y de supervisión) para identificar con mayor certidumbre el grado de desarrollo de las habilidades socioemocionales del personal que labora en las escuelas.  </w:t>
      </w:r>
    </w:p>
    <w:p w:rsidR="00AD1627" w:rsidRPr="004D2975" w:rsidRDefault="004D2975" w:rsidP="007C7C90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4D2975">
        <w:rPr>
          <w:rFonts w:cstheme="minorHAnsi"/>
        </w:rPr>
        <w:t>A</w:t>
      </w:r>
      <w:r w:rsidR="00CA0DDE" w:rsidRPr="004D2975">
        <w:rPr>
          <w:rFonts w:cstheme="minorHAnsi"/>
        </w:rPr>
        <w:t xml:space="preserve">cordar el uso de </w:t>
      </w:r>
      <w:r w:rsidRPr="004D2975">
        <w:rPr>
          <w:rFonts w:cstheme="minorHAnsi"/>
        </w:rPr>
        <w:t xml:space="preserve">los </w:t>
      </w:r>
      <w:r w:rsidR="00CA0DDE" w:rsidRPr="004D2975">
        <w:rPr>
          <w:rFonts w:cstheme="minorHAnsi"/>
        </w:rPr>
        <w:t>siguientes términos, por su acepción en el contexto institucional</w:t>
      </w:r>
      <w:r w:rsidR="00BC6B59" w:rsidRPr="004D2975">
        <w:rPr>
          <w:rFonts w:cstheme="minorHAnsi"/>
        </w:rPr>
        <w:t xml:space="preserve"> y por el perfil </w:t>
      </w:r>
      <w:proofErr w:type="spellStart"/>
      <w:r w:rsidR="00BC6B59" w:rsidRPr="004D2975">
        <w:rPr>
          <w:rFonts w:cstheme="minorHAnsi"/>
        </w:rPr>
        <w:t>profesiográfico</w:t>
      </w:r>
      <w:proofErr w:type="spellEnd"/>
      <w:r w:rsidR="00CA0DDE" w:rsidRPr="004D2975">
        <w:rPr>
          <w:rFonts w:cstheme="minorHAnsi"/>
        </w:rPr>
        <w:t>:</w:t>
      </w:r>
      <w:r w:rsidR="00BC6B59" w:rsidRPr="004D2975">
        <w:rPr>
          <w:rFonts w:cstheme="minorHAnsi"/>
        </w:rPr>
        <w:t xml:space="preserve"> </w:t>
      </w:r>
    </w:p>
    <w:p w:rsidR="00BC6B59" w:rsidRPr="00F7131A" w:rsidRDefault="00BC6B59" w:rsidP="00F7131A">
      <w:pPr>
        <w:pStyle w:val="Prrafodelista"/>
        <w:jc w:val="both"/>
        <w:rPr>
          <w:rFonts w:cstheme="minorHAnsi"/>
        </w:rPr>
      </w:pPr>
      <w:r w:rsidRPr="00F7131A">
        <w:rPr>
          <w:rFonts w:cstheme="minorHAnsi"/>
        </w:rPr>
        <w:t xml:space="preserve">a) </w:t>
      </w:r>
      <w:r w:rsidR="00CA0DDE" w:rsidRPr="00F7131A">
        <w:rPr>
          <w:rFonts w:cstheme="minorHAnsi"/>
        </w:rPr>
        <w:t xml:space="preserve">Estudiante se utiliza en EMS y alumno en EB. </w:t>
      </w:r>
    </w:p>
    <w:p w:rsidR="00BC6B59" w:rsidRPr="00F7131A" w:rsidRDefault="00BC6B59" w:rsidP="00F7131A">
      <w:pPr>
        <w:pStyle w:val="Prrafodelista"/>
        <w:jc w:val="both"/>
        <w:rPr>
          <w:rFonts w:cstheme="minorHAnsi"/>
        </w:rPr>
      </w:pPr>
      <w:r w:rsidRPr="00F7131A">
        <w:rPr>
          <w:rFonts w:cstheme="minorHAnsi"/>
        </w:rPr>
        <w:t xml:space="preserve">b) </w:t>
      </w:r>
      <w:r w:rsidR="00CA0DDE" w:rsidRPr="00F7131A">
        <w:rPr>
          <w:rFonts w:cstheme="minorHAnsi"/>
        </w:rPr>
        <w:t>Es común utilizar el término comunidad escolar cuando se alude a los actores que participan directamente con la escuela (directivos, docentes, personal de apoyo, alumnos, padres de  familia</w:t>
      </w:r>
      <w:r w:rsidRPr="00F7131A">
        <w:rPr>
          <w:rFonts w:cstheme="minorHAnsi"/>
        </w:rPr>
        <w:t>)</w:t>
      </w:r>
      <w:r w:rsidR="00CA0DDE" w:rsidRPr="00F7131A">
        <w:rPr>
          <w:rFonts w:cstheme="minorHAnsi"/>
        </w:rPr>
        <w:t xml:space="preserve">. </w:t>
      </w:r>
      <w:r w:rsidR="00F7131A">
        <w:rPr>
          <w:rFonts w:cstheme="minorHAnsi"/>
        </w:rPr>
        <w:t>Este término se asocia más con los docentes.</w:t>
      </w:r>
    </w:p>
    <w:p w:rsidR="00CA0DDE" w:rsidRPr="00F7131A" w:rsidRDefault="00BC6B59" w:rsidP="004D2975">
      <w:pPr>
        <w:pStyle w:val="Prrafodelista"/>
        <w:rPr>
          <w:rFonts w:cstheme="minorHAnsi"/>
        </w:rPr>
      </w:pPr>
      <w:r w:rsidRPr="00F7131A">
        <w:rPr>
          <w:rFonts w:cstheme="minorHAnsi"/>
        </w:rPr>
        <w:t xml:space="preserve">c) </w:t>
      </w:r>
      <w:r w:rsidR="00CA0DDE" w:rsidRPr="00F7131A">
        <w:rPr>
          <w:rFonts w:cstheme="minorHAnsi"/>
        </w:rPr>
        <w:t xml:space="preserve">Se utiliza el término comunidad educativa cuando aludimos a la comunidad escolar y extendemos a los agentes externos a la escuela que se involucran con ella como puede ser las autoridades municipales, la iglesia, centros de salud, por ejemplo. </w:t>
      </w:r>
      <w:r w:rsidR="00F7131A">
        <w:rPr>
          <w:rFonts w:cstheme="minorHAnsi"/>
        </w:rPr>
        <w:t>Este término, por las funciones que realizan se aplica con mayor frecuencia a los directivos y fundamentalmente al personal con funciones de supervisión.</w:t>
      </w:r>
    </w:p>
    <w:p w:rsidR="004D2975" w:rsidRDefault="004D2975">
      <w:pPr>
        <w:rPr>
          <w:rFonts w:cstheme="minorHAnsi"/>
        </w:rPr>
      </w:pPr>
    </w:p>
    <w:p w:rsidR="004D2975" w:rsidRDefault="004D2975" w:rsidP="004D2975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F7131A">
        <w:rPr>
          <w:rFonts w:cstheme="minorHAnsi"/>
        </w:rPr>
        <w:t xml:space="preserve">Por otra parte, para estar en condiciones de valorar la pertinencia del instrumento es fundamental explicitar su propósito, la forma en que los evaluados conocerán sus resultados y el uso que estos tendrán. </w:t>
      </w:r>
    </w:p>
    <w:p w:rsidR="004D2975" w:rsidRDefault="004D2975">
      <w:pPr>
        <w:rPr>
          <w:rFonts w:cstheme="minorHAnsi"/>
        </w:rPr>
      </w:pPr>
      <w:r>
        <w:rPr>
          <w:rFonts w:cstheme="minorHAnsi"/>
        </w:rPr>
        <w:br w:type="page"/>
      </w:r>
    </w:p>
    <w:p w:rsidR="004D2975" w:rsidRPr="004D2975" w:rsidRDefault="004D2975" w:rsidP="004D2975">
      <w:pPr>
        <w:ind w:left="360"/>
        <w:jc w:val="both"/>
        <w:rPr>
          <w:rFonts w:cstheme="minorHAnsi"/>
        </w:rPr>
      </w:pPr>
      <w:r w:rsidRPr="004D2975">
        <w:rPr>
          <w:rFonts w:cstheme="minorHAnsi"/>
        </w:rPr>
        <w:lastRenderedPageBreak/>
        <w:t xml:space="preserve">Ítems que reflejan un esfuerzo efectivo por contextualizar dichas habilidades con el ejercicio </w:t>
      </w:r>
      <w:proofErr w:type="gramStart"/>
      <w:r w:rsidRPr="004D2975">
        <w:rPr>
          <w:rFonts w:cstheme="minorHAnsi"/>
        </w:rPr>
        <w:t>profesional</w:t>
      </w:r>
      <w:proofErr w:type="gramEnd"/>
      <w:r w:rsidRPr="004D2975">
        <w:rPr>
          <w:rFonts w:cstheme="minorHAnsi"/>
        </w:rPr>
        <w:t xml:space="preserve"> de los docentes signado en el perfil docente vigente. </w:t>
      </w:r>
    </w:p>
    <w:p w:rsidR="004D2975" w:rsidRPr="00F7131A" w:rsidRDefault="004D2975" w:rsidP="004D2975">
      <w:pPr>
        <w:pStyle w:val="Prrafodelista"/>
        <w:jc w:val="both"/>
        <w:rPr>
          <w:rFonts w:cstheme="minorHAnsi"/>
        </w:rPr>
      </w:pP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873"/>
      </w:tblGrid>
      <w:tr w:rsidR="00AA2045" w:rsidRPr="00AA2045" w:rsidTr="00244FDC">
        <w:trPr>
          <w:trHeight w:val="315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CONCIENCIA SOCIAL</w:t>
            </w:r>
          </w:p>
        </w:tc>
      </w:tr>
      <w:tr w:rsidR="00AA2045" w:rsidRPr="00AA2045" w:rsidTr="00244FDC">
        <w:trPr>
          <w:trHeight w:val="582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APRECIACIÓN DE LA DIVERSIDAD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>Valoro a las personas de diversos contextos que pertenecen a mi comunidad escolar.</w:t>
            </w:r>
          </w:p>
        </w:tc>
      </w:tr>
      <w:tr w:rsidR="00AA2045" w:rsidRPr="00AA2045" w:rsidTr="00244FDC">
        <w:trPr>
          <w:trHeight w:val="315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CONCIENCIA ORGANIZACIONAL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>Soy políticamente astuto y capaz de detectar redes sociales cruciales.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>Entiendo las fuerzas políticas en el trabajo, los valores rectores, y las reglas implícitas que operan entre las personas</w:t>
            </w:r>
          </w:p>
        </w:tc>
      </w:tr>
      <w:tr w:rsidR="00AA2045" w:rsidRPr="00AA2045" w:rsidTr="00244FDC">
        <w:trPr>
          <w:trHeight w:val="315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</w:tr>
      <w:tr w:rsidR="00AA2045" w:rsidRPr="00AA2045" w:rsidTr="00244FDC">
        <w:trPr>
          <w:trHeight w:val="315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HABILIDADES PARA RELACIONARSE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FF0000"/>
                <w:lang w:eastAsia="es-MX"/>
              </w:rPr>
              <w:t xml:space="preserve">COMUNACIÓN </w:t>
            </w:r>
            <w:r w:rsidRPr="00AA2045">
              <w:rPr>
                <w:rFonts w:eastAsia="Times New Roman" w:cstheme="minorHAnsi"/>
                <w:b/>
                <w:bCs/>
                <w:color w:val="00B050"/>
                <w:lang w:eastAsia="es-MX"/>
              </w:rPr>
              <w:t>COMUNICACIÓN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Fomento un ambiente emocionalmente sano y seguro para compañeros, </w:t>
            </w:r>
            <w:r w:rsidRPr="00AA2045">
              <w:rPr>
                <w:rFonts w:eastAsia="Times New Roman" w:cstheme="minorHAnsi"/>
                <w:color w:val="FFC000"/>
                <w:lang w:eastAsia="es-MX"/>
              </w:rPr>
              <w:t xml:space="preserve">estudiantes </w:t>
            </w:r>
            <w:r w:rsidRPr="00AA2045">
              <w:rPr>
                <w:rFonts w:eastAsia="Times New Roman" w:cstheme="minorHAnsi"/>
                <w:color w:val="002060"/>
                <w:lang w:eastAsia="es-MX"/>
              </w:rPr>
              <w:t>alumnos</w:t>
            </w: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, familias y miembros de la comunidad </w:t>
            </w:r>
            <w:r w:rsidRPr="00AA2045">
              <w:rPr>
                <w:rFonts w:eastAsia="Times New Roman" w:cstheme="minorHAnsi"/>
                <w:color w:val="FF0000"/>
                <w:lang w:eastAsia="es-MX"/>
              </w:rPr>
              <w:t>educativa</w:t>
            </w:r>
            <w:r w:rsidRPr="00AA2045">
              <w:rPr>
                <w:rFonts w:eastAsia="Times New Roman" w:cstheme="minorHAnsi"/>
                <w:color w:val="00B050"/>
                <w:lang w:eastAsia="es-MX"/>
              </w:rPr>
              <w:t xml:space="preserve"> escolar</w:t>
            </w:r>
            <w:r w:rsidRPr="00AA2045">
              <w:rPr>
                <w:rFonts w:eastAsia="Times New Roman" w:cstheme="minorHAnsi"/>
                <w:color w:val="000000"/>
                <w:lang w:eastAsia="es-MX"/>
              </w:rPr>
              <w:t>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lang w:eastAsia="es-MX"/>
              </w:rPr>
            </w:pPr>
          </w:p>
        </w:tc>
        <w:tc>
          <w:tcPr>
            <w:tcW w:w="687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Me comunico y aliento a la interacción con compañeros, </w:t>
            </w:r>
            <w:r w:rsidRPr="00AA2045">
              <w:rPr>
                <w:rFonts w:eastAsia="Times New Roman" w:cstheme="minorHAnsi"/>
                <w:color w:val="FFC000"/>
                <w:lang w:eastAsia="es-MX"/>
              </w:rPr>
              <w:t>estudiantes</w:t>
            </w:r>
            <w:r w:rsidRPr="00AA2045">
              <w:rPr>
                <w:rFonts w:eastAsia="Times New Roman" w:cstheme="minorHAnsi"/>
                <w:color w:val="000000"/>
                <w:lang w:eastAsia="es-MX"/>
              </w:rPr>
              <w:t>,</w:t>
            </w:r>
            <w:r w:rsidRPr="00AA2045">
              <w:rPr>
                <w:rFonts w:eastAsia="Times New Roman" w:cstheme="minorHAnsi"/>
                <w:color w:val="0070C0"/>
                <w:lang w:eastAsia="es-MX"/>
              </w:rPr>
              <w:t xml:space="preserve"> alumnos</w:t>
            </w: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, familias y miembros de la comunidad </w:t>
            </w:r>
            <w:r w:rsidRPr="00AA2045">
              <w:rPr>
                <w:rFonts w:eastAsia="Times New Roman" w:cstheme="minorHAnsi"/>
                <w:color w:val="FF0000"/>
                <w:lang w:eastAsia="es-MX"/>
              </w:rPr>
              <w:t xml:space="preserve">educativa </w:t>
            </w:r>
            <w:r w:rsidRPr="00AA2045">
              <w:rPr>
                <w:rFonts w:eastAsia="Times New Roman" w:cstheme="minorHAnsi"/>
                <w:color w:val="00B050"/>
                <w:lang w:eastAsia="es-MX"/>
              </w:rPr>
              <w:t>escolar.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0000"/>
                <w:lang w:eastAsia="es-MX"/>
              </w:rPr>
            </w:pPr>
          </w:p>
        </w:tc>
        <w:tc>
          <w:tcPr>
            <w:tcW w:w="6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>Tengo una visión del aprendizaje socioemocional que puedo expresar en formas que motiven a otros a involucrarse.</w:t>
            </w:r>
          </w:p>
        </w:tc>
      </w:tr>
      <w:tr w:rsidR="003A41C1" w:rsidRPr="00F7131A" w:rsidTr="00244FDC">
        <w:trPr>
          <w:trHeight w:val="619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1C1" w:rsidRPr="00F7131A" w:rsidRDefault="003A41C1" w:rsidP="004D29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CONSTRUCCIÓN DE RELACIONES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1C1" w:rsidRPr="00F7131A" w:rsidRDefault="003A41C1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>Doy retroalimentación constructiva y oportuna como guía y mentor.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4D297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TRABAJO EN EQUIPO Y COLABORACIÓN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>Prefiero el trabajo en equipo y la colaboración para generar una atmósfera educativa que nos inspire a todos.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Construyo relaciones con los miembros de la comunidad </w:t>
            </w:r>
            <w:r w:rsidRPr="00AA2045">
              <w:rPr>
                <w:rFonts w:eastAsia="Times New Roman" w:cstheme="minorHAnsi"/>
                <w:color w:val="FF0000"/>
                <w:lang w:eastAsia="es-MX"/>
              </w:rPr>
              <w:t xml:space="preserve">educativa </w:t>
            </w:r>
            <w:r w:rsidRPr="00AA2045">
              <w:rPr>
                <w:rFonts w:eastAsia="Times New Roman" w:cstheme="minorHAnsi"/>
                <w:color w:val="002060"/>
                <w:lang w:eastAsia="es-MX"/>
              </w:rPr>
              <w:t>escolar</w:t>
            </w: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 para fomentar el aprendizaje socioemocional.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>Involucro a las autoridades</w:t>
            </w:r>
            <w:r w:rsidRPr="00AA2045">
              <w:rPr>
                <w:rFonts w:eastAsia="Times New Roman" w:cstheme="minorHAnsi"/>
                <w:color w:val="FF0000"/>
                <w:lang w:eastAsia="es-MX"/>
              </w:rPr>
              <w:t xml:space="preserve"> educativas</w:t>
            </w:r>
            <w:r w:rsidRPr="00AA2045">
              <w:rPr>
                <w:rFonts w:eastAsia="Times New Roman" w:cstheme="minorHAnsi"/>
                <w:color w:val="00B050"/>
                <w:lang w:eastAsia="es-MX"/>
              </w:rPr>
              <w:t xml:space="preserve"> escolares</w:t>
            </w: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 en tareas importantes de toma de decisiones para asegurar que estamos eligiendo correctamente.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6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Incorporo el aprendizaje socioemocional en mi estilo de liderazgo y conductas personales como un modelo a seguir para mis compañeros, </w:t>
            </w:r>
            <w:r w:rsidRPr="00AA2045">
              <w:rPr>
                <w:rFonts w:eastAsia="Times New Roman" w:cstheme="minorHAnsi"/>
                <w:color w:val="FF0000"/>
                <w:lang w:eastAsia="es-MX"/>
              </w:rPr>
              <w:t>estudiantes</w:t>
            </w: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  <w:r w:rsidRPr="00AA2045">
              <w:rPr>
                <w:rFonts w:eastAsia="Times New Roman" w:cstheme="minorHAnsi"/>
                <w:color w:val="002060"/>
                <w:lang w:eastAsia="es-MX"/>
              </w:rPr>
              <w:t>alumnos</w:t>
            </w: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 y la comunidad escolar.</w:t>
            </w:r>
          </w:p>
        </w:tc>
      </w:tr>
      <w:tr w:rsidR="00AA2045" w:rsidRPr="00AA2045" w:rsidTr="00244FDC">
        <w:trPr>
          <w:trHeight w:val="315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TOMA DE DECISIONES RESPONSABLE 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3A41C1" w:rsidP="004D29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IDENTIFICACIÓN DE PROBLEMAS Y ANÁLISIS DE LA SITUACIÓN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Reconozco la necesidad para el cambio, retar el </w:t>
            </w:r>
            <w:proofErr w:type="spellStart"/>
            <w:r w:rsidRPr="00AA2045">
              <w:rPr>
                <w:rFonts w:eastAsia="Times New Roman" w:cstheme="minorHAnsi"/>
                <w:i/>
                <w:iCs/>
                <w:color w:val="0070C0"/>
                <w:lang w:eastAsia="es-MX"/>
              </w:rPr>
              <w:t>status</w:t>
            </w:r>
            <w:proofErr w:type="spellEnd"/>
            <w:r w:rsidRPr="00AA2045">
              <w:rPr>
                <w:rFonts w:eastAsia="Times New Roman" w:cstheme="minorHAnsi"/>
                <w:i/>
                <w:iCs/>
                <w:color w:val="0070C0"/>
                <w:lang w:eastAsia="es-MX"/>
              </w:rPr>
              <w:t xml:space="preserve"> quo</w:t>
            </w: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 y alentar a pensar de formas nuevas y diferentes en la escuela.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 xml:space="preserve">Llevo a cabo un análisis de necesidades e involucro </w:t>
            </w:r>
            <w:r w:rsidR="00244FDC" w:rsidRPr="00F7131A">
              <w:rPr>
                <w:rFonts w:eastAsia="Times New Roman" w:cstheme="minorHAnsi"/>
                <w:color w:val="000000"/>
                <w:lang w:eastAsia="es-MX"/>
              </w:rPr>
              <w:t>a la comunidad escolar a identif</w:t>
            </w:r>
            <w:r w:rsidRPr="00AA2045">
              <w:rPr>
                <w:rFonts w:eastAsia="Times New Roman" w:cstheme="minorHAnsi"/>
                <w:color w:val="000000"/>
                <w:lang w:eastAsia="es-MX"/>
              </w:rPr>
              <w:t>icar problemas antes de proponer una nueva iniciativa.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EVALUACIÓN Y REFLEXIÓN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>Utilizo más de una medición para evaluar el progreso de metas sociales, emocionales y académicas.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>Brindo oportunidades para la auto-reflexión y la reflexión grupal sobre el progreso hacia las metas y el proceso utilizado.</w:t>
            </w:r>
          </w:p>
        </w:tc>
      </w:tr>
      <w:tr w:rsidR="00AA2045" w:rsidRPr="00AA2045" w:rsidTr="00244FDC">
        <w:trPr>
          <w:trHeight w:val="63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45" w:rsidRPr="00AA2045" w:rsidRDefault="003A41C1" w:rsidP="004D29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RESPONSABILIDAD PERSONAL, MORAL Y ÉTICA</w:t>
            </w:r>
          </w:p>
        </w:tc>
        <w:tc>
          <w:tcPr>
            <w:tcW w:w="6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2045" w:rsidRPr="00AA2045" w:rsidRDefault="00AA2045" w:rsidP="00F7131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AA2045">
              <w:rPr>
                <w:rFonts w:eastAsia="Times New Roman" w:cstheme="minorHAnsi"/>
                <w:color w:val="000000"/>
                <w:lang w:eastAsia="es-MX"/>
              </w:rPr>
              <w:t>Promuevo actividades de servicio social para estudiantes, compañeros y la comunidad educativa en general.</w:t>
            </w:r>
          </w:p>
        </w:tc>
      </w:tr>
    </w:tbl>
    <w:p w:rsidR="00AA2045" w:rsidRPr="00F7131A" w:rsidRDefault="00AA2045" w:rsidP="00F7131A">
      <w:pPr>
        <w:jc w:val="both"/>
        <w:rPr>
          <w:rFonts w:cstheme="minorHAnsi"/>
        </w:rPr>
      </w:pPr>
    </w:p>
    <w:sectPr w:rsidR="00AA2045" w:rsidRPr="00F7131A" w:rsidSect="00D13B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12AE8"/>
    <w:multiLevelType w:val="hybridMultilevel"/>
    <w:tmpl w:val="5FE07F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E2E25"/>
    <w:multiLevelType w:val="hybridMultilevel"/>
    <w:tmpl w:val="EC006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8DB0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F5B03"/>
    <w:multiLevelType w:val="hybridMultilevel"/>
    <w:tmpl w:val="A420D7A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41"/>
    <w:rsid w:val="000004A4"/>
    <w:rsid w:val="00012C93"/>
    <w:rsid w:val="00017A58"/>
    <w:rsid w:val="000243E3"/>
    <w:rsid w:val="00041C56"/>
    <w:rsid w:val="00046E44"/>
    <w:rsid w:val="00053012"/>
    <w:rsid w:val="00056A97"/>
    <w:rsid w:val="00065475"/>
    <w:rsid w:val="000703D4"/>
    <w:rsid w:val="00082986"/>
    <w:rsid w:val="000834BE"/>
    <w:rsid w:val="00091B9A"/>
    <w:rsid w:val="000B0A6E"/>
    <w:rsid w:val="000C2D9A"/>
    <w:rsid w:val="000C63EA"/>
    <w:rsid w:val="000E18AA"/>
    <w:rsid w:val="00102597"/>
    <w:rsid w:val="00112102"/>
    <w:rsid w:val="001158F7"/>
    <w:rsid w:val="00126AFA"/>
    <w:rsid w:val="00150A28"/>
    <w:rsid w:val="00150DE6"/>
    <w:rsid w:val="00154669"/>
    <w:rsid w:val="0015490B"/>
    <w:rsid w:val="00180EB6"/>
    <w:rsid w:val="001973F0"/>
    <w:rsid w:val="001A7FD4"/>
    <w:rsid w:val="001B1CEB"/>
    <w:rsid w:val="001B1EB9"/>
    <w:rsid w:val="001B6852"/>
    <w:rsid w:val="001D10E9"/>
    <w:rsid w:val="001E2803"/>
    <w:rsid w:val="001E3192"/>
    <w:rsid w:val="001F45E4"/>
    <w:rsid w:val="00215B77"/>
    <w:rsid w:val="00222907"/>
    <w:rsid w:val="00234264"/>
    <w:rsid w:val="002372C7"/>
    <w:rsid w:val="00244C1B"/>
    <w:rsid w:val="00244FDC"/>
    <w:rsid w:val="00245241"/>
    <w:rsid w:val="00283FA2"/>
    <w:rsid w:val="002A1966"/>
    <w:rsid w:val="002B1B80"/>
    <w:rsid w:val="002B2EA3"/>
    <w:rsid w:val="002C3386"/>
    <w:rsid w:val="002C42EE"/>
    <w:rsid w:val="002C5D26"/>
    <w:rsid w:val="002E6267"/>
    <w:rsid w:val="003026A1"/>
    <w:rsid w:val="00303DF3"/>
    <w:rsid w:val="0033179E"/>
    <w:rsid w:val="003320DB"/>
    <w:rsid w:val="003325A3"/>
    <w:rsid w:val="00343B2C"/>
    <w:rsid w:val="00352C77"/>
    <w:rsid w:val="00362C4E"/>
    <w:rsid w:val="0037211E"/>
    <w:rsid w:val="0037419B"/>
    <w:rsid w:val="003821F1"/>
    <w:rsid w:val="003822A8"/>
    <w:rsid w:val="0038731E"/>
    <w:rsid w:val="003942D4"/>
    <w:rsid w:val="003A41C1"/>
    <w:rsid w:val="003D70B3"/>
    <w:rsid w:val="003E3628"/>
    <w:rsid w:val="004230C6"/>
    <w:rsid w:val="004267C9"/>
    <w:rsid w:val="0043487B"/>
    <w:rsid w:val="00444829"/>
    <w:rsid w:val="00457A02"/>
    <w:rsid w:val="004634A4"/>
    <w:rsid w:val="00472B0B"/>
    <w:rsid w:val="00482CC4"/>
    <w:rsid w:val="004844BE"/>
    <w:rsid w:val="00496691"/>
    <w:rsid w:val="004A3D98"/>
    <w:rsid w:val="004C3EB4"/>
    <w:rsid w:val="004D1D7B"/>
    <w:rsid w:val="004D2975"/>
    <w:rsid w:val="004D5884"/>
    <w:rsid w:val="004E1938"/>
    <w:rsid w:val="004E1AE7"/>
    <w:rsid w:val="004F11F2"/>
    <w:rsid w:val="00546082"/>
    <w:rsid w:val="0055361E"/>
    <w:rsid w:val="00574F88"/>
    <w:rsid w:val="00580869"/>
    <w:rsid w:val="00583CA5"/>
    <w:rsid w:val="005971A9"/>
    <w:rsid w:val="005B617D"/>
    <w:rsid w:val="005C7A65"/>
    <w:rsid w:val="005D4A4C"/>
    <w:rsid w:val="005E58E8"/>
    <w:rsid w:val="00600736"/>
    <w:rsid w:val="006329D1"/>
    <w:rsid w:val="0064066A"/>
    <w:rsid w:val="0065660D"/>
    <w:rsid w:val="00681644"/>
    <w:rsid w:val="00681FA6"/>
    <w:rsid w:val="006A1BDD"/>
    <w:rsid w:val="006A27BB"/>
    <w:rsid w:val="006A7BC5"/>
    <w:rsid w:val="006A7E75"/>
    <w:rsid w:val="006B06C6"/>
    <w:rsid w:val="006B4AAC"/>
    <w:rsid w:val="006C47F0"/>
    <w:rsid w:val="00700D6C"/>
    <w:rsid w:val="00700F59"/>
    <w:rsid w:val="00724CC9"/>
    <w:rsid w:val="0073058F"/>
    <w:rsid w:val="00733A79"/>
    <w:rsid w:val="00735072"/>
    <w:rsid w:val="00743116"/>
    <w:rsid w:val="00761098"/>
    <w:rsid w:val="00783E85"/>
    <w:rsid w:val="007A3861"/>
    <w:rsid w:val="007A421E"/>
    <w:rsid w:val="007A63F3"/>
    <w:rsid w:val="007E1306"/>
    <w:rsid w:val="007F1968"/>
    <w:rsid w:val="007F3697"/>
    <w:rsid w:val="008026BB"/>
    <w:rsid w:val="00807D2A"/>
    <w:rsid w:val="00807EB5"/>
    <w:rsid w:val="00816B1E"/>
    <w:rsid w:val="00817F56"/>
    <w:rsid w:val="00820D77"/>
    <w:rsid w:val="00820EFE"/>
    <w:rsid w:val="0083486B"/>
    <w:rsid w:val="0085006A"/>
    <w:rsid w:val="008530FB"/>
    <w:rsid w:val="00861076"/>
    <w:rsid w:val="008747B4"/>
    <w:rsid w:val="008977FF"/>
    <w:rsid w:val="008A2000"/>
    <w:rsid w:val="008B6A6B"/>
    <w:rsid w:val="008C066F"/>
    <w:rsid w:val="008C4541"/>
    <w:rsid w:val="008E0050"/>
    <w:rsid w:val="008E5A33"/>
    <w:rsid w:val="008F1214"/>
    <w:rsid w:val="008F641D"/>
    <w:rsid w:val="00903F2C"/>
    <w:rsid w:val="00905693"/>
    <w:rsid w:val="0093154C"/>
    <w:rsid w:val="00932A1F"/>
    <w:rsid w:val="00936BC5"/>
    <w:rsid w:val="00962E99"/>
    <w:rsid w:val="0096473A"/>
    <w:rsid w:val="00967CC7"/>
    <w:rsid w:val="00997083"/>
    <w:rsid w:val="009B4099"/>
    <w:rsid w:val="009B596B"/>
    <w:rsid w:val="009F1024"/>
    <w:rsid w:val="009F2C1F"/>
    <w:rsid w:val="00A00D73"/>
    <w:rsid w:val="00A22EE4"/>
    <w:rsid w:val="00A24771"/>
    <w:rsid w:val="00A433D3"/>
    <w:rsid w:val="00A45F84"/>
    <w:rsid w:val="00A63BFA"/>
    <w:rsid w:val="00AA2045"/>
    <w:rsid w:val="00AA68DA"/>
    <w:rsid w:val="00AB1FAB"/>
    <w:rsid w:val="00AB45B9"/>
    <w:rsid w:val="00AD1627"/>
    <w:rsid w:val="00AF4626"/>
    <w:rsid w:val="00B04253"/>
    <w:rsid w:val="00B05F68"/>
    <w:rsid w:val="00B06FF2"/>
    <w:rsid w:val="00B20D74"/>
    <w:rsid w:val="00B22BF1"/>
    <w:rsid w:val="00B36A20"/>
    <w:rsid w:val="00B40FEA"/>
    <w:rsid w:val="00B44436"/>
    <w:rsid w:val="00B55FFA"/>
    <w:rsid w:val="00B76E02"/>
    <w:rsid w:val="00B95987"/>
    <w:rsid w:val="00BA2A09"/>
    <w:rsid w:val="00BA2C89"/>
    <w:rsid w:val="00BB0331"/>
    <w:rsid w:val="00BC6B59"/>
    <w:rsid w:val="00BD5C7F"/>
    <w:rsid w:val="00BF081C"/>
    <w:rsid w:val="00C00E17"/>
    <w:rsid w:val="00C04202"/>
    <w:rsid w:val="00C33BCE"/>
    <w:rsid w:val="00C42E61"/>
    <w:rsid w:val="00C55529"/>
    <w:rsid w:val="00C5767C"/>
    <w:rsid w:val="00C6743D"/>
    <w:rsid w:val="00C8687A"/>
    <w:rsid w:val="00CA0DDE"/>
    <w:rsid w:val="00CA712A"/>
    <w:rsid w:val="00CB1A02"/>
    <w:rsid w:val="00CB34EA"/>
    <w:rsid w:val="00CC0C69"/>
    <w:rsid w:val="00D07DD1"/>
    <w:rsid w:val="00D13B4B"/>
    <w:rsid w:val="00D1516F"/>
    <w:rsid w:val="00D36030"/>
    <w:rsid w:val="00D517EA"/>
    <w:rsid w:val="00D57D4C"/>
    <w:rsid w:val="00D63B59"/>
    <w:rsid w:val="00DB3F16"/>
    <w:rsid w:val="00DD4BFD"/>
    <w:rsid w:val="00DE2389"/>
    <w:rsid w:val="00E16503"/>
    <w:rsid w:val="00E35CD1"/>
    <w:rsid w:val="00E37B78"/>
    <w:rsid w:val="00E511EA"/>
    <w:rsid w:val="00E805EB"/>
    <w:rsid w:val="00E907C2"/>
    <w:rsid w:val="00EB362A"/>
    <w:rsid w:val="00ED156F"/>
    <w:rsid w:val="00ED601A"/>
    <w:rsid w:val="00EF3A48"/>
    <w:rsid w:val="00F01200"/>
    <w:rsid w:val="00F046A2"/>
    <w:rsid w:val="00F147B6"/>
    <w:rsid w:val="00F23A37"/>
    <w:rsid w:val="00F52241"/>
    <w:rsid w:val="00F562BD"/>
    <w:rsid w:val="00F70E47"/>
    <w:rsid w:val="00F7131A"/>
    <w:rsid w:val="00F7589B"/>
    <w:rsid w:val="00F8118E"/>
    <w:rsid w:val="00F821DF"/>
    <w:rsid w:val="00FA0156"/>
    <w:rsid w:val="00FC1856"/>
    <w:rsid w:val="00FD600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425E80-8355-4E8B-8403-85E7E22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</dc:creator>
  <cp:lastModifiedBy>Ruth Guevara</cp:lastModifiedBy>
  <cp:revision>2</cp:revision>
  <dcterms:created xsi:type="dcterms:W3CDTF">2019-10-16T00:09:00Z</dcterms:created>
  <dcterms:modified xsi:type="dcterms:W3CDTF">2019-10-16T00:09:00Z</dcterms:modified>
</cp:coreProperties>
</file>