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C6" w:rsidRPr="00EF383A" w:rsidRDefault="00073EC6" w:rsidP="00073EC6">
      <w:pPr>
        <w:pStyle w:val="Ttulo3"/>
        <w:ind w:firstLine="0"/>
        <w:rPr>
          <w:color w:val="auto"/>
        </w:rPr>
      </w:pPr>
      <w:r w:rsidRPr="00EF383A">
        <w:rPr>
          <w:color w:val="auto"/>
        </w:rPr>
        <w:t xml:space="preserve">V. UN </w:t>
      </w:r>
      <w:r>
        <w:rPr>
          <w:color w:val="auto"/>
        </w:rPr>
        <w:t>SUPERVISOR</w:t>
      </w:r>
      <w:r w:rsidRPr="00EF383A">
        <w:rPr>
          <w:color w:val="auto"/>
        </w:rPr>
        <w:t xml:space="preserve"> QUE propicia la vinculación de la escuela con las familias y el entorno para </w:t>
      </w:r>
      <w:r>
        <w:rPr>
          <w:color w:val="auto"/>
        </w:rPr>
        <w:t>FAVORECER</w:t>
      </w:r>
      <w:r w:rsidRPr="00EF383A">
        <w:rPr>
          <w:color w:val="auto"/>
        </w:rPr>
        <w:t xml:space="preserve"> EL DESARROLLO INTEGRAL DE LOS ALUMNOS </w:t>
      </w:r>
    </w:p>
    <w:p w:rsidR="0060107E" w:rsidRDefault="00073EC6" w:rsidP="001B30AE">
      <w:pPr>
        <w:ind w:firstLine="0"/>
        <w:rPr>
          <w:rFonts w:cstheme="minorHAnsi"/>
          <w:szCs w:val="22"/>
        </w:rPr>
      </w:pPr>
      <w:r w:rsidRPr="001B30AE">
        <w:rPr>
          <w:rFonts w:cstheme="minorHAnsi"/>
          <w:szCs w:val="22"/>
        </w:rPr>
        <w:t xml:space="preserve">Este dominio refiere a la vinculación de la escuela con las familias y la comunidad como  uno de los desafíos esenciales que asumen los supervisores a efecto de fomentar el aprendizaje y bienestar de los educandos que asisten a los planteles de las zonas escolares a su cargo. Este dominio identifica que los ámbitos escolar, familiar y social son espacios de aprendizaje que confluyen en el desarrollo de niñas, niños y jóvenes. </w:t>
      </w:r>
      <w:r w:rsidR="0060107E" w:rsidRPr="001B30AE">
        <w:rPr>
          <w:rFonts w:cstheme="minorHAnsi"/>
          <w:szCs w:val="22"/>
        </w:rPr>
        <w:t>Para dar coherencia a los planteamientos formativos que subyacen en estos espacios y propiciar la corresponsabilidad de los actores involucrados se requiere de mecanismos adecuados de relación, comunicación y colaboración entre la escuela, la familia y la comunidad.</w:t>
      </w:r>
    </w:p>
    <w:p w:rsidR="0049318C" w:rsidRPr="001B30AE" w:rsidRDefault="0049318C" w:rsidP="002011A0">
      <w:pPr>
        <w:ind w:firstLine="0"/>
        <w:rPr>
          <w:rFonts w:cstheme="minorHAnsi"/>
          <w:szCs w:val="22"/>
        </w:rPr>
      </w:pPr>
      <w:r w:rsidRPr="001B30AE">
        <w:rPr>
          <w:rFonts w:cstheme="minorHAnsi"/>
          <w:szCs w:val="22"/>
        </w:rPr>
        <w:t xml:space="preserve">Lo anterior permite </w:t>
      </w:r>
      <w:r w:rsidR="00FB6B28" w:rsidRPr="001B30AE">
        <w:rPr>
          <w:rFonts w:cstheme="minorHAnsi"/>
          <w:szCs w:val="22"/>
        </w:rPr>
        <w:t>afirmar</w:t>
      </w:r>
      <w:r w:rsidRPr="001B30AE">
        <w:rPr>
          <w:rFonts w:cstheme="minorHAnsi"/>
          <w:szCs w:val="22"/>
        </w:rPr>
        <w:t xml:space="preserve"> que la </w:t>
      </w:r>
      <w:r w:rsidR="0038652C" w:rsidRPr="001B30AE">
        <w:rPr>
          <w:rFonts w:cstheme="minorHAnsi"/>
          <w:szCs w:val="22"/>
        </w:rPr>
        <w:t>formación</w:t>
      </w:r>
      <w:r w:rsidRPr="001B30AE">
        <w:rPr>
          <w:rFonts w:cstheme="minorHAnsi"/>
          <w:szCs w:val="22"/>
        </w:rPr>
        <w:t xml:space="preserve"> de las nuevas generaciones </w:t>
      </w:r>
      <w:r w:rsidR="0038652C" w:rsidRPr="001B30AE">
        <w:rPr>
          <w:rFonts w:cstheme="minorHAnsi"/>
          <w:szCs w:val="22"/>
        </w:rPr>
        <w:t>exige el esfuerzo y el compromiso compartidos de</w:t>
      </w:r>
      <w:r w:rsidRPr="001B30AE">
        <w:rPr>
          <w:rFonts w:cstheme="minorHAnsi"/>
          <w:szCs w:val="22"/>
        </w:rPr>
        <w:t xml:space="preserve"> </w:t>
      </w:r>
      <w:r w:rsidR="002011A0">
        <w:rPr>
          <w:rFonts w:cstheme="minorHAnsi"/>
          <w:szCs w:val="22"/>
        </w:rPr>
        <w:t>estas tres instancias</w:t>
      </w:r>
      <w:r w:rsidRPr="001B30AE">
        <w:rPr>
          <w:rFonts w:cstheme="minorHAnsi"/>
          <w:szCs w:val="22"/>
        </w:rPr>
        <w:t xml:space="preserve"> para afrontar los retos que </w:t>
      </w:r>
      <w:r w:rsidR="0038652C" w:rsidRPr="001B30AE">
        <w:rPr>
          <w:rFonts w:cstheme="minorHAnsi"/>
          <w:szCs w:val="22"/>
        </w:rPr>
        <w:t>el proceso educativo demanda</w:t>
      </w:r>
      <w:r w:rsidRPr="001B30AE">
        <w:rPr>
          <w:rFonts w:cstheme="minorHAnsi"/>
          <w:szCs w:val="22"/>
        </w:rPr>
        <w:t xml:space="preserve">. </w:t>
      </w:r>
      <w:r w:rsidR="0038652C" w:rsidRPr="001B30AE">
        <w:rPr>
          <w:rFonts w:cstheme="minorHAnsi"/>
          <w:szCs w:val="22"/>
        </w:rPr>
        <w:t>En este sentido,</w:t>
      </w:r>
      <w:r w:rsidRPr="001B30AE">
        <w:rPr>
          <w:rFonts w:cstheme="minorHAnsi"/>
          <w:szCs w:val="22"/>
        </w:rPr>
        <w:t xml:space="preserve"> es necesario reconocer que </w:t>
      </w:r>
      <w:r w:rsidR="0038652C" w:rsidRPr="001B30AE">
        <w:rPr>
          <w:rFonts w:cstheme="minorHAnsi"/>
          <w:szCs w:val="22"/>
        </w:rPr>
        <w:t>la</w:t>
      </w:r>
      <w:r w:rsidRPr="001B30AE">
        <w:rPr>
          <w:rFonts w:cstheme="minorHAnsi"/>
          <w:szCs w:val="22"/>
        </w:rPr>
        <w:t xml:space="preserve"> colaboración y corresponsabilidad </w:t>
      </w:r>
      <w:r w:rsidR="0038652C" w:rsidRPr="001B30AE">
        <w:rPr>
          <w:rFonts w:cstheme="minorHAnsi"/>
          <w:szCs w:val="22"/>
        </w:rPr>
        <w:t>son en sí mismas</w:t>
      </w:r>
      <w:r w:rsidRPr="001B30AE">
        <w:rPr>
          <w:rFonts w:cstheme="minorHAnsi"/>
          <w:szCs w:val="22"/>
        </w:rPr>
        <w:t xml:space="preserve"> tarea</w:t>
      </w:r>
      <w:r w:rsidR="0038652C" w:rsidRPr="001B30AE">
        <w:rPr>
          <w:rFonts w:cstheme="minorHAnsi"/>
          <w:szCs w:val="22"/>
        </w:rPr>
        <w:t xml:space="preserve">s </w:t>
      </w:r>
      <w:r w:rsidRPr="001B30AE">
        <w:rPr>
          <w:rFonts w:cstheme="minorHAnsi"/>
          <w:szCs w:val="22"/>
        </w:rPr>
        <w:t>compleja</w:t>
      </w:r>
      <w:r w:rsidR="0038652C" w:rsidRPr="001B30AE">
        <w:rPr>
          <w:rFonts w:cstheme="minorHAnsi"/>
          <w:szCs w:val="22"/>
        </w:rPr>
        <w:t xml:space="preserve">s que se dificultan aún más </w:t>
      </w:r>
      <w:r w:rsidR="00086644" w:rsidRPr="001B30AE">
        <w:rPr>
          <w:rFonts w:cstheme="minorHAnsi"/>
          <w:szCs w:val="22"/>
        </w:rPr>
        <w:t>cuando</w:t>
      </w:r>
      <w:r w:rsidR="0038652C" w:rsidRPr="001B30AE">
        <w:rPr>
          <w:rFonts w:cstheme="minorHAnsi"/>
          <w:szCs w:val="22"/>
        </w:rPr>
        <w:t xml:space="preserve"> los </w:t>
      </w:r>
      <w:r w:rsidRPr="001B30AE">
        <w:rPr>
          <w:rFonts w:cstheme="minorHAnsi"/>
          <w:szCs w:val="22"/>
        </w:rPr>
        <w:t>contexto</w:t>
      </w:r>
      <w:r w:rsidR="0038652C" w:rsidRPr="001B30AE">
        <w:rPr>
          <w:rFonts w:cstheme="minorHAnsi"/>
          <w:szCs w:val="22"/>
        </w:rPr>
        <w:t>s</w:t>
      </w:r>
      <w:r w:rsidRPr="001B30AE">
        <w:rPr>
          <w:rFonts w:cstheme="minorHAnsi"/>
          <w:szCs w:val="22"/>
        </w:rPr>
        <w:t xml:space="preserve"> social y familiar </w:t>
      </w:r>
      <w:r w:rsidR="0038652C" w:rsidRPr="001B30AE">
        <w:rPr>
          <w:rFonts w:cstheme="minorHAnsi"/>
          <w:szCs w:val="22"/>
        </w:rPr>
        <w:t>presentan condiciones desfavorables p</w:t>
      </w:r>
      <w:r w:rsidRPr="001B30AE">
        <w:rPr>
          <w:rFonts w:cstheme="minorHAnsi"/>
          <w:szCs w:val="22"/>
        </w:rPr>
        <w:t>ara el desarrollo</w:t>
      </w:r>
      <w:r w:rsidR="0038652C" w:rsidRPr="001B30AE">
        <w:rPr>
          <w:rFonts w:cstheme="minorHAnsi"/>
          <w:szCs w:val="22"/>
        </w:rPr>
        <w:t xml:space="preserve"> de</w:t>
      </w:r>
      <w:r w:rsidR="00FB6B28" w:rsidRPr="001B30AE">
        <w:rPr>
          <w:rFonts w:cstheme="minorHAnsi"/>
          <w:szCs w:val="22"/>
        </w:rPr>
        <w:t xml:space="preserve"> los</w:t>
      </w:r>
      <w:r w:rsidRPr="001B30AE">
        <w:rPr>
          <w:rFonts w:cstheme="minorHAnsi"/>
          <w:szCs w:val="22"/>
        </w:rPr>
        <w:t xml:space="preserve"> </w:t>
      </w:r>
      <w:r w:rsidR="00086644" w:rsidRPr="001B30AE">
        <w:rPr>
          <w:rFonts w:cstheme="minorHAnsi"/>
          <w:szCs w:val="22"/>
        </w:rPr>
        <w:t xml:space="preserve">infantes y </w:t>
      </w:r>
      <w:r w:rsidR="00FB6B28" w:rsidRPr="001B30AE">
        <w:rPr>
          <w:rFonts w:cstheme="minorHAnsi"/>
          <w:szCs w:val="22"/>
        </w:rPr>
        <w:t xml:space="preserve">de los </w:t>
      </w:r>
      <w:r w:rsidR="00086644" w:rsidRPr="001B30AE">
        <w:rPr>
          <w:rFonts w:cstheme="minorHAnsi"/>
          <w:szCs w:val="22"/>
        </w:rPr>
        <w:t>adolescentes;</w:t>
      </w:r>
      <w:r w:rsidR="00FB6B28" w:rsidRPr="001B30AE">
        <w:rPr>
          <w:rFonts w:cstheme="minorHAnsi"/>
          <w:szCs w:val="22"/>
        </w:rPr>
        <w:t xml:space="preserve"> o bien, </w:t>
      </w:r>
      <w:r w:rsidR="00086644" w:rsidRPr="001B30AE">
        <w:rPr>
          <w:rFonts w:cstheme="minorHAnsi"/>
          <w:szCs w:val="22"/>
        </w:rPr>
        <w:t>c</w:t>
      </w:r>
      <w:r w:rsidR="0038652C" w:rsidRPr="001B30AE">
        <w:rPr>
          <w:rFonts w:cstheme="minorHAnsi"/>
          <w:szCs w:val="22"/>
        </w:rPr>
        <w:t>uando</w:t>
      </w:r>
      <w:r w:rsidRPr="001B30AE">
        <w:rPr>
          <w:rFonts w:cstheme="minorHAnsi"/>
          <w:szCs w:val="22"/>
        </w:rPr>
        <w:t xml:space="preserve"> la escuela encuentra dificultades para lograr el compromiso y la participación de las familias, particularmente en entornos sociales y económicos desfavorecidos y con tejidos sociales desarticulados, o </w:t>
      </w:r>
      <w:r w:rsidR="00FB6B28" w:rsidRPr="001B30AE">
        <w:rPr>
          <w:rFonts w:cstheme="minorHAnsi"/>
          <w:szCs w:val="22"/>
        </w:rPr>
        <w:t>e</w:t>
      </w:r>
      <w:r w:rsidRPr="001B30AE">
        <w:rPr>
          <w:rFonts w:cstheme="minorHAnsi"/>
          <w:szCs w:val="22"/>
        </w:rPr>
        <w:t>n</w:t>
      </w:r>
      <w:r w:rsidR="00FB6B28" w:rsidRPr="001B30AE">
        <w:rPr>
          <w:rFonts w:cstheme="minorHAnsi"/>
          <w:szCs w:val="22"/>
        </w:rPr>
        <w:t xml:space="preserve"> otros casos</w:t>
      </w:r>
      <w:r w:rsidRPr="001B30AE">
        <w:rPr>
          <w:rFonts w:cstheme="minorHAnsi"/>
          <w:szCs w:val="22"/>
        </w:rPr>
        <w:t>, donde los intereses de la escuela y</w:t>
      </w:r>
      <w:r w:rsidR="00FB6B28" w:rsidRPr="001B30AE">
        <w:rPr>
          <w:rFonts w:cstheme="minorHAnsi"/>
          <w:szCs w:val="22"/>
        </w:rPr>
        <w:t xml:space="preserve"> de</w:t>
      </w:r>
      <w:r w:rsidRPr="001B30AE">
        <w:rPr>
          <w:rFonts w:cstheme="minorHAnsi"/>
          <w:szCs w:val="22"/>
        </w:rPr>
        <w:t xml:space="preserve"> las familias </w:t>
      </w:r>
      <w:r w:rsidR="00086644" w:rsidRPr="001B30AE">
        <w:rPr>
          <w:rFonts w:cstheme="minorHAnsi"/>
          <w:szCs w:val="22"/>
        </w:rPr>
        <w:t>son</w:t>
      </w:r>
      <w:r w:rsidRPr="001B30AE">
        <w:rPr>
          <w:rFonts w:cstheme="minorHAnsi"/>
          <w:szCs w:val="22"/>
        </w:rPr>
        <w:t xml:space="preserve"> </w:t>
      </w:r>
      <w:r w:rsidR="00FB6B28" w:rsidRPr="001B30AE">
        <w:rPr>
          <w:rFonts w:cstheme="minorHAnsi"/>
          <w:szCs w:val="22"/>
        </w:rPr>
        <w:t>diferentes</w:t>
      </w:r>
      <w:r w:rsidRPr="001B30AE">
        <w:rPr>
          <w:rFonts w:cstheme="minorHAnsi"/>
          <w:szCs w:val="22"/>
        </w:rPr>
        <w:t xml:space="preserve">. </w:t>
      </w:r>
    </w:p>
    <w:p w:rsidR="004169C5" w:rsidRPr="001B30AE" w:rsidRDefault="002011A0" w:rsidP="001B30AE">
      <w:pPr>
        <w:ind w:firstLine="0"/>
        <w:rPr>
          <w:rFonts w:cstheme="minorHAnsi"/>
          <w:szCs w:val="22"/>
        </w:rPr>
      </w:pPr>
      <w:r>
        <w:rPr>
          <w:rFonts w:cstheme="minorHAnsi"/>
          <w:szCs w:val="22"/>
        </w:rPr>
        <w:t>E</w:t>
      </w:r>
      <w:r w:rsidR="001573C5" w:rsidRPr="001B30AE">
        <w:rPr>
          <w:rFonts w:cstheme="minorHAnsi"/>
          <w:szCs w:val="22"/>
        </w:rPr>
        <w:t>l apoyo de los supervisores es fundamental</w:t>
      </w:r>
      <w:r w:rsidR="00910A03" w:rsidRPr="001B30AE">
        <w:rPr>
          <w:rFonts w:cstheme="minorHAnsi"/>
          <w:szCs w:val="22"/>
        </w:rPr>
        <w:t xml:space="preserve"> </w:t>
      </w:r>
      <w:r w:rsidR="001573C5" w:rsidRPr="001B30AE">
        <w:rPr>
          <w:rFonts w:cstheme="minorHAnsi"/>
          <w:szCs w:val="22"/>
        </w:rPr>
        <w:t>para lograr que las escuelas a su cargo identifiquen, comprendan y consideren las condiciones familiares de sus alumnos así como los retos que estos enfrentan en su aprendizaje y en su desarrollo, a efecto de favorecer un ambiente propicio para el diálogo y la participación</w:t>
      </w:r>
    </w:p>
    <w:p w:rsidR="001B30AE" w:rsidRPr="001B30AE" w:rsidRDefault="003417A6" w:rsidP="002011A0">
      <w:pPr>
        <w:ind w:firstLine="0"/>
        <w:rPr>
          <w:rFonts w:cstheme="minorHAnsi"/>
          <w:szCs w:val="22"/>
        </w:rPr>
      </w:pPr>
      <w:r w:rsidRPr="001B30AE">
        <w:rPr>
          <w:rFonts w:cstheme="minorHAnsi"/>
          <w:szCs w:val="22"/>
        </w:rPr>
        <w:t>De manera consecuente, este dominio reconoce</w:t>
      </w:r>
      <w:r w:rsidR="001B30AE" w:rsidRPr="001B30AE">
        <w:rPr>
          <w:rFonts w:cstheme="minorHAnsi"/>
          <w:szCs w:val="22"/>
        </w:rPr>
        <w:t xml:space="preserve"> la labor de los supervisores en los planteles escolares a su cargo para propiciar e impulsar la colaboración de las familias como una condición inherente del proceso educativo que coadyuva en el logro de aprendizajes, hábitos de estudio, mayor seguridad y autoestima en los alumnos; además de </w:t>
      </w:r>
      <w:r w:rsidR="002011A0">
        <w:rPr>
          <w:rFonts w:cstheme="minorHAnsi"/>
          <w:szCs w:val="22"/>
        </w:rPr>
        <w:t>incidir</w:t>
      </w:r>
      <w:r w:rsidR="001B30AE" w:rsidRPr="001B30AE">
        <w:rPr>
          <w:rFonts w:cstheme="minorHAnsi"/>
          <w:szCs w:val="22"/>
        </w:rPr>
        <w:t xml:space="preserve"> favorablemente en la  disciplina y el clima escolar</w:t>
      </w:r>
      <w:r w:rsidR="002011A0">
        <w:rPr>
          <w:rFonts w:cstheme="minorHAnsi"/>
          <w:szCs w:val="22"/>
        </w:rPr>
        <w:t>,</w:t>
      </w:r>
      <w:r w:rsidR="001B30AE" w:rsidRPr="001B30AE">
        <w:rPr>
          <w:rFonts w:cstheme="minorHAnsi"/>
          <w:szCs w:val="22"/>
        </w:rPr>
        <w:t xml:space="preserve"> contribu</w:t>
      </w:r>
      <w:r w:rsidR="002011A0">
        <w:rPr>
          <w:rFonts w:cstheme="minorHAnsi"/>
          <w:szCs w:val="22"/>
        </w:rPr>
        <w:t>ir</w:t>
      </w:r>
      <w:r w:rsidR="001B30AE" w:rsidRPr="001B30AE">
        <w:rPr>
          <w:rFonts w:cstheme="minorHAnsi"/>
          <w:szCs w:val="22"/>
        </w:rPr>
        <w:t xml:space="preserve"> a reducir el fracaso y el abandono escolares</w:t>
      </w:r>
      <w:r w:rsidR="002011A0">
        <w:rPr>
          <w:rFonts w:cstheme="minorHAnsi"/>
          <w:szCs w:val="22"/>
        </w:rPr>
        <w:t>, así como a incrementar</w:t>
      </w:r>
      <w:r w:rsidR="001B30AE" w:rsidRPr="001B30AE">
        <w:rPr>
          <w:rFonts w:cstheme="minorHAnsi"/>
          <w:szCs w:val="22"/>
        </w:rPr>
        <w:t xml:space="preserve"> la satisfacción profesional de maestros y directivos.  </w:t>
      </w:r>
      <w:r w:rsidRPr="001B30AE">
        <w:rPr>
          <w:rFonts w:cstheme="minorHAnsi"/>
          <w:szCs w:val="22"/>
        </w:rPr>
        <w:t xml:space="preserve"> </w:t>
      </w:r>
    </w:p>
    <w:p w:rsidR="003417A6" w:rsidRPr="001B30AE" w:rsidRDefault="001B30AE" w:rsidP="001B30AE">
      <w:pPr>
        <w:ind w:firstLine="0"/>
        <w:rPr>
          <w:rFonts w:cstheme="minorHAnsi"/>
          <w:szCs w:val="22"/>
        </w:rPr>
      </w:pPr>
      <w:r w:rsidRPr="001B30AE">
        <w:rPr>
          <w:rFonts w:cstheme="minorHAnsi"/>
          <w:szCs w:val="22"/>
        </w:rPr>
        <w:t>E</w:t>
      </w:r>
      <w:r w:rsidR="002011A0">
        <w:rPr>
          <w:rFonts w:cstheme="minorHAnsi"/>
          <w:szCs w:val="22"/>
        </w:rPr>
        <w:t>l</w:t>
      </w:r>
      <w:r w:rsidR="003417A6" w:rsidRPr="001B30AE">
        <w:rPr>
          <w:rFonts w:cstheme="minorHAnsi"/>
          <w:szCs w:val="22"/>
        </w:rPr>
        <w:t xml:space="preserve"> dominio </w:t>
      </w:r>
      <w:r w:rsidRPr="001B30AE">
        <w:rPr>
          <w:rFonts w:cstheme="minorHAnsi"/>
          <w:szCs w:val="22"/>
        </w:rPr>
        <w:t xml:space="preserve">exige </w:t>
      </w:r>
      <w:r w:rsidR="003417A6" w:rsidRPr="001B30AE">
        <w:rPr>
          <w:rFonts w:cstheme="minorHAnsi"/>
          <w:szCs w:val="22"/>
        </w:rPr>
        <w:t xml:space="preserve">que los </w:t>
      </w:r>
      <w:r w:rsidRPr="001B30AE">
        <w:rPr>
          <w:rFonts w:cstheme="minorHAnsi"/>
          <w:szCs w:val="22"/>
        </w:rPr>
        <w:t>supervisores</w:t>
      </w:r>
      <w:r w:rsidR="003417A6" w:rsidRPr="001B30AE">
        <w:rPr>
          <w:rFonts w:cstheme="minorHAnsi"/>
          <w:szCs w:val="22"/>
        </w:rPr>
        <w:t xml:space="preserve"> </w:t>
      </w:r>
      <w:r w:rsidRPr="001B30AE">
        <w:rPr>
          <w:rFonts w:cstheme="minorHAnsi"/>
          <w:szCs w:val="22"/>
        </w:rPr>
        <w:t>pongan en juego</w:t>
      </w:r>
      <w:r w:rsidR="003417A6" w:rsidRPr="001B30AE">
        <w:rPr>
          <w:rFonts w:cstheme="minorHAnsi"/>
          <w:szCs w:val="22"/>
        </w:rPr>
        <w:t xml:space="preserve"> </w:t>
      </w:r>
      <w:r w:rsidR="002011A0" w:rsidRPr="001B30AE">
        <w:rPr>
          <w:rFonts w:cstheme="minorHAnsi"/>
          <w:szCs w:val="22"/>
        </w:rPr>
        <w:t>conocimientos</w:t>
      </w:r>
      <w:r w:rsidR="002011A0">
        <w:rPr>
          <w:rFonts w:cstheme="minorHAnsi"/>
          <w:szCs w:val="22"/>
        </w:rPr>
        <w:t xml:space="preserve">, </w:t>
      </w:r>
      <w:r w:rsidR="003417A6" w:rsidRPr="001B30AE">
        <w:rPr>
          <w:rFonts w:cstheme="minorHAnsi"/>
          <w:szCs w:val="22"/>
        </w:rPr>
        <w:t xml:space="preserve">habilidades y </w:t>
      </w:r>
      <w:r w:rsidR="002011A0">
        <w:rPr>
          <w:rFonts w:cstheme="minorHAnsi"/>
          <w:szCs w:val="22"/>
        </w:rPr>
        <w:t xml:space="preserve">actitudes </w:t>
      </w:r>
      <w:r w:rsidR="003417A6" w:rsidRPr="001B30AE">
        <w:rPr>
          <w:rFonts w:cstheme="minorHAnsi"/>
          <w:szCs w:val="22"/>
        </w:rPr>
        <w:t xml:space="preserve">que les permitan promover la </w:t>
      </w:r>
      <w:r w:rsidRPr="001B30AE">
        <w:rPr>
          <w:rFonts w:cstheme="minorHAnsi"/>
          <w:szCs w:val="22"/>
        </w:rPr>
        <w:t>participación</w:t>
      </w:r>
      <w:r w:rsidR="003417A6" w:rsidRPr="001B30AE">
        <w:rPr>
          <w:rFonts w:cstheme="minorHAnsi"/>
          <w:szCs w:val="22"/>
        </w:rPr>
        <w:t xml:space="preserve"> de las familias, al reconocer </w:t>
      </w:r>
      <w:r w:rsidRPr="001B30AE">
        <w:rPr>
          <w:rFonts w:cstheme="minorHAnsi"/>
          <w:szCs w:val="22"/>
        </w:rPr>
        <w:t>su impacto</w:t>
      </w:r>
      <w:r w:rsidR="003417A6" w:rsidRPr="001B30AE">
        <w:rPr>
          <w:rFonts w:cstheme="minorHAnsi"/>
          <w:szCs w:val="22"/>
        </w:rPr>
        <w:t xml:space="preserve"> en la tarea educativa, al colocar en el centro del diálogo las necesidades de los alumnos, y al propiciar formas </w:t>
      </w:r>
      <w:r w:rsidR="003417A6" w:rsidRPr="001B30AE">
        <w:rPr>
          <w:rFonts w:cstheme="minorHAnsi"/>
          <w:szCs w:val="22"/>
        </w:rPr>
        <w:lastRenderedPageBreak/>
        <w:t xml:space="preserve">de participación acordes con el contexto y las características de las familias, que sean </w:t>
      </w:r>
      <w:r w:rsidRPr="001B30AE">
        <w:rPr>
          <w:rFonts w:cstheme="minorHAnsi"/>
          <w:szCs w:val="22"/>
        </w:rPr>
        <w:t>factibles</w:t>
      </w:r>
      <w:r w:rsidR="003417A6" w:rsidRPr="001B30AE">
        <w:rPr>
          <w:rFonts w:cstheme="minorHAnsi"/>
          <w:szCs w:val="22"/>
        </w:rPr>
        <w:t>, culturalmente pertinentes</w:t>
      </w:r>
      <w:r w:rsidRPr="001B30AE">
        <w:rPr>
          <w:rFonts w:cstheme="minorHAnsi"/>
          <w:szCs w:val="22"/>
        </w:rPr>
        <w:t xml:space="preserve"> y</w:t>
      </w:r>
      <w:r w:rsidR="003417A6" w:rsidRPr="001B30AE">
        <w:rPr>
          <w:rFonts w:cstheme="minorHAnsi"/>
          <w:szCs w:val="22"/>
        </w:rPr>
        <w:t xml:space="preserve"> </w:t>
      </w:r>
      <w:r w:rsidRPr="001B30AE">
        <w:rPr>
          <w:rFonts w:cstheme="minorHAnsi"/>
          <w:szCs w:val="22"/>
        </w:rPr>
        <w:t xml:space="preserve">oportunas, </w:t>
      </w:r>
      <w:r w:rsidR="003417A6" w:rsidRPr="001B30AE">
        <w:rPr>
          <w:rFonts w:cstheme="minorHAnsi"/>
          <w:szCs w:val="22"/>
        </w:rPr>
        <w:t xml:space="preserve">para estas. </w:t>
      </w:r>
    </w:p>
    <w:p w:rsidR="003417A6" w:rsidRDefault="003417A6" w:rsidP="0074009A">
      <w:pPr>
        <w:spacing w:before="0" w:after="0"/>
        <w:ind w:firstLine="0"/>
        <w:rPr>
          <w:rFonts w:cstheme="minorHAnsi"/>
          <w:szCs w:val="22"/>
        </w:rPr>
      </w:pPr>
      <w:r w:rsidRPr="001B30AE">
        <w:rPr>
          <w:rFonts w:cstheme="minorHAnsi"/>
          <w:szCs w:val="22"/>
        </w:rPr>
        <w:t xml:space="preserve">Con base en lo anterior, los criterios e indicadores propuestos para este dominio son:  </w:t>
      </w:r>
    </w:p>
    <w:p w:rsidR="00535F95" w:rsidRPr="00343034" w:rsidRDefault="00535F95" w:rsidP="00343034">
      <w:pPr>
        <w:pStyle w:val="Prrafodelista"/>
        <w:numPr>
          <w:ilvl w:val="0"/>
          <w:numId w:val="7"/>
        </w:numPr>
        <w:spacing w:before="0" w:after="0"/>
        <w:ind w:left="284" w:hanging="284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>Establece relaciones interpersonales positivas que fomentan la participación y el compromiso de las familias y de las comunidades en las que están insertas las escuelas a su cargo.</w:t>
      </w:r>
    </w:p>
    <w:p w:rsidR="00535F95" w:rsidRDefault="00535F95" w:rsidP="0074009A">
      <w:pPr>
        <w:pStyle w:val="Prrafodelista"/>
        <w:numPr>
          <w:ilvl w:val="0"/>
          <w:numId w:val="2"/>
        </w:numPr>
        <w:spacing w:before="0" w:after="0"/>
        <w:ind w:left="567" w:hanging="283"/>
        <w:rPr>
          <w:rFonts w:cstheme="minorHAnsi"/>
          <w:szCs w:val="22"/>
        </w:rPr>
      </w:pPr>
      <w:r>
        <w:rPr>
          <w:rFonts w:cstheme="minorHAnsi"/>
          <w:szCs w:val="22"/>
        </w:rPr>
        <w:t>Promueve</w:t>
      </w:r>
      <w:r w:rsidRPr="00535F95">
        <w:rPr>
          <w:rFonts w:cstheme="minorHAnsi"/>
          <w:szCs w:val="22"/>
        </w:rPr>
        <w:t xml:space="preserve"> un clima de acogida adecuado a la participación de las familias en las escuelas a su cargo, con el apoyo de los directores y los colectivos docentes.</w:t>
      </w:r>
    </w:p>
    <w:p w:rsidR="00535F95" w:rsidRDefault="00535F95" w:rsidP="0074009A">
      <w:pPr>
        <w:pStyle w:val="Prrafodelista"/>
        <w:numPr>
          <w:ilvl w:val="0"/>
          <w:numId w:val="2"/>
        </w:numPr>
        <w:spacing w:before="0" w:after="0"/>
        <w:ind w:left="567" w:hanging="283"/>
        <w:rPr>
          <w:rFonts w:cstheme="minorHAnsi"/>
          <w:szCs w:val="22"/>
        </w:rPr>
      </w:pPr>
      <w:r w:rsidRPr="00535F95">
        <w:rPr>
          <w:rFonts w:cstheme="minorHAnsi"/>
          <w:szCs w:val="22"/>
        </w:rPr>
        <w:t>Pro</w:t>
      </w:r>
      <w:r>
        <w:rPr>
          <w:rFonts w:cstheme="minorHAnsi"/>
          <w:szCs w:val="22"/>
        </w:rPr>
        <w:t>picia</w:t>
      </w:r>
      <w:r w:rsidRPr="00535F95">
        <w:rPr>
          <w:rFonts w:cstheme="minorHAnsi"/>
          <w:szCs w:val="22"/>
        </w:rPr>
        <w:t xml:space="preserve"> una comunicación asertiva y motivadora entre los directores y las familias de los alumnos de las escuelas a su cargo, para establecer una relación basada en la empatía, el diálogo, el respeto y el compromiso.</w:t>
      </w:r>
    </w:p>
    <w:p w:rsidR="00535F95" w:rsidRDefault="00535F95" w:rsidP="0074009A">
      <w:pPr>
        <w:pStyle w:val="Prrafodelista"/>
        <w:numPr>
          <w:ilvl w:val="0"/>
          <w:numId w:val="2"/>
        </w:numPr>
        <w:spacing w:before="0" w:after="0"/>
        <w:ind w:left="567" w:hanging="283"/>
        <w:rPr>
          <w:rFonts w:cstheme="minorHAnsi"/>
          <w:szCs w:val="22"/>
        </w:rPr>
      </w:pPr>
      <w:r w:rsidRPr="00535F95">
        <w:rPr>
          <w:rFonts w:cstheme="minorHAnsi"/>
          <w:szCs w:val="22"/>
        </w:rPr>
        <w:t xml:space="preserve">Desarrolla, en colaboración con los directores </w:t>
      </w:r>
      <w:r>
        <w:rPr>
          <w:rFonts w:cstheme="minorHAnsi"/>
          <w:szCs w:val="22"/>
        </w:rPr>
        <w:t>escolares</w:t>
      </w:r>
      <w:r w:rsidRPr="00535F95">
        <w:rPr>
          <w:rFonts w:cstheme="minorHAnsi"/>
          <w:szCs w:val="22"/>
        </w:rPr>
        <w:t>, acciones para promover la participación de las familias y la comunidad en la labor educativa de las escuelas a su cargo, en concordancia con su contexto, características y diversidad.</w:t>
      </w:r>
    </w:p>
    <w:p w:rsidR="00535F95" w:rsidRDefault="00535F95" w:rsidP="0074009A">
      <w:pPr>
        <w:pStyle w:val="Prrafodelista"/>
        <w:numPr>
          <w:ilvl w:val="0"/>
          <w:numId w:val="2"/>
        </w:numPr>
        <w:spacing w:before="0" w:after="0"/>
        <w:ind w:left="567" w:hanging="283"/>
        <w:rPr>
          <w:rFonts w:cstheme="minorHAnsi"/>
          <w:szCs w:val="22"/>
        </w:rPr>
      </w:pPr>
      <w:r w:rsidRPr="00535F95">
        <w:rPr>
          <w:rFonts w:cstheme="minorHAnsi"/>
          <w:szCs w:val="22"/>
        </w:rPr>
        <w:t>Comprende los retos a los que se enfrentan los alumnos en su aprendizaje y desarrollo integral que requieren de la colaboración y el apoyo de las familias en las escuelas a su cargo.</w:t>
      </w:r>
    </w:p>
    <w:p w:rsidR="00343034" w:rsidRDefault="00343034" w:rsidP="00343034">
      <w:pPr>
        <w:pStyle w:val="Prrafodelista"/>
        <w:spacing w:before="0" w:after="0"/>
        <w:ind w:left="567" w:firstLine="0"/>
        <w:rPr>
          <w:rFonts w:cstheme="minorHAnsi"/>
          <w:szCs w:val="22"/>
        </w:rPr>
      </w:pPr>
    </w:p>
    <w:p w:rsidR="005F769D" w:rsidRPr="00343034" w:rsidRDefault="005F769D" w:rsidP="00343034">
      <w:pPr>
        <w:pStyle w:val="Prrafodelista"/>
        <w:numPr>
          <w:ilvl w:val="0"/>
          <w:numId w:val="7"/>
        </w:numPr>
        <w:spacing w:before="0" w:after="0"/>
        <w:ind w:left="284" w:hanging="284"/>
        <w:jc w:val="left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>Comprende los retos a los que se enfrentan los alumnos en su aprendizaje y desarrollo integral que requieren de la colaboración y el apoyo de las familias en las escuelas a su cargo.</w:t>
      </w:r>
    </w:p>
    <w:p w:rsidR="0074009A" w:rsidRDefault="0074009A" w:rsidP="0074009A">
      <w:pPr>
        <w:pStyle w:val="Prrafodelista"/>
        <w:numPr>
          <w:ilvl w:val="0"/>
          <w:numId w:val="3"/>
        </w:numPr>
        <w:spacing w:before="0" w:after="0"/>
        <w:ind w:left="567" w:hanging="283"/>
        <w:jc w:val="left"/>
        <w:rPr>
          <w:rFonts w:cstheme="minorHAnsi"/>
          <w:szCs w:val="22"/>
        </w:rPr>
      </w:pPr>
      <w:r w:rsidRPr="0074009A">
        <w:rPr>
          <w:rFonts w:cstheme="minorHAnsi"/>
          <w:szCs w:val="22"/>
        </w:rPr>
        <w:t>Identifica la importancia e incidencia de la participación de las familias en la labor educativa de las escuelas a su cargo</w:t>
      </w:r>
      <w:r>
        <w:rPr>
          <w:rFonts w:cstheme="minorHAnsi"/>
          <w:szCs w:val="22"/>
        </w:rPr>
        <w:t>.</w:t>
      </w:r>
    </w:p>
    <w:p w:rsidR="0074009A" w:rsidRDefault="0074009A" w:rsidP="0074009A">
      <w:pPr>
        <w:pStyle w:val="Prrafodelista"/>
        <w:numPr>
          <w:ilvl w:val="0"/>
          <w:numId w:val="3"/>
        </w:numPr>
        <w:spacing w:before="0" w:after="0"/>
        <w:ind w:left="567" w:hanging="283"/>
        <w:rPr>
          <w:rFonts w:cstheme="minorHAnsi"/>
          <w:szCs w:val="22"/>
        </w:rPr>
      </w:pPr>
      <w:r w:rsidRPr="0074009A">
        <w:rPr>
          <w:rFonts w:cstheme="minorHAnsi"/>
          <w:szCs w:val="22"/>
        </w:rPr>
        <w:t>Desarrolla, con apoyo de los directores escolares, estrategias de atención a las necesidades de las familias y los alumnos de las escuelas a su cargo, a partir de la información que recupera mediante el diálogo.</w:t>
      </w:r>
    </w:p>
    <w:p w:rsidR="0074009A" w:rsidRDefault="0074009A" w:rsidP="0074009A">
      <w:pPr>
        <w:pStyle w:val="Prrafodelista"/>
        <w:numPr>
          <w:ilvl w:val="0"/>
          <w:numId w:val="3"/>
        </w:numPr>
        <w:spacing w:before="0" w:after="0"/>
        <w:ind w:left="567" w:hanging="283"/>
        <w:rPr>
          <w:rFonts w:cstheme="minorHAnsi"/>
          <w:szCs w:val="22"/>
        </w:rPr>
      </w:pPr>
      <w:r w:rsidRPr="0074009A">
        <w:rPr>
          <w:rFonts w:cstheme="minorHAnsi"/>
          <w:szCs w:val="22"/>
        </w:rPr>
        <w:t>Identifica e integra recursos y servicios de la comunidad para reforzar los proyectos escolares de la zona o sector y las prácticas familiares en contribución del desarrollo y aprendizaje de los alumnos.</w:t>
      </w:r>
    </w:p>
    <w:p w:rsidR="00DD3C57" w:rsidRPr="00DD3C57" w:rsidRDefault="00DD3C57" w:rsidP="00DD3C57">
      <w:pPr>
        <w:spacing w:before="0" w:after="0"/>
        <w:ind w:left="284" w:firstLine="0"/>
        <w:rPr>
          <w:rFonts w:cstheme="minorHAnsi"/>
          <w:szCs w:val="22"/>
        </w:rPr>
      </w:pPr>
    </w:p>
    <w:p w:rsidR="00DD3C57" w:rsidRPr="00343034" w:rsidRDefault="00DD3C57" w:rsidP="00343034">
      <w:pPr>
        <w:pStyle w:val="Prrafodelista"/>
        <w:numPr>
          <w:ilvl w:val="0"/>
          <w:numId w:val="7"/>
        </w:numPr>
        <w:tabs>
          <w:tab w:val="left" w:pos="284"/>
        </w:tabs>
        <w:spacing w:before="0" w:after="0"/>
        <w:ind w:left="284" w:hanging="284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 xml:space="preserve">Apoya a las escuelas para que cuenten con mecanismos adecuados de información con las familias de los alumnos, acerca de la labor educativa, su importancia y la visión de futuro de los planteles. </w:t>
      </w:r>
    </w:p>
    <w:p w:rsidR="0074009A" w:rsidRDefault="0074009A" w:rsidP="00343034">
      <w:pPr>
        <w:pStyle w:val="Prrafodelista"/>
        <w:numPr>
          <w:ilvl w:val="0"/>
          <w:numId w:val="1"/>
        </w:numPr>
        <w:tabs>
          <w:tab w:val="left" w:pos="567"/>
        </w:tabs>
        <w:spacing w:before="0" w:after="0"/>
        <w:ind w:left="709" w:hanging="283"/>
        <w:rPr>
          <w:rFonts w:cstheme="minorHAnsi"/>
          <w:szCs w:val="22"/>
        </w:rPr>
      </w:pPr>
      <w:r w:rsidRPr="00DD3C57">
        <w:rPr>
          <w:rFonts w:cstheme="minorHAnsi"/>
          <w:szCs w:val="22"/>
        </w:rPr>
        <w:t>Comunica, con apoyo de los directores escolares, los principios e ideas fundamentales que orientan los proyectos educativos en las escuelas a su cargo y la manera en que pueden participar las familias en su desarrollo.</w:t>
      </w:r>
    </w:p>
    <w:p w:rsidR="00343034" w:rsidRDefault="00343034" w:rsidP="00343034">
      <w:pPr>
        <w:spacing w:before="0" w:after="0"/>
        <w:ind w:firstLine="0"/>
        <w:rPr>
          <w:sz w:val="18"/>
          <w:szCs w:val="18"/>
        </w:rPr>
      </w:pPr>
    </w:p>
    <w:p w:rsidR="00DD3C57" w:rsidRPr="00343034" w:rsidRDefault="00DD3C57" w:rsidP="00343034">
      <w:pPr>
        <w:pStyle w:val="Prrafodelista"/>
        <w:numPr>
          <w:ilvl w:val="0"/>
          <w:numId w:val="7"/>
        </w:numPr>
        <w:spacing w:before="0" w:after="0"/>
        <w:ind w:left="284" w:hanging="284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>Impulsa la colaboración de las familias y la comunidad en el logro de los propósitos educativos de los alumnos y el proyecto formativo de la escuela.</w:t>
      </w:r>
    </w:p>
    <w:p w:rsidR="00DD3C57" w:rsidRDefault="0074009A" w:rsidP="00DD3C57">
      <w:pPr>
        <w:pStyle w:val="Prrafodelista"/>
        <w:numPr>
          <w:ilvl w:val="0"/>
          <w:numId w:val="5"/>
        </w:numPr>
        <w:spacing w:before="0" w:after="0"/>
        <w:rPr>
          <w:rFonts w:cstheme="minorHAnsi"/>
          <w:szCs w:val="22"/>
        </w:rPr>
      </w:pPr>
      <w:r w:rsidRPr="00DD3C57">
        <w:rPr>
          <w:rFonts w:cstheme="minorHAnsi"/>
          <w:szCs w:val="22"/>
        </w:rPr>
        <w:lastRenderedPageBreak/>
        <w:t xml:space="preserve">Lleva a cabo, con apoyo de </w:t>
      </w:r>
      <w:r w:rsidR="0049155D">
        <w:rPr>
          <w:rFonts w:cstheme="minorHAnsi"/>
          <w:szCs w:val="22"/>
        </w:rPr>
        <w:t>los directores</w:t>
      </w:r>
      <w:r w:rsidRPr="00DD3C57">
        <w:rPr>
          <w:rFonts w:cstheme="minorHAnsi"/>
          <w:szCs w:val="22"/>
        </w:rPr>
        <w:t xml:space="preserve"> y </w:t>
      </w:r>
      <w:r w:rsidR="0049155D">
        <w:rPr>
          <w:rFonts w:cstheme="minorHAnsi"/>
          <w:szCs w:val="22"/>
        </w:rPr>
        <w:t xml:space="preserve">los </w:t>
      </w:r>
      <w:r w:rsidRPr="00DD3C57">
        <w:rPr>
          <w:rFonts w:cstheme="minorHAnsi"/>
          <w:szCs w:val="22"/>
        </w:rPr>
        <w:t>colectivo</w:t>
      </w:r>
      <w:r w:rsidR="0049155D">
        <w:rPr>
          <w:rFonts w:cstheme="minorHAnsi"/>
          <w:szCs w:val="22"/>
        </w:rPr>
        <w:t>s</w:t>
      </w:r>
      <w:r w:rsidRPr="00DD3C57">
        <w:rPr>
          <w:rFonts w:cstheme="minorHAnsi"/>
          <w:szCs w:val="22"/>
        </w:rPr>
        <w:t xml:space="preserve"> docente</w:t>
      </w:r>
      <w:r w:rsidR="0049155D">
        <w:rPr>
          <w:rFonts w:cstheme="minorHAnsi"/>
          <w:szCs w:val="22"/>
        </w:rPr>
        <w:t>s</w:t>
      </w:r>
      <w:r w:rsidRPr="00DD3C57">
        <w:rPr>
          <w:rFonts w:cstheme="minorHAnsi"/>
          <w:szCs w:val="22"/>
        </w:rPr>
        <w:t>, estrategias de vinculación con las familias, en relación con el desarrollo social, emocional y académico de los alumnos.</w:t>
      </w:r>
    </w:p>
    <w:p w:rsidR="00343034" w:rsidRDefault="00343034" w:rsidP="00343034">
      <w:pPr>
        <w:pStyle w:val="Prrafodelista"/>
        <w:spacing w:before="0" w:after="0"/>
        <w:ind w:firstLine="0"/>
        <w:rPr>
          <w:rFonts w:cstheme="minorHAnsi"/>
          <w:szCs w:val="22"/>
        </w:rPr>
      </w:pPr>
    </w:p>
    <w:p w:rsidR="0074009A" w:rsidRPr="00343034" w:rsidRDefault="0074009A" w:rsidP="00343034">
      <w:pPr>
        <w:pStyle w:val="Prrafodelista"/>
        <w:numPr>
          <w:ilvl w:val="0"/>
          <w:numId w:val="7"/>
        </w:numPr>
        <w:spacing w:before="0" w:after="0"/>
        <w:ind w:left="284" w:hanging="284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 xml:space="preserve">Propicia que las escuelas </w:t>
      </w:r>
      <w:r w:rsidR="0049155D">
        <w:rPr>
          <w:rFonts w:cstheme="minorHAnsi"/>
          <w:szCs w:val="22"/>
        </w:rPr>
        <w:t>a su cargo</w:t>
      </w:r>
      <w:r w:rsidRPr="00343034">
        <w:rPr>
          <w:rFonts w:cstheme="minorHAnsi"/>
          <w:szCs w:val="22"/>
        </w:rPr>
        <w:t xml:space="preserve"> participen en la promoción de la unión familiar, el buen uso del tiempo libre, el cuidado de la naturaleza, la mejora de la convivencia social, la actividad física, la preservación y desarrollo de la cultura y la lengua de la comunidad, conforme</w:t>
      </w:r>
      <w:r w:rsidR="0049155D">
        <w:rPr>
          <w:rFonts w:cstheme="minorHAnsi"/>
          <w:szCs w:val="22"/>
        </w:rPr>
        <w:t xml:space="preserve"> a</w:t>
      </w:r>
      <w:r w:rsidRPr="00343034">
        <w:rPr>
          <w:rFonts w:cstheme="minorHAnsi"/>
          <w:szCs w:val="22"/>
        </w:rPr>
        <w:t xml:space="preserve"> las posibilidades y proyecto educativo de cada escuela.</w:t>
      </w:r>
    </w:p>
    <w:p w:rsidR="005F769D" w:rsidRDefault="00343034" w:rsidP="00343034">
      <w:pPr>
        <w:pStyle w:val="Prrafodelista"/>
        <w:numPr>
          <w:ilvl w:val="0"/>
          <w:numId w:val="8"/>
        </w:numPr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 xml:space="preserve">Reconoce, respeta y aprovecha la cultura, los recursos y aportes de la comunidad para el desarrollo integral de los alumnos de las escuelas </w:t>
      </w:r>
      <w:r w:rsidR="0049155D">
        <w:rPr>
          <w:rFonts w:cstheme="minorHAnsi"/>
          <w:szCs w:val="22"/>
        </w:rPr>
        <w:t>a su cargo</w:t>
      </w:r>
      <w:r w:rsidRPr="00343034">
        <w:rPr>
          <w:rFonts w:cstheme="minorHAnsi"/>
          <w:szCs w:val="22"/>
        </w:rPr>
        <w:t>.</w:t>
      </w:r>
    </w:p>
    <w:p w:rsidR="00343034" w:rsidRPr="00343034" w:rsidRDefault="00343034" w:rsidP="00343034">
      <w:pPr>
        <w:pStyle w:val="Prrafodelista"/>
        <w:ind w:firstLine="0"/>
        <w:rPr>
          <w:rFonts w:cstheme="minorHAnsi"/>
          <w:szCs w:val="22"/>
        </w:rPr>
      </w:pPr>
    </w:p>
    <w:p w:rsidR="00343034" w:rsidRDefault="00343034" w:rsidP="00343034">
      <w:pPr>
        <w:pStyle w:val="Prrafodelista"/>
        <w:numPr>
          <w:ilvl w:val="0"/>
          <w:numId w:val="7"/>
        </w:numPr>
        <w:ind w:left="284" w:hanging="284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>Promueve la participación de las escuelas a su cargo en las actividades de las comunidades que aportan al desarrollo integral de los alumnos.</w:t>
      </w:r>
    </w:p>
    <w:p w:rsidR="00343034" w:rsidRDefault="0049155D" w:rsidP="00343034">
      <w:pPr>
        <w:pStyle w:val="Prrafodelista"/>
        <w:numPr>
          <w:ilvl w:val="0"/>
          <w:numId w:val="9"/>
        </w:numPr>
        <w:ind w:hanging="436"/>
        <w:rPr>
          <w:rFonts w:cstheme="minorHAnsi"/>
          <w:szCs w:val="22"/>
        </w:rPr>
      </w:pPr>
      <w:r>
        <w:rPr>
          <w:rFonts w:cstheme="minorHAnsi"/>
          <w:szCs w:val="22"/>
        </w:rPr>
        <w:t>Favorece</w:t>
      </w:r>
      <w:r w:rsidR="00343034" w:rsidRPr="00343034">
        <w:rPr>
          <w:rFonts w:cstheme="minorHAnsi"/>
          <w:szCs w:val="22"/>
        </w:rPr>
        <w:t xml:space="preserve"> que las escuelas </w:t>
      </w:r>
      <w:r>
        <w:rPr>
          <w:rFonts w:cstheme="minorHAnsi"/>
          <w:szCs w:val="22"/>
        </w:rPr>
        <w:t>a su cargo</w:t>
      </w:r>
      <w:r w:rsidR="00343034" w:rsidRPr="00343034">
        <w:rPr>
          <w:rFonts w:cstheme="minorHAnsi"/>
          <w:szCs w:val="22"/>
        </w:rPr>
        <w:t xml:space="preserve"> participen en la promoción de la unión familiar, el buen uso del tiempo libre, el cuidado de la naturaleza, la mejora de la convivencia social, la actividad física, la preservación</w:t>
      </w:r>
      <w:r w:rsidR="000E6F2B">
        <w:rPr>
          <w:rFonts w:cstheme="minorHAnsi"/>
          <w:szCs w:val="22"/>
        </w:rPr>
        <w:t>,</w:t>
      </w:r>
      <w:r w:rsidR="00343034" w:rsidRPr="00343034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el </w:t>
      </w:r>
      <w:r w:rsidR="00343034" w:rsidRPr="00343034">
        <w:rPr>
          <w:rFonts w:cstheme="minorHAnsi"/>
          <w:szCs w:val="22"/>
        </w:rPr>
        <w:t>desarrollo de la cultura y la lengua de la comunidad, conforme</w:t>
      </w:r>
      <w:r>
        <w:rPr>
          <w:rFonts w:cstheme="minorHAnsi"/>
          <w:szCs w:val="22"/>
        </w:rPr>
        <w:t xml:space="preserve"> a</w:t>
      </w:r>
      <w:r w:rsidR="00343034" w:rsidRPr="00343034">
        <w:rPr>
          <w:rFonts w:cstheme="minorHAnsi"/>
          <w:szCs w:val="22"/>
        </w:rPr>
        <w:t xml:space="preserve"> las posibilidades y </w:t>
      </w:r>
      <w:r>
        <w:rPr>
          <w:rFonts w:cstheme="minorHAnsi"/>
          <w:szCs w:val="22"/>
        </w:rPr>
        <w:t xml:space="preserve">el </w:t>
      </w:r>
      <w:r w:rsidR="00343034" w:rsidRPr="00343034">
        <w:rPr>
          <w:rFonts w:cstheme="minorHAnsi"/>
          <w:szCs w:val="22"/>
        </w:rPr>
        <w:t>proyecto educativo de cada escuela.</w:t>
      </w:r>
    </w:p>
    <w:p w:rsidR="00343034" w:rsidRDefault="00343034" w:rsidP="00343034">
      <w:pPr>
        <w:pStyle w:val="Prrafodelista"/>
        <w:numPr>
          <w:ilvl w:val="0"/>
          <w:numId w:val="9"/>
        </w:numPr>
        <w:ind w:hanging="436"/>
        <w:rPr>
          <w:rFonts w:cstheme="minorHAnsi"/>
          <w:szCs w:val="22"/>
        </w:rPr>
      </w:pPr>
      <w:r w:rsidRPr="00343034">
        <w:rPr>
          <w:rFonts w:cstheme="minorHAnsi"/>
          <w:szCs w:val="22"/>
        </w:rPr>
        <w:t xml:space="preserve">Propicia la participación de las escuelas </w:t>
      </w:r>
      <w:r w:rsidR="0049155D">
        <w:rPr>
          <w:rFonts w:cstheme="minorHAnsi"/>
          <w:szCs w:val="22"/>
        </w:rPr>
        <w:t>a su cargo</w:t>
      </w:r>
      <w:r w:rsidRPr="00343034">
        <w:rPr>
          <w:rFonts w:cstheme="minorHAnsi"/>
          <w:szCs w:val="22"/>
        </w:rPr>
        <w:t>, de acuerdo con su contexto y posibilidades, en proyectos formativos y sociales que benefician a los alumnos y la comunidad.</w:t>
      </w:r>
    </w:p>
    <w:p w:rsidR="0049155D" w:rsidRDefault="0049155D" w:rsidP="0049155D">
      <w:pPr>
        <w:pStyle w:val="Prrafodelista"/>
        <w:ind w:firstLine="0"/>
        <w:rPr>
          <w:rFonts w:cstheme="minorHAnsi"/>
          <w:szCs w:val="22"/>
        </w:rPr>
      </w:pPr>
    </w:p>
    <w:p w:rsidR="0049155D" w:rsidRDefault="0049155D" w:rsidP="0049155D">
      <w:pPr>
        <w:pStyle w:val="Prrafodelista"/>
        <w:numPr>
          <w:ilvl w:val="0"/>
          <w:numId w:val="7"/>
        </w:numPr>
        <w:ind w:left="284" w:hanging="284"/>
        <w:rPr>
          <w:rFonts w:cstheme="minorHAnsi"/>
          <w:szCs w:val="22"/>
        </w:rPr>
      </w:pPr>
      <w:r w:rsidRPr="0049155D">
        <w:rPr>
          <w:rFonts w:cstheme="minorHAnsi"/>
          <w:szCs w:val="22"/>
        </w:rPr>
        <w:t>Colabora con las autoridades educativas para propiciar la participación de las familias en las escuelas a su cargo.</w:t>
      </w:r>
    </w:p>
    <w:p w:rsidR="0049155D" w:rsidRPr="0049155D" w:rsidRDefault="0049155D" w:rsidP="0049155D">
      <w:pPr>
        <w:pStyle w:val="Prrafodelista"/>
        <w:numPr>
          <w:ilvl w:val="0"/>
          <w:numId w:val="10"/>
        </w:numPr>
        <w:ind w:left="709" w:hanging="425"/>
        <w:rPr>
          <w:rFonts w:cstheme="minorHAnsi"/>
          <w:szCs w:val="22"/>
        </w:rPr>
      </w:pPr>
      <w:r w:rsidRPr="0049155D">
        <w:rPr>
          <w:rFonts w:cstheme="minorHAnsi"/>
          <w:szCs w:val="22"/>
        </w:rPr>
        <w:t>Establece alianzas con organizaciones</w:t>
      </w:r>
      <w:r w:rsidRPr="000E6F2B">
        <w:rPr>
          <w:rFonts w:cstheme="minorHAnsi"/>
          <w:szCs w:val="22"/>
        </w:rPr>
        <w:t xml:space="preserve"> sociales, instituciones comunitarias y dependencias, </w:t>
      </w:r>
      <w:r w:rsidR="000E6F2B">
        <w:rPr>
          <w:rFonts w:cstheme="minorHAnsi"/>
          <w:szCs w:val="22"/>
        </w:rPr>
        <w:t xml:space="preserve">para llevar a cabo acciones que permitan </w:t>
      </w:r>
      <w:bookmarkStart w:id="0" w:name="_GoBack"/>
      <w:bookmarkEnd w:id="0"/>
      <w:r w:rsidRPr="000E6F2B">
        <w:rPr>
          <w:rFonts w:cstheme="minorHAnsi"/>
          <w:szCs w:val="22"/>
        </w:rPr>
        <w:t>atender las necesidades de los alumnos de las escuelas de la zona escolar en su desarrollo integral.</w:t>
      </w:r>
    </w:p>
    <w:sectPr w:rsidR="0049155D" w:rsidRPr="0049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0323A"/>
    <w:multiLevelType w:val="hybridMultilevel"/>
    <w:tmpl w:val="33F82C10"/>
    <w:lvl w:ilvl="0" w:tplc="B24A5330">
      <w:start w:val="1"/>
      <w:numFmt w:val="lowerLetter"/>
      <w:lvlText w:val="%1)"/>
      <w:lvlJc w:val="left"/>
      <w:pPr>
        <w:ind w:left="89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610" w:hanging="360"/>
      </w:pPr>
    </w:lvl>
    <w:lvl w:ilvl="2" w:tplc="080A001B" w:tentative="1">
      <w:start w:val="1"/>
      <w:numFmt w:val="lowerRoman"/>
      <w:lvlText w:val="%3."/>
      <w:lvlJc w:val="right"/>
      <w:pPr>
        <w:ind w:left="2330" w:hanging="180"/>
      </w:pPr>
    </w:lvl>
    <w:lvl w:ilvl="3" w:tplc="080A000F" w:tentative="1">
      <w:start w:val="1"/>
      <w:numFmt w:val="decimal"/>
      <w:lvlText w:val="%4."/>
      <w:lvlJc w:val="left"/>
      <w:pPr>
        <w:ind w:left="3050" w:hanging="360"/>
      </w:pPr>
    </w:lvl>
    <w:lvl w:ilvl="4" w:tplc="080A0019" w:tentative="1">
      <w:start w:val="1"/>
      <w:numFmt w:val="lowerLetter"/>
      <w:lvlText w:val="%5."/>
      <w:lvlJc w:val="left"/>
      <w:pPr>
        <w:ind w:left="3770" w:hanging="360"/>
      </w:pPr>
    </w:lvl>
    <w:lvl w:ilvl="5" w:tplc="080A001B" w:tentative="1">
      <w:start w:val="1"/>
      <w:numFmt w:val="lowerRoman"/>
      <w:lvlText w:val="%6."/>
      <w:lvlJc w:val="right"/>
      <w:pPr>
        <w:ind w:left="4490" w:hanging="180"/>
      </w:pPr>
    </w:lvl>
    <w:lvl w:ilvl="6" w:tplc="080A000F" w:tentative="1">
      <w:start w:val="1"/>
      <w:numFmt w:val="decimal"/>
      <w:lvlText w:val="%7."/>
      <w:lvlJc w:val="left"/>
      <w:pPr>
        <w:ind w:left="5210" w:hanging="360"/>
      </w:pPr>
    </w:lvl>
    <w:lvl w:ilvl="7" w:tplc="080A0019" w:tentative="1">
      <w:start w:val="1"/>
      <w:numFmt w:val="lowerLetter"/>
      <w:lvlText w:val="%8."/>
      <w:lvlJc w:val="left"/>
      <w:pPr>
        <w:ind w:left="5930" w:hanging="360"/>
      </w:pPr>
    </w:lvl>
    <w:lvl w:ilvl="8" w:tplc="08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2C8E71BA"/>
    <w:multiLevelType w:val="hybridMultilevel"/>
    <w:tmpl w:val="999C7394"/>
    <w:lvl w:ilvl="0" w:tplc="B24A5330">
      <w:start w:val="1"/>
      <w:numFmt w:val="lowerLetter"/>
      <w:lvlText w:val="%1)"/>
      <w:lvlJc w:val="left"/>
      <w:pPr>
        <w:ind w:left="1004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2982872"/>
    <w:multiLevelType w:val="hybridMultilevel"/>
    <w:tmpl w:val="4BA425B6"/>
    <w:lvl w:ilvl="0" w:tplc="30324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35717"/>
    <w:multiLevelType w:val="hybridMultilevel"/>
    <w:tmpl w:val="15CA6A3C"/>
    <w:lvl w:ilvl="0" w:tplc="243C9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C7E96"/>
    <w:multiLevelType w:val="hybridMultilevel"/>
    <w:tmpl w:val="2B3C0856"/>
    <w:lvl w:ilvl="0" w:tplc="B24A53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1701D"/>
    <w:multiLevelType w:val="hybridMultilevel"/>
    <w:tmpl w:val="ED324D18"/>
    <w:lvl w:ilvl="0" w:tplc="B24A53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B49BB"/>
    <w:multiLevelType w:val="hybridMultilevel"/>
    <w:tmpl w:val="790A07B6"/>
    <w:lvl w:ilvl="0" w:tplc="B24A53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672C2"/>
    <w:multiLevelType w:val="hybridMultilevel"/>
    <w:tmpl w:val="9A10C56A"/>
    <w:lvl w:ilvl="0" w:tplc="B24A5330">
      <w:start w:val="1"/>
      <w:numFmt w:val="lowerLett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F043CC4"/>
    <w:multiLevelType w:val="hybridMultilevel"/>
    <w:tmpl w:val="F3BAEA34"/>
    <w:lvl w:ilvl="0" w:tplc="B24A5330">
      <w:start w:val="1"/>
      <w:numFmt w:val="lowerLetter"/>
      <w:lvlText w:val="%1)"/>
      <w:lvlJc w:val="left"/>
      <w:pPr>
        <w:ind w:left="1004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EED254E"/>
    <w:multiLevelType w:val="hybridMultilevel"/>
    <w:tmpl w:val="C7C8CC88"/>
    <w:lvl w:ilvl="0" w:tplc="B24A53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C6"/>
    <w:rsid w:val="00012C93"/>
    <w:rsid w:val="00017A58"/>
    <w:rsid w:val="000243E3"/>
    <w:rsid w:val="00041C56"/>
    <w:rsid w:val="00046E44"/>
    <w:rsid w:val="00053012"/>
    <w:rsid w:val="00065475"/>
    <w:rsid w:val="000703D4"/>
    <w:rsid w:val="00073EC6"/>
    <w:rsid w:val="00082986"/>
    <w:rsid w:val="00086644"/>
    <w:rsid w:val="00091B9A"/>
    <w:rsid w:val="000C2D9A"/>
    <w:rsid w:val="000E18AA"/>
    <w:rsid w:val="000E6F2B"/>
    <w:rsid w:val="00102597"/>
    <w:rsid w:val="00112102"/>
    <w:rsid w:val="001158F7"/>
    <w:rsid w:val="00150A28"/>
    <w:rsid w:val="00154669"/>
    <w:rsid w:val="001573C5"/>
    <w:rsid w:val="00180EB6"/>
    <w:rsid w:val="001973F0"/>
    <w:rsid w:val="001B1CEB"/>
    <w:rsid w:val="001B30AE"/>
    <w:rsid w:val="001B6852"/>
    <w:rsid w:val="001D10E9"/>
    <w:rsid w:val="001E2803"/>
    <w:rsid w:val="001E3192"/>
    <w:rsid w:val="001F45E4"/>
    <w:rsid w:val="002011A0"/>
    <w:rsid w:val="0020291F"/>
    <w:rsid w:val="00215B77"/>
    <w:rsid w:val="00222907"/>
    <w:rsid w:val="002372C7"/>
    <w:rsid w:val="00283FA2"/>
    <w:rsid w:val="002A1966"/>
    <w:rsid w:val="002B1B80"/>
    <w:rsid w:val="002C42EE"/>
    <w:rsid w:val="002C5D26"/>
    <w:rsid w:val="003026A1"/>
    <w:rsid w:val="00303DF3"/>
    <w:rsid w:val="0033179E"/>
    <w:rsid w:val="003417A6"/>
    <w:rsid w:val="00343034"/>
    <w:rsid w:val="00362C4E"/>
    <w:rsid w:val="0037419B"/>
    <w:rsid w:val="003821F1"/>
    <w:rsid w:val="003822A8"/>
    <w:rsid w:val="0038652C"/>
    <w:rsid w:val="003942D4"/>
    <w:rsid w:val="003D70B3"/>
    <w:rsid w:val="003E3628"/>
    <w:rsid w:val="004169C5"/>
    <w:rsid w:val="004230C6"/>
    <w:rsid w:val="004267C9"/>
    <w:rsid w:val="00444829"/>
    <w:rsid w:val="00472B0B"/>
    <w:rsid w:val="00482CC4"/>
    <w:rsid w:val="004844BE"/>
    <w:rsid w:val="0049155D"/>
    <w:rsid w:val="0049318C"/>
    <w:rsid w:val="00496691"/>
    <w:rsid w:val="004D5884"/>
    <w:rsid w:val="004E1938"/>
    <w:rsid w:val="004E1AE7"/>
    <w:rsid w:val="004F11F2"/>
    <w:rsid w:val="00535F95"/>
    <w:rsid w:val="00574F88"/>
    <w:rsid w:val="00580869"/>
    <w:rsid w:val="005971A9"/>
    <w:rsid w:val="005B617D"/>
    <w:rsid w:val="005C3C8F"/>
    <w:rsid w:val="005C7A65"/>
    <w:rsid w:val="005F769D"/>
    <w:rsid w:val="0060107E"/>
    <w:rsid w:val="0065660D"/>
    <w:rsid w:val="00681644"/>
    <w:rsid w:val="006A27BB"/>
    <w:rsid w:val="006A7BC5"/>
    <w:rsid w:val="006B06C6"/>
    <w:rsid w:val="006B4AAC"/>
    <w:rsid w:val="006C47F0"/>
    <w:rsid w:val="00700D6C"/>
    <w:rsid w:val="00700F59"/>
    <w:rsid w:val="00724CC9"/>
    <w:rsid w:val="00733A79"/>
    <w:rsid w:val="00735072"/>
    <w:rsid w:val="0074009A"/>
    <w:rsid w:val="00743116"/>
    <w:rsid w:val="00761098"/>
    <w:rsid w:val="00783E85"/>
    <w:rsid w:val="007F1968"/>
    <w:rsid w:val="007F3697"/>
    <w:rsid w:val="008026BB"/>
    <w:rsid w:val="00807D2A"/>
    <w:rsid w:val="00816B1E"/>
    <w:rsid w:val="00817F56"/>
    <w:rsid w:val="00820D77"/>
    <w:rsid w:val="00820EFE"/>
    <w:rsid w:val="0083486B"/>
    <w:rsid w:val="0085006A"/>
    <w:rsid w:val="00861076"/>
    <w:rsid w:val="008747B4"/>
    <w:rsid w:val="008977FF"/>
    <w:rsid w:val="008A2000"/>
    <w:rsid w:val="008B6A6B"/>
    <w:rsid w:val="008C066F"/>
    <w:rsid w:val="008E0050"/>
    <w:rsid w:val="008E5A33"/>
    <w:rsid w:val="008F1214"/>
    <w:rsid w:val="008F641D"/>
    <w:rsid w:val="00903F2C"/>
    <w:rsid w:val="00910A03"/>
    <w:rsid w:val="00932A1F"/>
    <w:rsid w:val="00962E99"/>
    <w:rsid w:val="00997083"/>
    <w:rsid w:val="009B4099"/>
    <w:rsid w:val="009B596B"/>
    <w:rsid w:val="009F1024"/>
    <w:rsid w:val="009F2C1F"/>
    <w:rsid w:val="00A00D73"/>
    <w:rsid w:val="00A22EE4"/>
    <w:rsid w:val="00A24771"/>
    <w:rsid w:val="00A45F84"/>
    <w:rsid w:val="00AB1FAB"/>
    <w:rsid w:val="00AB45B9"/>
    <w:rsid w:val="00AF4626"/>
    <w:rsid w:val="00B04253"/>
    <w:rsid w:val="00B06FF2"/>
    <w:rsid w:val="00B20D74"/>
    <w:rsid w:val="00B36A20"/>
    <w:rsid w:val="00B76E02"/>
    <w:rsid w:val="00BA2A09"/>
    <w:rsid w:val="00BA5EBC"/>
    <w:rsid w:val="00BB0331"/>
    <w:rsid w:val="00BD5C7F"/>
    <w:rsid w:val="00BF081C"/>
    <w:rsid w:val="00C00E17"/>
    <w:rsid w:val="00C04202"/>
    <w:rsid w:val="00C33BCE"/>
    <w:rsid w:val="00C42E61"/>
    <w:rsid w:val="00C55529"/>
    <w:rsid w:val="00C5767C"/>
    <w:rsid w:val="00C6743D"/>
    <w:rsid w:val="00C8687A"/>
    <w:rsid w:val="00CB1A02"/>
    <w:rsid w:val="00CC0C69"/>
    <w:rsid w:val="00D07DD1"/>
    <w:rsid w:val="00D1516F"/>
    <w:rsid w:val="00D36030"/>
    <w:rsid w:val="00D57D4C"/>
    <w:rsid w:val="00DB3F16"/>
    <w:rsid w:val="00DD3C57"/>
    <w:rsid w:val="00DE2389"/>
    <w:rsid w:val="00E0670C"/>
    <w:rsid w:val="00E16503"/>
    <w:rsid w:val="00E35CD1"/>
    <w:rsid w:val="00E37B78"/>
    <w:rsid w:val="00E511EA"/>
    <w:rsid w:val="00E83C87"/>
    <w:rsid w:val="00F01200"/>
    <w:rsid w:val="00F046A2"/>
    <w:rsid w:val="00F147B6"/>
    <w:rsid w:val="00F23A37"/>
    <w:rsid w:val="00F52241"/>
    <w:rsid w:val="00F562BD"/>
    <w:rsid w:val="00F70E47"/>
    <w:rsid w:val="00F7589B"/>
    <w:rsid w:val="00F821DF"/>
    <w:rsid w:val="00FB6B28"/>
    <w:rsid w:val="00FD60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79958-38A8-4B79-ACB9-0B85553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6"/>
    <w:pPr>
      <w:spacing w:before="120" w:line="312" w:lineRule="auto"/>
      <w:ind w:firstLine="170"/>
      <w:jc w:val="both"/>
    </w:pPr>
    <w:rPr>
      <w:rFonts w:eastAsiaTheme="minorEastAsia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EC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3EC6"/>
    <w:rPr>
      <w:rFonts w:eastAsiaTheme="minorEastAsia"/>
      <w:caps/>
      <w:color w:val="243F60" w:themeColor="accent1" w:themeShade="7F"/>
      <w:spacing w:val="15"/>
      <w:szCs w:val="20"/>
    </w:rPr>
  </w:style>
  <w:style w:type="paragraph" w:styleId="Prrafodelista">
    <w:name w:val="List Paragraph"/>
    <w:basedOn w:val="Normal"/>
    <w:uiPriority w:val="34"/>
    <w:qFormat/>
    <w:rsid w:val="0053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Ruth Guevara</cp:lastModifiedBy>
  <cp:revision>2</cp:revision>
  <dcterms:created xsi:type="dcterms:W3CDTF">2019-10-09T22:45:00Z</dcterms:created>
  <dcterms:modified xsi:type="dcterms:W3CDTF">2019-10-09T22:45:00Z</dcterms:modified>
</cp:coreProperties>
</file>