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82E73" w14:textId="77777777" w:rsidR="00D31F01" w:rsidRPr="00133A34" w:rsidRDefault="00D31F01" w:rsidP="008D6245">
      <w:pPr>
        <w:spacing w:after="0"/>
        <w:jc w:val="center"/>
        <w:rPr>
          <w:b/>
          <w:color w:val="215868" w:themeColor="accent5" w:themeShade="80"/>
          <w:sz w:val="24"/>
          <w:szCs w:val="24"/>
        </w:rPr>
      </w:pPr>
      <w:r w:rsidRPr="00133A34">
        <w:rPr>
          <w:b/>
          <w:color w:val="215868" w:themeColor="accent5" w:themeShade="80"/>
          <w:sz w:val="24"/>
          <w:szCs w:val="24"/>
        </w:rPr>
        <w:t>Ficha técnica</w:t>
      </w:r>
    </w:p>
    <w:p w14:paraId="433AAC72" w14:textId="77777777" w:rsidR="00D31F01" w:rsidRPr="00133A34" w:rsidRDefault="00D31F01" w:rsidP="00D31F01">
      <w:pPr>
        <w:spacing w:after="0" w:line="240" w:lineRule="auto"/>
        <w:jc w:val="center"/>
        <w:rPr>
          <w:color w:val="215868" w:themeColor="accent5" w:themeShade="80"/>
          <w:sz w:val="24"/>
          <w:szCs w:val="24"/>
        </w:rPr>
      </w:pPr>
      <w:r w:rsidRPr="00133A34">
        <w:rPr>
          <w:color w:val="215868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a"/>
        <w:tblW w:w="10348" w:type="dxa"/>
        <w:tblInd w:w="-147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5"/>
        <w:gridCol w:w="8533"/>
      </w:tblGrid>
      <w:tr w:rsidR="0073704D" w14:paraId="749E5155" w14:textId="77777777" w:rsidTr="00534646">
        <w:trPr>
          <w:trHeight w:val="509"/>
        </w:trPr>
        <w:tc>
          <w:tcPr>
            <w:tcW w:w="1815" w:type="dxa"/>
            <w:shd w:val="clear" w:color="auto" w:fill="E2EFD9"/>
            <w:vAlign w:val="center"/>
          </w:tcPr>
          <w:p w14:paraId="3CF673DF" w14:textId="77777777" w:rsidR="0073704D" w:rsidRDefault="0073704D" w:rsidP="0073704D">
            <w:pPr>
              <w:jc w:val="center"/>
              <w:rPr>
                <w:highlight w:val="white"/>
              </w:rPr>
            </w:pPr>
            <w:r>
              <w:rPr>
                <w:color w:val="215868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8533" w:type="dxa"/>
            <w:shd w:val="clear" w:color="auto" w:fill="E2EFD9"/>
            <w:vAlign w:val="center"/>
          </w:tcPr>
          <w:p w14:paraId="55C7FF69" w14:textId="77777777" w:rsidR="0073704D" w:rsidRDefault="0073704D" w:rsidP="00552350">
            <w:pPr>
              <w:rPr>
                <w:highlight w:val="white"/>
              </w:rPr>
            </w:pPr>
            <w:r>
              <w:rPr>
                <w:color w:val="215868" w:themeColor="accent5" w:themeShade="80"/>
                <w:sz w:val="24"/>
                <w:szCs w:val="24"/>
              </w:rPr>
              <w:t>Descripción</w:t>
            </w:r>
          </w:p>
        </w:tc>
      </w:tr>
      <w:tr w:rsidR="006B2812" w14:paraId="3161EA5E" w14:textId="77777777" w:rsidTr="00534646">
        <w:trPr>
          <w:trHeight w:val="509"/>
        </w:trPr>
        <w:tc>
          <w:tcPr>
            <w:tcW w:w="1815" w:type="dxa"/>
            <w:shd w:val="clear" w:color="auto" w:fill="E2EFD9"/>
            <w:vAlign w:val="center"/>
          </w:tcPr>
          <w:p w14:paraId="78A3232F" w14:textId="77777777" w:rsidR="006B2812" w:rsidRDefault="0073704D">
            <w:r>
              <w:rPr>
                <w:color w:val="17365D" w:themeColor="text2" w:themeShade="BF"/>
              </w:rPr>
              <w:t>Nombre del instrumento</w:t>
            </w:r>
          </w:p>
        </w:tc>
        <w:tc>
          <w:tcPr>
            <w:tcW w:w="8533" w:type="dxa"/>
            <w:vAlign w:val="center"/>
          </w:tcPr>
          <w:p w14:paraId="2589C547" w14:textId="77777777" w:rsidR="006B2812" w:rsidRDefault="00671EE5" w:rsidP="00D566AE">
            <w:pPr>
              <w:jc w:val="both"/>
              <w:rPr>
                <w:highlight w:val="white"/>
              </w:rPr>
            </w:pPr>
            <w:r>
              <w:t xml:space="preserve">Instrumento de </w:t>
            </w:r>
            <w:r w:rsidR="00A61E97">
              <w:t xml:space="preserve">valoración de </w:t>
            </w:r>
            <w:r>
              <w:t xml:space="preserve">conocimientos y aptitudes para la promoción a </w:t>
            </w:r>
            <w:r>
              <w:rPr>
                <w:highlight w:val="white"/>
              </w:rPr>
              <w:t>la función de dirección</w:t>
            </w:r>
            <w:r w:rsidR="00D566AE">
              <w:rPr>
                <w:highlight w:val="white"/>
              </w:rPr>
              <w:t>.</w:t>
            </w:r>
          </w:p>
        </w:tc>
      </w:tr>
      <w:tr w:rsidR="006B2812" w14:paraId="53C472A0" w14:textId="77777777" w:rsidTr="00534646">
        <w:trPr>
          <w:trHeight w:val="459"/>
        </w:trPr>
        <w:tc>
          <w:tcPr>
            <w:tcW w:w="1815" w:type="dxa"/>
            <w:shd w:val="clear" w:color="auto" w:fill="E2EFD9"/>
            <w:vAlign w:val="center"/>
          </w:tcPr>
          <w:p w14:paraId="1468ED1F" w14:textId="77777777" w:rsidR="006B2812" w:rsidRDefault="00671EE5">
            <w:r w:rsidRPr="0073704D">
              <w:rPr>
                <w:color w:val="17365D" w:themeColor="text2" w:themeShade="BF"/>
              </w:rPr>
              <w:t>Clave interna</w:t>
            </w:r>
          </w:p>
        </w:tc>
        <w:tc>
          <w:tcPr>
            <w:tcW w:w="8533" w:type="dxa"/>
            <w:shd w:val="clear" w:color="auto" w:fill="auto"/>
            <w:vAlign w:val="center"/>
          </w:tcPr>
          <w:p w14:paraId="185D70FE" w14:textId="5B86B8C5" w:rsidR="006B2812" w:rsidRDefault="00BF4E74" w:rsidP="00D566AE">
            <w:pPr>
              <w:jc w:val="both"/>
              <w:rPr>
                <w:highlight w:val="cyan"/>
              </w:rPr>
            </w:pPr>
            <w:r w:rsidRPr="00BF4E74">
              <w:t>EB-PV-IVCAD-DIR-MDC-EEsp-2021</w:t>
            </w:r>
            <w:bookmarkStart w:id="0" w:name="_GoBack"/>
            <w:bookmarkEnd w:id="0"/>
          </w:p>
        </w:tc>
      </w:tr>
      <w:tr w:rsidR="0073704D" w14:paraId="2938CB4F" w14:textId="77777777" w:rsidTr="00534646">
        <w:trPr>
          <w:trHeight w:val="459"/>
        </w:trPr>
        <w:tc>
          <w:tcPr>
            <w:tcW w:w="1815" w:type="dxa"/>
            <w:shd w:val="clear" w:color="auto" w:fill="E2EFD9"/>
            <w:vAlign w:val="center"/>
          </w:tcPr>
          <w:p w14:paraId="326E405D" w14:textId="77777777" w:rsidR="0073704D" w:rsidRPr="0073704D" w:rsidRDefault="0073704D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Proceso de selección</w:t>
            </w:r>
          </w:p>
        </w:tc>
        <w:tc>
          <w:tcPr>
            <w:tcW w:w="8533" w:type="dxa"/>
            <w:vAlign w:val="center"/>
          </w:tcPr>
          <w:p w14:paraId="4AA7FA43" w14:textId="6A7A8E06" w:rsidR="0073704D" w:rsidRPr="00134A32" w:rsidRDefault="00DB189E" w:rsidP="00552350">
            <w:pPr>
              <w:spacing w:line="241" w:lineRule="atLeast"/>
              <w:jc w:val="both"/>
            </w:pPr>
            <w:r>
              <w:t>Promoción</w:t>
            </w:r>
            <w:r w:rsidR="00134A32" w:rsidRPr="00134A32">
              <w:t xml:space="preserve"> a funciones de dirección</w:t>
            </w:r>
            <w:r w:rsidR="00134A32">
              <w:t xml:space="preserve"> </w:t>
            </w:r>
            <w:r w:rsidR="00134A32" w:rsidRPr="00134A32">
              <w:t>y de supervisión en Educación Básica</w:t>
            </w:r>
            <w:r w:rsidR="00552350">
              <w:t xml:space="preserve"> (promoción vertical)</w:t>
            </w:r>
          </w:p>
        </w:tc>
      </w:tr>
      <w:tr w:rsidR="00D566AE" w14:paraId="649713AE" w14:textId="77777777" w:rsidTr="00534646">
        <w:trPr>
          <w:trHeight w:val="459"/>
        </w:trPr>
        <w:tc>
          <w:tcPr>
            <w:tcW w:w="1815" w:type="dxa"/>
            <w:shd w:val="clear" w:color="auto" w:fill="E2EFD9"/>
            <w:vAlign w:val="center"/>
          </w:tcPr>
          <w:p w14:paraId="02DC6FEB" w14:textId="0C6F1576" w:rsidR="00D566AE" w:rsidRDefault="00D566AE" w:rsidP="00134A32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Etapa</w:t>
            </w:r>
          </w:p>
        </w:tc>
        <w:tc>
          <w:tcPr>
            <w:tcW w:w="8533" w:type="dxa"/>
            <w:vAlign w:val="center"/>
          </w:tcPr>
          <w:p w14:paraId="5DBE3228" w14:textId="5E1DB989" w:rsidR="00D566AE" w:rsidRDefault="00134A32" w:rsidP="002E19F8">
            <w:pPr>
              <w:rPr>
                <w:highlight w:val="cyan"/>
              </w:rPr>
            </w:pPr>
            <w:r>
              <w:rPr>
                <w:highlight w:val="white"/>
              </w:rPr>
              <w:t>Etapa 1</w:t>
            </w:r>
            <w:r w:rsidR="00133356">
              <w:rPr>
                <w:highlight w:val="white"/>
              </w:rPr>
              <w:t xml:space="preserve"> del proceso de selección para la promoción vertical</w:t>
            </w:r>
          </w:p>
        </w:tc>
      </w:tr>
      <w:tr w:rsidR="006B2812" w14:paraId="6794DABA" w14:textId="77777777" w:rsidTr="00534646">
        <w:trPr>
          <w:trHeight w:val="372"/>
        </w:trPr>
        <w:tc>
          <w:tcPr>
            <w:tcW w:w="1815" w:type="dxa"/>
            <w:shd w:val="clear" w:color="auto" w:fill="E2EFD9"/>
            <w:vAlign w:val="center"/>
          </w:tcPr>
          <w:p w14:paraId="12DAE151" w14:textId="77777777" w:rsidR="006B2812" w:rsidRPr="0073704D" w:rsidRDefault="00D566AE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Año de aplicación</w:t>
            </w:r>
          </w:p>
        </w:tc>
        <w:tc>
          <w:tcPr>
            <w:tcW w:w="8533" w:type="dxa"/>
            <w:vAlign w:val="center"/>
          </w:tcPr>
          <w:p w14:paraId="72029180" w14:textId="1B46857D" w:rsidR="006B2812" w:rsidRDefault="00134A32" w:rsidP="00134A32">
            <w:pPr>
              <w:rPr>
                <w:highlight w:val="white"/>
              </w:rPr>
            </w:pPr>
            <w:r w:rsidRPr="00932FF3">
              <w:t>2021</w:t>
            </w:r>
            <w:r w:rsidR="00671EE5" w:rsidRPr="00932FF3">
              <w:t xml:space="preserve"> </w:t>
            </w:r>
          </w:p>
        </w:tc>
      </w:tr>
      <w:tr w:rsidR="006B2812" w14:paraId="5EC2E742" w14:textId="77777777" w:rsidTr="00534646">
        <w:trPr>
          <w:trHeight w:val="492"/>
        </w:trPr>
        <w:tc>
          <w:tcPr>
            <w:tcW w:w="1815" w:type="dxa"/>
            <w:shd w:val="clear" w:color="auto" w:fill="E2EFD9"/>
            <w:vAlign w:val="center"/>
          </w:tcPr>
          <w:p w14:paraId="5497FBE5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Propósito</w:t>
            </w:r>
          </w:p>
        </w:tc>
        <w:tc>
          <w:tcPr>
            <w:tcW w:w="8533" w:type="dxa"/>
            <w:vAlign w:val="center"/>
          </w:tcPr>
          <w:p w14:paraId="65A7505D" w14:textId="72796AF4" w:rsidR="000353D0" w:rsidRPr="00DA42D6" w:rsidRDefault="00C001E7" w:rsidP="00C001E7">
            <w:pPr>
              <w:spacing w:line="241" w:lineRule="atLeast"/>
              <w:jc w:val="both"/>
            </w:pPr>
            <w:r>
              <w:t xml:space="preserve">Valorar </w:t>
            </w:r>
            <w:r w:rsidR="006928ED" w:rsidRPr="00DA42D6">
              <w:t xml:space="preserve">que el personal que aspira a recibir una promoción vertical para realizar funciones directivas cuente con las habilidades, competencias profesionales, conocimientos y capacidades vinculadas con el desempeño eficiente de la función directiva </w:t>
            </w:r>
            <w:r w:rsidR="00DA42D6">
              <w:t>tales como</w:t>
            </w:r>
            <w:r w:rsidR="000353D0" w:rsidRPr="00DA42D6">
              <w:t xml:space="preserve"> planeación estratégica, programación, coordinación, ejecución y evaluación de las tareas para el funcionamiento de las escuelas</w:t>
            </w:r>
            <w:r>
              <w:t>,</w:t>
            </w:r>
            <w:r w:rsidR="000353D0" w:rsidRPr="00DA42D6">
              <w:t xml:space="preserve"> de conformidad con el marco jurídico y administrativo aplicable</w:t>
            </w:r>
            <w:r w:rsidR="00DA42D6" w:rsidRPr="001710DD">
              <w:rPr>
                <w:vertAlign w:val="superscript"/>
              </w:rPr>
              <w:footnoteReference w:id="1"/>
            </w:r>
            <w:r w:rsidR="000353D0" w:rsidRPr="00DA42D6">
              <w:t>.</w:t>
            </w:r>
          </w:p>
        </w:tc>
      </w:tr>
      <w:tr w:rsidR="006B2812" w14:paraId="690911BD" w14:textId="77777777" w:rsidTr="00534646">
        <w:trPr>
          <w:trHeight w:val="587"/>
        </w:trPr>
        <w:tc>
          <w:tcPr>
            <w:tcW w:w="1815" w:type="dxa"/>
            <w:shd w:val="clear" w:color="auto" w:fill="E2EFD9"/>
            <w:vAlign w:val="center"/>
          </w:tcPr>
          <w:p w14:paraId="762EC942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Objeto de evaluación</w:t>
            </w:r>
          </w:p>
        </w:tc>
        <w:tc>
          <w:tcPr>
            <w:tcW w:w="8533" w:type="dxa"/>
            <w:vAlign w:val="center"/>
          </w:tcPr>
          <w:p w14:paraId="50FE0554" w14:textId="3F986B33" w:rsidR="00DD77FE" w:rsidRDefault="00C001E7" w:rsidP="00DD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Mediante este instrumento </w:t>
            </w:r>
            <w:r w:rsidR="00585B89" w:rsidRPr="00DD77FE">
              <w:rPr>
                <w:highlight w:val="white"/>
              </w:rPr>
              <w:t xml:space="preserve">se </w:t>
            </w:r>
            <w:r w:rsidR="0042358A" w:rsidRPr="00DD77FE">
              <w:rPr>
                <w:highlight w:val="white"/>
              </w:rPr>
              <w:t xml:space="preserve">valoran aquellos aspectos de los </w:t>
            </w:r>
            <w:r w:rsidR="0042358A" w:rsidRPr="00DD77FE">
              <w:rPr>
                <w:i/>
                <w:highlight w:val="white"/>
              </w:rPr>
              <w:t>Perfiles profesionales, criterios e indicadores</w:t>
            </w:r>
            <w:r w:rsidR="0042358A" w:rsidRPr="00DD77FE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del</w:t>
            </w:r>
            <w:r w:rsidR="0042358A" w:rsidRPr="00DD77FE">
              <w:rPr>
                <w:highlight w:val="white"/>
              </w:rPr>
              <w:t xml:space="preserve"> personal directivo referidos a su </w:t>
            </w:r>
            <w:r w:rsidR="0042358A" w:rsidRPr="00DD77FE">
              <w:rPr>
                <w:rFonts w:cs="Montserrat"/>
                <w:color w:val="000000"/>
              </w:rPr>
              <w:t xml:space="preserve">conocimiento </w:t>
            </w:r>
            <w:r w:rsidR="00B34C3B" w:rsidRPr="00DD77FE">
              <w:rPr>
                <w:rFonts w:cs="Montserrat"/>
                <w:color w:val="000000"/>
              </w:rPr>
              <w:t xml:space="preserve">de </w:t>
            </w:r>
            <w:r w:rsidR="0042358A" w:rsidRPr="00DD77FE">
              <w:rPr>
                <w:rFonts w:cs="Montserrat"/>
                <w:color w:val="000000"/>
              </w:rPr>
              <w:t xml:space="preserve">los propósitos educativos, el currículo y </w:t>
            </w:r>
            <w:r w:rsidR="00B34C3B" w:rsidRPr="00DD77FE">
              <w:rPr>
                <w:rFonts w:cs="Montserrat"/>
                <w:color w:val="000000"/>
              </w:rPr>
              <w:t xml:space="preserve">el marco normativo; y su capacidad para llevarlos a la práctica en </w:t>
            </w:r>
            <w:r w:rsidR="0042358A" w:rsidRPr="00DD77FE">
              <w:rPr>
                <w:rFonts w:cs="Montserrat"/>
                <w:color w:val="000000"/>
              </w:rPr>
              <w:t>su contexto y condiciones particulares</w:t>
            </w:r>
            <w:r w:rsidR="00290321" w:rsidRPr="00DD77FE">
              <w:rPr>
                <w:rStyle w:val="Refdenotaalpie"/>
                <w:rFonts w:cs="Montserrat"/>
                <w:color w:val="000000"/>
              </w:rPr>
              <w:footnoteReference w:id="2"/>
            </w:r>
            <w:r w:rsidR="00B34C3B" w:rsidRPr="00DD77FE">
              <w:rPr>
                <w:rFonts w:cs="Montserrat"/>
                <w:color w:val="000000"/>
              </w:rPr>
              <w:t>.</w:t>
            </w:r>
            <w:r w:rsidR="00DD77FE" w:rsidRPr="00DD77FE">
              <w:rPr>
                <w:highlight w:val="white"/>
              </w:rPr>
              <w:t xml:space="preserve"> </w:t>
            </w:r>
          </w:p>
          <w:p w14:paraId="24071CDF" w14:textId="2034C62C" w:rsidR="0042358A" w:rsidRPr="00DD77FE" w:rsidRDefault="00245F79" w:rsidP="00DD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highlight w:val="white"/>
              </w:rPr>
            </w:pPr>
            <w:r>
              <w:rPr>
                <w:rFonts w:cs="Montserrat"/>
                <w:color w:val="000000"/>
              </w:rPr>
              <w:t xml:space="preserve">El objeto de evaluación </w:t>
            </w:r>
            <w:r w:rsidR="00C001E7">
              <w:rPr>
                <w:rFonts w:cs="Montserrat"/>
                <w:color w:val="000000"/>
              </w:rPr>
              <w:t xml:space="preserve">se centra en apreciar </w:t>
            </w:r>
            <w:r w:rsidR="0030480F">
              <w:rPr>
                <w:rFonts w:cs="Montserrat"/>
                <w:color w:val="000000"/>
              </w:rPr>
              <w:t>que los</w:t>
            </w:r>
            <w:r w:rsidR="00C001E7">
              <w:rPr>
                <w:rFonts w:cs="Montserrat"/>
                <w:color w:val="000000"/>
              </w:rPr>
              <w:t xml:space="preserve"> aspirantes </w:t>
            </w:r>
            <w:r w:rsidR="0030480F">
              <w:rPr>
                <w:rFonts w:cs="Montserrat"/>
                <w:color w:val="000000"/>
              </w:rPr>
              <w:t xml:space="preserve">posean </w:t>
            </w:r>
            <w:r>
              <w:rPr>
                <w:rFonts w:cs="Montserrat"/>
                <w:color w:val="000000"/>
              </w:rPr>
              <w:t>l</w:t>
            </w:r>
            <w:r w:rsidR="0030480F">
              <w:rPr>
                <w:rFonts w:cs="Montserrat"/>
                <w:color w:val="000000"/>
              </w:rPr>
              <w:t>o</w:t>
            </w:r>
            <w:r w:rsidR="00C001E7">
              <w:rPr>
                <w:rFonts w:cs="Montserrat"/>
                <w:color w:val="000000"/>
              </w:rPr>
              <w:t>s conocimientos y aptitudes que le</w:t>
            </w:r>
            <w:r w:rsidR="0030480F">
              <w:rPr>
                <w:rFonts w:cs="Montserrat"/>
                <w:color w:val="000000"/>
              </w:rPr>
              <w:t>s</w:t>
            </w:r>
            <w:r w:rsidR="00C001E7">
              <w:rPr>
                <w:rFonts w:cs="Montserrat"/>
                <w:color w:val="000000"/>
              </w:rPr>
              <w:t xml:space="preserve"> </w:t>
            </w:r>
            <w:r w:rsidR="0030480F">
              <w:rPr>
                <w:rFonts w:cs="Montserrat"/>
                <w:color w:val="000000"/>
              </w:rPr>
              <w:t xml:space="preserve">permitan </w:t>
            </w:r>
            <w:r w:rsidR="00C001E7">
              <w:rPr>
                <w:rFonts w:cs="Montserrat"/>
                <w:color w:val="000000"/>
              </w:rPr>
              <w:t>identificar estrategias apropiadas</w:t>
            </w:r>
            <w:r>
              <w:rPr>
                <w:rFonts w:cs="Montserrat"/>
                <w:color w:val="000000"/>
              </w:rPr>
              <w:t xml:space="preserve"> </w:t>
            </w:r>
            <w:r w:rsidRPr="00DD77FE">
              <w:rPr>
                <w:rFonts w:cs="Montserrat"/>
                <w:color w:val="000000"/>
              </w:rPr>
              <w:t xml:space="preserve">para organizar y planear </w:t>
            </w:r>
            <w:r w:rsidR="00C001E7">
              <w:rPr>
                <w:rFonts w:cs="Montserrat"/>
                <w:color w:val="000000"/>
              </w:rPr>
              <w:t>su</w:t>
            </w:r>
            <w:r w:rsidRPr="00DD77FE">
              <w:rPr>
                <w:rFonts w:cs="Montserrat"/>
                <w:color w:val="000000"/>
              </w:rPr>
              <w:t xml:space="preserve">s actividades </w:t>
            </w:r>
            <w:r w:rsidR="008339BE">
              <w:rPr>
                <w:rFonts w:cs="Montserrat"/>
                <w:color w:val="000000"/>
              </w:rPr>
              <w:t>académicas, administrativas y técnicas</w:t>
            </w:r>
            <w:r w:rsidR="0030480F">
              <w:rPr>
                <w:rFonts w:cs="Montserrat"/>
                <w:color w:val="000000"/>
              </w:rPr>
              <w:t>,</w:t>
            </w:r>
            <w:r w:rsidRPr="00DD77FE">
              <w:rPr>
                <w:rFonts w:cs="Montserrat"/>
                <w:color w:val="000000"/>
              </w:rPr>
              <w:t xml:space="preserve"> </w:t>
            </w:r>
            <w:r w:rsidR="00C001E7">
              <w:rPr>
                <w:rFonts w:cs="Montserrat"/>
                <w:color w:val="000000"/>
              </w:rPr>
              <w:t xml:space="preserve">de manera que su labor contribuya </w:t>
            </w:r>
            <w:r>
              <w:rPr>
                <w:rFonts w:cs="Montserrat"/>
                <w:color w:val="000000"/>
              </w:rPr>
              <w:t xml:space="preserve">que todas las </w:t>
            </w:r>
            <w:r w:rsidRPr="00C001E7">
              <w:rPr>
                <w:rFonts w:cs="Montserrat"/>
                <w:color w:val="000000"/>
              </w:rPr>
              <w:t>niñas, niños y adolescentes reciban un servicio educativo regular que favorezca el desarrollo de sus habilidades, conocimientos y actitudes en un ambiente de equidad, inclusión, excelencia e interculturalidad</w:t>
            </w:r>
            <w:r w:rsidR="0030480F">
              <w:rPr>
                <w:rFonts w:cs="Montserrat"/>
                <w:color w:val="000000"/>
              </w:rPr>
              <w:t xml:space="preserve">. Busca también apreciar su capacidad para </w:t>
            </w:r>
            <w:r w:rsidR="0030480F" w:rsidRPr="00DD77FE">
              <w:rPr>
                <w:rFonts w:cs="Montserrat"/>
                <w:color w:val="000000"/>
              </w:rPr>
              <w:t>identificar</w:t>
            </w:r>
            <w:r w:rsidR="0030480F">
              <w:rPr>
                <w:rFonts w:cs="Montserrat"/>
                <w:color w:val="000000"/>
              </w:rPr>
              <w:t xml:space="preserve"> y analizar</w:t>
            </w:r>
            <w:r w:rsidR="0030480F" w:rsidRPr="00DD77FE">
              <w:rPr>
                <w:rFonts w:cs="Montserrat"/>
                <w:color w:val="000000"/>
              </w:rPr>
              <w:t xml:space="preserve"> tradiciones, creencias y prácticas docentes propias de la escuela y el colectivo docente que favorecen o limitan </w:t>
            </w:r>
            <w:r w:rsidR="0030480F">
              <w:rPr>
                <w:rFonts w:cs="Montserrat"/>
                <w:color w:val="000000"/>
              </w:rPr>
              <w:t xml:space="preserve">el trabajo educativo; </w:t>
            </w:r>
            <w:r w:rsidR="005175CD">
              <w:rPr>
                <w:rFonts w:cs="Montserrat"/>
                <w:color w:val="000000"/>
              </w:rPr>
              <w:t>así como valorar en qué medida reconocen mecanismos que les ayuden a</w:t>
            </w:r>
            <w:r w:rsidR="0030480F">
              <w:rPr>
                <w:highlight w:val="white"/>
              </w:rPr>
              <w:t xml:space="preserve"> </w:t>
            </w:r>
            <w:r w:rsidR="0042358A" w:rsidRPr="00DD77FE">
              <w:rPr>
                <w:highlight w:val="white"/>
              </w:rPr>
              <w:t xml:space="preserve">conocer </w:t>
            </w:r>
            <w:r w:rsidR="0042358A" w:rsidRPr="00DD77FE">
              <w:rPr>
                <w:rFonts w:cs="Montserrat"/>
                <w:color w:val="000000"/>
              </w:rPr>
              <w:t>las característica</w:t>
            </w:r>
            <w:r w:rsidR="00B81AC6" w:rsidRPr="00DD77FE">
              <w:rPr>
                <w:rFonts w:cs="Montserrat"/>
                <w:color w:val="000000"/>
              </w:rPr>
              <w:t xml:space="preserve">s de los alumnos, sus familias </w:t>
            </w:r>
            <w:r w:rsidR="0042358A" w:rsidRPr="00DD77FE">
              <w:rPr>
                <w:rFonts w:cs="Montserrat"/>
                <w:color w:val="000000"/>
              </w:rPr>
              <w:t>y el contexto social, cultural y lingüístico</w:t>
            </w:r>
            <w:r w:rsidR="0030480F">
              <w:rPr>
                <w:rFonts w:cs="Montserrat"/>
                <w:color w:val="000000"/>
              </w:rPr>
              <w:t>.</w:t>
            </w:r>
            <w:r>
              <w:rPr>
                <w:rFonts w:cs="Montserrat"/>
                <w:color w:val="000000"/>
              </w:rPr>
              <w:t xml:space="preserve"> </w:t>
            </w:r>
          </w:p>
          <w:p w14:paraId="49966AB5" w14:textId="0CA940A9" w:rsidR="00834EE3" w:rsidRPr="00DD77FE" w:rsidRDefault="00C3020F" w:rsidP="00DD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cs="Montserrat"/>
                <w:color w:val="000000"/>
              </w:rPr>
            </w:pPr>
            <w:r w:rsidRPr="00DD77FE">
              <w:rPr>
                <w:rFonts w:cs="Montserrat"/>
                <w:color w:val="000000"/>
              </w:rPr>
              <w:t xml:space="preserve">Particularmente relevante es </w:t>
            </w:r>
            <w:r w:rsidR="0030480F">
              <w:rPr>
                <w:rFonts w:cs="Montserrat"/>
                <w:color w:val="000000"/>
              </w:rPr>
              <w:t xml:space="preserve">apreciar en los aspirantes </w:t>
            </w:r>
            <w:r w:rsidRPr="00DD77FE">
              <w:rPr>
                <w:rFonts w:cs="Montserrat"/>
                <w:color w:val="000000"/>
              </w:rPr>
              <w:t xml:space="preserve">la </w:t>
            </w:r>
            <w:r w:rsidR="00B81AC6" w:rsidRPr="00DD77FE">
              <w:rPr>
                <w:rFonts w:cs="Montserrat"/>
                <w:color w:val="000000"/>
              </w:rPr>
              <w:t xml:space="preserve">capacidad para </w:t>
            </w:r>
            <w:r w:rsidR="005175CD">
              <w:rPr>
                <w:rFonts w:cs="Montserrat"/>
                <w:color w:val="000000"/>
              </w:rPr>
              <w:t xml:space="preserve">poder </w:t>
            </w:r>
            <w:r w:rsidR="00B81AC6" w:rsidRPr="00DD77FE">
              <w:rPr>
                <w:rFonts w:cs="Montserrat"/>
                <w:color w:val="000000"/>
              </w:rPr>
              <w:t xml:space="preserve">identificar qué aspectos son centrales y prioritarios </w:t>
            </w:r>
            <w:r w:rsidR="005175CD">
              <w:rPr>
                <w:rFonts w:cs="Montserrat"/>
                <w:color w:val="000000"/>
              </w:rPr>
              <w:t>de</w:t>
            </w:r>
            <w:r w:rsidR="00B81AC6" w:rsidRPr="00DD77FE">
              <w:rPr>
                <w:rFonts w:cs="Montserrat"/>
                <w:color w:val="000000"/>
              </w:rPr>
              <w:t xml:space="preserve"> desarrollar en </w:t>
            </w:r>
            <w:r w:rsidR="005175CD">
              <w:rPr>
                <w:rFonts w:cs="Montserrat"/>
                <w:color w:val="000000"/>
              </w:rPr>
              <w:t>las escuelas</w:t>
            </w:r>
            <w:r w:rsidR="00B81AC6" w:rsidRPr="00DD77FE">
              <w:rPr>
                <w:rFonts w:cs="Montserrat"/>
                <w:color w:val="000000"/>
              </w:rPr>
              <w:t xml:space="preserve">; </w:t>
            </w:r>
            <w:r w:rsidR="00834EE3" w:rsidRPr="00DD77FE">
              <w:rPr>
                <w:rFonts w:cs="Montserrat"/>
                <w:color w:val="000000"/>
              </w:rPr>
              <w:t xml:space="preserve">y en consecuencia, su capacidad para </w:t>
            </w:r>
            <w:r w:rsidR="00B81AC6" w:rsidRPr="00DD77FE">
              <w:rPr>
                <w:rFonts w:cs="Montserrat"/>
                <w:color w:val="000000"/>
              </w:rPr>
              <w:t>construir, con la comunidad escolar, proyectos de mejora pertinentes, adecuados y viables</w:t>
            </w:r>
            <w:r w:rsidR="00834EE3" w:rsidRPr="00DD77FE">
              <w:rPr>
                <w:rFonts w:cs="Montserrat"/>
                <w:color w:val="000000"/>
              </w:rPr>
              <w:t>.</w:t>
            </w:r>
            <w:r w:rsidRPr="00DD77FE">
              <w:rPr>
                <w:rFonts w:cs="Montserrat"/>
                <w:color w:val="000000"/>
              </w:rPr>
              <w:t xml:space="preserve"> Esto supone valorar l</w:t>
            </w:r>
            <w:r w:rsidR="0030480F">
              <w:rPr>
                <w:rFonts w:cs="Montserrat"/>
                <w:color w:val="000000"/>
              </w:rPr>
              <w:t xml:space="preserve">os conocimientos y aptitudes </w:t>
            </w:r>
            <w:r w:rsidRPr="00DD77FE">
              <w:rPr>
                <w:rFonts w:cs="Montserrat"/>
                <w:color w:val="000000"/>
              </w:rPr>
              <w:t>de los aspirantes para</w:t>
            </w:r>
            <w:r w:rsidR="0030480F">
              <w:rPr>
                <w:rFonts w:cs="Montserrat"/>
                <w:color w:val="000000"/>
              </w:rPr>
              <w:t xml:space="preserve"> distinguir </w:t>
            </w:r>
            <w:r w:rsidR="0030480F" w:rsidRPr="00DD77FE">
              <w:rPr>
                <w:rFonts w:cs="Montserrat"/>
                <w:color w:val="000000"/>
              </w:rPr>
              <w:t xml:space="preserve">las necesidades </w:t>
            </w:r>
            <w:r w:rsidR="0030480F">
              <w:rPr>
                <w:rFonts w:cs="Montserrat"/>
                <w:color w:val="000000"/>
              </w:rPr>
              <w:t xml:space="preserve">escolares e identificar los aspectos relevantes en el </w:t>
            </w:r>
            <w:r w:rsidRPr="00DD77FE">
              <w:rPr>
                <w:rFonts w:cs="Montserrat"/>
                <w:color w:val="000000"/>
              </w:rPr>
              <w:t>diseñ</w:t>
            </w:r>
            <w:r w:rsidR="0030480F">
              <w:rPr>
                <w:rFonts w:cs="Montserrat"/>
                <w:color w:val="000000"/>
              </w:rPr>
              <w:t>o</w:t>
            </w:r>
            <w:r w:rsidRPr="00DD77FE">
              <w:rPr>
                <w:rFonts w:cs="Montserrat"/>
                <w:color w:val="000000"/>
              </w:rPr>
              <w:t>, desarroll</w:t>
            </w:r>
            <w:r w:rsidR="0030480F">
              <w:rPr>
                <w:rFonts w:cs="Montserrat"/>
                <w:color w:val="000000"/>
              </w:rPr>
              <w:t>o</w:t>
            </w:r>
            <w:r w:rsidRPr="00DD77FE">
              <w:rPr>
                <w:rFonts w:cs="Montserrat"/>
                <w:color w:val="000000"/>
              </w:rPr>
              <w:t xml:space="preserve"> y evalua</w:t>
            </w:r>
            <w:r w:rsidR="0030480F">
              <w:rPr>
                <w:rFonts w:cs="Montserrat"/>
                <w:color w:val="000000"/>
              </w:rPr>
              <w:t>ción de</w:t>
            </w:r>
            <w:r w:rsidRPr="00DD77FE">
              <w:rPr>
                <w:rFonts w:cs="Montserrat"/>
                <w:color w:val="000000"/>
              </w:rPr>
              <w:t xml:space="preserve"> </w:t>
            </w:r>
            <w:r w:rsidR="0030480F">
              <w:rPr>
                <w:rFonts w:cs="Montserrat"/>
                <w:color w:val="000000"/>
              </w:rPr>
              <w:t>un</w:t>
            </w:r>
            <w:r w:rsidRPr="00DD77FE">
              <w:rPr>
                <w:rFonts w:cs="Montserrat"/>
                <w:color w:val="000000"/>
              </w:rPr>
              <w:t xml:space="preserve"> programa escolar de mejora continua</w:t>
            </w:r>
            <w:r w:rsidR="0030480F">
              <w:rPr>
                <w:rFonts w:cs="Montserrat"/>
                <w:color w:val="000000"/>
              </w:rPr>
              <w:t xml:space="preserve"> que las atienda</w:t>
            </w:r>
            <w:r w:rsidRPr="00DD77FE">
              <w:rPr>
                <w:rFonts w:cs="Montserrat"/>
                <w:color w:val="000000"/>
              </w:rPr>
              <w:t xml:space="preserve">. </w:t>
            </w:r>
          </w:p>
          <w:p w14:paraId="3B8B45FF" w14:textId="7949D8FA" w:rsidR="00DA42D6" w:rsidRPr="00DD77FE" w:rsidRDefault="008339BE" w:rsidP="00517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highlight w:val="white"/>
              </w:rPr>
            </w:pPr>
            <w:r>
              <w:rPr>
                <w:rFonts w:cs="Montserrat"/>
                <w:color w:val="000000"/>
              </w:rPr>
              <w:t>Asimismo, se valora</w:t>
            </w:r>
            <w:r w:rsidR="005175CD">
              <w:rPr>
                <w:rFonts w:cs="Montserrat"/>
                <w:color w:val="000000"/>
              </w:rPr>
              <w:t xml:space="preserve"> en los aspirantes sus conocimientos y aptitudes que le permitan identificar </w:t>
            </w:r>
            <w:r>
              <w:rPr>
                <w:rFonts w:cs="Montserrat"/>
                <w:color w:val="000000"/>
              </w:rPr>
              <w:t>estrategias de apoyo, acompañamiento y asesoría individual o colectiva</w:t>
            </w:r>
            <w:r w:rsidR="005175CD">
              <w:rPr>
                <w:rFonts w:cs="Montserrat"/>
                <w:color w:val="000000"/>
              </w:rPr>
              <w:t xml:space="preserve"> para </w:t>
            </w:r>
            <w:r w:rsidR="005175CD">
              <w:rPr>
                <w:rFonts w:cs="Montserrat"/>
                <w:color w:val="000000"/>
              </w:rPr>
              <w:lastRenderedPageBreak/>
              <w:t xml:space="preserve">contribuir a </w:t>
            </w:r>
            <w:r>
              <w:rPr>
                <w:rFonts w:cs="Montserrat"/>
                <w:color w:val="000000"/>
              </w:rPr>
              <w:t>mejorar las prácticas docentes</w:t>
            </w:r>
            <w:r w:rsidR="005175CD">
              <w:rPr>
                <w:rFonts w:cs="Montserrat"/>
                <w:color w:val="000000"/>
              </w:rPr>
              <w:t xml:space="preserve">; </w:t>
            </w:r>
            <w:r w:rsidR="00C87A50" w:rsidRPr="00DD77FE">
              <w:rPr>
                <w:rFonts w:cs="Montserrat"/>
                <w:color w:val="000000"/>
              </w:rPr>
              <w:t xml:space="preserve">gestionar </w:t>
            </w:r>
            <w:r w:rsidR="00C3020F" w:rsidRPr="00DD77FE">
              <w:rPr>
                <w:rFonts w:cs="Montserrat"/>
                <w:color w:val="000000"/>
              </w:rPr>
              <w:t xml:space="preserve">los </w:t>
            </w:r>
            <w:r w:rsidR="00C87A50" w:rsidRPr="00DD77FE">
              <w:rPr>
                <w:rFonts w:cs="Montserrat"/>
                <w:color w:val="000000"/>
              </w:rPr>
              <w:t>recursos humanos</w:t>
            </w:r>
            <w:r w:rsidR="00C3020F" w:rsidRPr="00DD77FE">
              <w:rPr>
                <w:rFonts w:cs="Montserrat"/>
                <w:color w:val="000000"/>
              </w:rPr>
              <w:t xml:space="preserve"> y materiales </w:t>
            </w:r>
            <w:r w:rsidR="005175CD">
              <w:rPr>
                <w:rFonts w:cs="Montserrat"/>
                <w:color w:val="000000"/>
              </w:rPr>
              <w:t xml:space="preserve">para el </w:t>
            </w:r>
            <w:r w:rsidR="00C3020F" w:rsidRPr="00DD77FE">
              <w:rPr>
                <w:rFonts w:cs="Montserrat"/>
                <w:color w:val="000000"/>
              </w:rPr>
              <w:t xml:space="preserve">buen funcionamiento de </w:t>
            </w:r>
            <w:r w:rsidR="005175CD">
              <w:rPr>
                <w:rFonts w:cs="Montserrat"/>
                <w:color w:val="000000"/>
              </w:rPr>
              <w:t>una</w:t>
            </w:r>
            <w:r w:rsidR="00C3020F" w:rsidRPr="00DD77FE">
              <w:rPr>
                <w:rFonts w:cs="Montserrat"/>
                <w:color w:val="000000"/>
              </w:rPr>
              <w:t xml:space="preserve"> escuela; y administrar</w:t>
            </w:r>
            <w:r w:rsidR="005175CD">
              <w:rPr>
                <w:rFonts w:cs="Montserrat"/>
                <w:color w:val="000000"/>
              </w:rPr>
              <w:t>los</w:t>
            </w:r>
            <w:r w:rsidR="00C3020F" w:rsidRPr="00DD77FE">
              <w:rPr>
                <w:rFonts w:cs="Montserrat"/>
                <w:color w:val="000000"/>
              </w:rPr>
              <w:t xml:space="preserve"> con eficacia.</w:t>
            </w:r>
          </w:p>
        </w:tc>
      </w:tr>
      <w:tr w:rsidR="006B2812" w14:paraId="71D5CB83" w14:textId="77777777" w:rsidTr="00534646">
        <w:trPr>
          <w:trHeight w:val="587"/>
        </w:trPr>
        <w:tc>
          <w:tcPr>
            <w:tcW w:w="1815" w:type="dxa"/>
            <w:shd w:val="clear" w:color="auto" w:fill="E2EFD9"/>
            <w:vAlign w:val="center"/>
          </w:tcPr>
          <w:p w14:paraId="1BFA7227" w14:textId="2A8889D5" w:rsidR="006B2812" w:rsidRDefault="00671EE5">
            <w:r w:rsidRPr="0073704D">
              <w:rPr>
                <w:color w:val="17365D" w:themeColor="text2" w:themeShade="BF"/>
              </w:rPr>
              <w:lastRenderedPageBreak/>
              <w:t>Población objetivo</w:t>
            </w:r>
          </w:p>
        </w:tc>
        <w:tc>
          <w:tcPr>
            <w:tcW w:w="8533" w:type="dxa"/>
            <w:vAlign w:val="center"/>
          </w:tcPr>
          <w:p w14:paraId="38E6B510" w14:textId="3CD4A113" w:rsidR="0026396A" w:rsidRPr="00D6743B" w:rsidRDefault="00657B60" w:rsidP="0026396A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</w:pPr>
            <w:r w:rsidRPr="00D6743B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>Toda persona que decide voluntariamente participar en la convocatoria pública del proceso de selección para la promoción vertical y</w:t>
            </w:r>
            <w:r w:rsidR="0026396A" w:rsidRPr="00D6743B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 xml:space="preserve"> cumple con los requisitos establecidos en la misma</w:t>
            </w:r>
            <w:r w:rsidR="00D6743B" w:rsidRPr="00D6743B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>.</w:t>
            </w:r>
          </w:p>
          <w:p w14:paraId="05BD04ED" w14:textId="1AB57218" w:rsidR="0026396A" w:rsidRPr="0026396A" w:rsidRDefault="00D6743B" w:rsidP="005175CD">
            <w:pPr>
              <w:autoSpaceDE w:val="0"/>
              <w:autoSpaceDN w:val="0"/>
              <w:adjustRightInd w:val="0"/>
              <w:jc w:val="both"/>
            </w:pPr>
            <w:r w:rsidRPr="00D6743B">
              <w:t>Los aspirantes deberán c</w:t>
            </w:r>
            <w:r w:rsidR="0026396A" w:rsidRPr="0026396A">
              <w:t>ontar con experiencia mínima de cuatro años en la función docente y nombramiento definitivo para participar en el proceso de selección a la categoría inmediata superior</w:t>
            </w:r>
            <w:r>
              <w:rPr>
                <w:rStyle w:val="Refdenotaalpie"/>
              </w:rPr>
              <w:footnoteReference w:id="3"/>
            </w:r>
            <w:r>
              <w:t xml:space="preserve">. Para promoción a funciones directivas en los diferentes niveles y modalidades de la educación básica, podrán participar aspirantes con las siguientes categorías: </w:t>
            </w:r>
          </w:p>
          <w:tbl>
            <w:tblPr>
              <w:tblStyle w:val="Tablaconcuadrcula"/>
              <w:tblW w:w="8416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3045"/>
              <w:gridCol w:w="1349"/>
              <w:gridCol w:w="2859"/>
            </w:tblGrid>
            <w:tr w:rsidR="00E400D5" w:rsidRPr="003D0510" w14:paraId="51AF21C9" w14:textId="77777777" w:rsidTr="00D6743B">
              <w:trPr>
                <w:trHeight w:val="463"/>
              </w:trPr>
              <w:tc>
                <w:tcPr>
                  <w:tcW w:w="1163" w:type="dxa"/>
                  <w:tcBorders>
                    <w:bottom w:val="single" w:sz="4" w:space="0" w:color="auto"/>
                  </w:tcBorders>
                  <w:vAlign w:val="center"/>
                </w:tcPr>
                <w:p w14:paraId="59B7AA63" w14:textId="77777777" w:rsidR="00E400D5" w:rsidRPr="003D0510" w:rsidRDefault="00E400D5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3045" w:type="dxa"/>
                  <w:tcBorders>
                    <w:bottom w:val="single" w:sz="4" w:space="0" w:color="auto"/>
                  </w:tcBorders>
                  <w:vAlign w:val="center"/>
                </w:tcPr>
                <w:p w14:paraId="76108283" w14:textId="77777777" w:rsidR="00E400D5" w:rsidRPr="003D0510" w:rsidRDefault="00E400D5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  <w:tc>
                <w:tcPr>
                  <w:tcW w:w="1349" w:type="dxa"/>
                  <w:tcBorders>
                    <w:bottom w:val="single" w:sz="4" w:space="0" w:color="auto"/>
                  </w:tcBorders>
                  <w:vAlign w:val="center"/>
                </w:tcPr>
                <w:p w14:paraId="726BC0AA" w14:textId="77777777" w:rsidR="00E400D5" w:rsidRPr="003D0510" w:rsidRDefault="00E400D5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2859" w:type="dxa"/>
                  <w:tcBorders>
                    <w:bottom w:val="single" w:sz="4" w:space="0" w:color="auto"/>
                  </w:tcBorders>
                  <w:vAlign w:val="center"/>
                </w:tcPr>
                <w:p w14:paraId="2ACB3B4F" w14:textId="77777777" w:rsidR="00E400D5" w:rsidRPr="003D0510" w:rsidRDefault="00E400D5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</w:tr>
            <w:tr w:rsidR="00E400D5" w:rsidRPr="00CC358D" w14:paraId="0129A5F2" w14:textId="77777777" w:rsidTr="00D6743B">
              <w:tc>
                <w:tcPr>
                  <w:tcW w:w="1163" w:type="dxa"/>
                  <w:tcBorders>
                    <w:top w:val="single" w:sz="4" w:space="0" w:color="auto"/>
                  </w:tcBorders>
                </w:tcPr>
                <w:p w14:paraId="46AFFEED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inicial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</w:tcBorders>
                </w:tcPr>
                <w:p w14:paraId="68D39AF1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Educadora para centros de desarrollo infantil (con funciones docentes en un Centro de Desarrollo Infantil)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E0195)</w:t>
                  </w:r>
                </w:p>
                <w:p w14:paraId="18EC0F62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Maestra de jardín de niños (con funciones docentes en un Centro de Desarrollo Infantil)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(CC E0180 y E0181)</w:t>
                  </w:r>
                </w:p>
                <w:p w14:paraId="3316D16F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Directora para centros de desarrollo</w:t>
                  </w:r>
                </w:p>
                <w:p w14:paraId="0D6D56F6" w14:textId="77777777" w:rsidR="00E400D5" w:rsidRPr="0026323F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Infantil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E0125)</w:t>
                  </w:r>
                </w:p>
              </w:tc>
              <w:tc>
                <w:tcPr>
                  <w:tcW w:w="1349" w:type="dxa"/>
                  <w:tcBorders>
                    <w:top w:val="single" w:sz="4" w:space="0" w:color="auto"/>
                  </w:tcBorders>
                </w:tcPr>
                <w:p w14:paraId="36ADC15B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secundaria</w:t>
                  </w:r>
                </w:p>
              </w:tc>
              <w:tc>
                <w:tcPr>
                  <w:tcW w:w="2859" w:type="dxa"/>
                  <w:tcBorders>
                    <w:top w:val="single" w:sz="4" w:space="0" w:color="auto"/>
                  </w:tcBorders>
                </w:tcPr>
                <w:p w14:paraId="42DF9D6B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Profesor de enseñanza secundaria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(E0362 y E0363)</w:t>
                  </w:r>
                </w:p>
                <w:p w14:paraId="17A6F827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Asesor técnico pedagógico (E2800 y E2801)</w:t>
                  </w:r>
                </w:p>
                <w:p w14:paraId="7B8AA151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secretario de secundaria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(E0340 y E0341)</w:t>
                  </w:r>
                </w:p>
                <w:p w14:paraId="105BA6A0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Profesor de enseñanza secundaria técnica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(E0462 y E0463)</w:t>
                  </w:r>
                </w:p>
                <w:p w14:paraId="271407E4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Asesor técnico pedagógico en educación secundaria técnica</w:t>
                  </w:r>
                </w:p>
                <w:p w14:paraId="467F7F68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secretario  de escuela secundaria técnica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(E0440 y E0441)</w:t>
                  </w:r>
                </w:p>
                <w:p w14:paraId="2447A0DC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escuela secundaria técnica</w:t>
                  </w:r>
                </w:p>
                <w:p w14:paraId="6AF2D6DC" w14:textId="77777777" w:rsidR="00E400D5" w:rsidRPr="00CC358D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</w:p>
              </w:tc>
            </w:tr>
            <w:tr w:rsidR="00E400D5" w:rsidRPr="00CC358D" w14:paraId="25E2D121" w14:textId="77777777" w:rsidTr="00D6743B">
              <w:tc>
                <w:tcPr>
                  <w:tcW w:w="1163" w:type="dxa"/>
                </w:tcPr>
                <w:p w14:paraId="35CFD74F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preescolar</w:t>
                  </w:r>
                </w:p>
              </w:tc>
              <w:tc>
                <w:tcPr>
                  <w:tcW w:w="3045" w:type="dxa"/>
                </w:tcPr>
                <w:p w14:paraId="0183B37E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Maestra de jardín de niños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E0180 y E0181)</w:t>
                  </w:r>
                </w:p>
                <w:p w14:paraId="348993C9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Subdirectora de gestión escolar de jardín de niños</w:t>
                  </w:r>
                </w:p>
                <w:p w14:paraId="1CF7438A" w14:textId="77777777" w:rsidR="00E400D5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Subdirectora académica de jardín de niños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E0147 y E0149)</w:t>
                  </w:r>
                </w:p>
                <w:p w14:paraId="54E6C8FB" w14:textId="77777777" w:rsidR="00E400D5" w:rsidRPr="0026323F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34B91E16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Telesecundaria</w:t>
                  </w:r>
                </w:p>
              </w:tc>
              <w:tc>
                <w:tcPr>
                  <w:tcW w:w="2859" w:type="dxa"/>
                </w:tcPr>
                <w:p w14:paraId="3CC40C82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Maestro de telesecundaria con horas asignadas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(E2780 y E2781)</w:t>
                  </w:r>
                </w:p>
                <w:p w14:paraId="48209AE3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Asesor técnico pedagógico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en telesecundaria (E2806 y E2807)</w:t>
                  </w:r>
                </w:p>
              </w:tc>
            </w:tr>
            <w:tr w:rsidR="00E400D5" w:rsidRPr="00CC358D" w14:paraId="39FEE12B" w14:textId="77777777" w:rsidTr="00D6743B">
              <w:tc>
                <w:tcPr>
                  <w:tcW w:w="1163" w:type="dxa"/>
                </w:tcPr>
                <w:p w14:paraId="097DB097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primaria</w:t>
                  </w:r>
                </w:p>
              </w:tc>
              <w:tc>
                <w:tcPr>
                  <w:tcW w:w="3045" w:type="dxa"/>
                </w:tcPr>
                <w:p w14:paraId="35EC3CEA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de grupo de primaria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E0280 y E0281)</w:t>
                  </w:r>
                </w:p>
                <w:p w14:paraId="42E9AF5B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primaria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</w:t>
                  </w:r>
                </w:p>
                <w:p w14:paraId="19F90170" w14:textId="77777777" w:rsidR="00E400D5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académico de primaria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E0247 y E0249)</w:t>
                  </w:r>
                </w:p>
                <w:p w14:paraId="00B8F531" w14:textId="77777777" w:rsidR="00E400D5" w:rsidRPr="0026323F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52A30190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especial</w:t>
                  </w:r>
                </w:p>
              </w:tc>
              <w:tc>
                <w:tcPr>
                  <w:tcW w:w="2859" w:type="dxa"/>
                </w:tcPr>
                <w:p w14:paraId="527FC3F5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Maestro de educación especial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(E0687 y E0689)</w:t>
                  </w:r>
                </w:p>
                <w:p w14:paraId="0A8D80B9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Subdirector de gestión escolar de educación especial</w:t>
                  </w:r>
                </w:p>
                <w:p w14:paraId="718FF034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Subdirector académico de educación especial</w:t>
                  </w:r>
                </w:p>
              </w:tc>
            </w:tr>
            <w:tr w:rsidR="00E400D5" w:rsidRPr="00CC358D" w14:paraId="4CA9F4FA" w14:textId="77777777" w:rsidTr="00D6743B">
              <w:tc>
                <w:tcPr>
                  <w:tcW w:w="1163" w:type="dxa"/>
                </w:tcPr>
                <w:p w14:paraId="02110637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indígena</w:t>
                  </w:r>
                </w:p>
              </w:tc>
              <w:tc>
                <w:tcPr>
                  <w:tcW w:w="3045" w:type="dxa"/>
                </w:tcPr>
                <w:p w14:paraId="62282C6B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bilingüe de educación preescolar indígena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(E1489)</w:t>
                  </w:r>
                </w:p>
                <w:p w14:paraId="3A3CE6CE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bilingüe de educación primaria indígena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(E1485)</w:t>
                  </w:r>
                </w:p>
                <w:p w14:paraId="4D6F46D3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primaria indígena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(E1447 y E1449)</w:t>
                  </w:r>
                </w:p>
                <w:p w14:paraId="40FCEC43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académico de primaria indígena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(E1447 y E1449)</w:t>
                  </w:r>
                </w:p>
                <w:p w14:paraId="4200977D" w14:textId="77777777" w:rsidR="00E400D5" w:rsidRPr="0026323F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2BC06563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básica para adultos</w:t>
                  </w:r>
                </w:p>
              </w:tc>
              <w:tc>
                <w:tcPr>
                  <w:tcW w:w="2859" w:type="dxa"/>
                </w:tcPr>
                <w:p w14:paraId="0EFE4BAD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Profesor de educación básica para adultos nocturna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(E1586 y E1587)</w:t>
                  </w:r>
                </w:p>
              </w:tc>
            </w:tr>
          </w:tbl>
          <w:p w14:paraId="3F7E7831" w14:textId="045C94A7" w:rsidR="00E400D5" w:rsidRDefault="00E400D5" w:rsidP="00657B60">
            <w:pPr>
              <w:jc w:val="both"/>
              <w:rPr>
                <w:highlight w:val="white"/>
              </w:rPr>
            </w:pPr>
          </w:p>
        </w:tc>
      </w:tr>
    </w:tbl>
    <w:p w14:paraId="63347744" w14:textId="77777777" w:rsidR="005175CD" w:rsidRDefault="005175CD">
      <w:r>
        <w:br w:type="page"/>
      </w:r>
    </w:p>
    <w:tbl>
      <w:tblPr>
        <w:tblStyle w:val="a"/>
        <w:tblW w:w="10348" w:type="dxa"/>
        <w:tblInd w:w="-147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5"/>
        <w:gridCol w:w="8533"/>
      </w:tblGrid>
      <w:tr w:rsidR="006B2812" w14:paraId="0722AA71" w14:textId="77777777" w:rsidTr="00534646">
        <w:trPr>
          <w:trHeight w:val="587"/>
        </w:trPr>
        <w:tc>
          <w:tcPr>
            <w:tcW w:w="1815" w:type="dxa"/>
            <w:shd w:val="clear" w:color="auto" w:fill="E2EFD9"/>
            <w:vAlign w:val="center"/>
          </w:tcPr>
          <w:p w14:paraId="31ED4705" w14:textId="2115FA6A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lastRenderedPageBreak/>
              <w:t>Alcances de los resultados</w:t>
            </w:r>
          </w:p>
        </w:tc>
        <w:tc>
          <w:tcPr>
            <w:tcW w:w="8533" w:type="dxa"/>
            <w:vAlign w:val="center"/>
          </w:tcPr>
          <w:p w14:paraId="76CA49FA" w14:textId="2A9CA162" w:rsidR="006B2812" w:rsidRDefault="00671EE5" w:rsidP="005E2105">
            <w:pPr>
              <w:jc w:val="both"/>
            </w:pPr>
            <w:r>
              <w:t xml:space="preserve">Para los sustentantes: </w:t>
            </w:r>
            <w:r w:rsidR="006D26A2">
              <w:t>Contar con un d</w:t>
            </w:r>
            <w:r>
              <w:t xml:space="preserve">iagnóstico individual sobre </w:t>
            </w:r>
            <w:r w:rsidR="00F824E6">
              <w:t>los conocimientos y aptitudes valoradas</w:t>
            </w:r>
            <w:r w:rsidR="0010084C">
              <w:t xml:space="preserve"> en el proceso de selección</w:t>
            </w:r>
            <w:r>
              <w:t xml:space="preserve"> para la promoción vertical, permitiendo identificar las fortalezas y áreas de mejora propias que guiarán una búsqueda informada de oportunidades para su formación continua</w:t>
            </w:r>
            <w:r w:rsidR="0026396A">
              <w:rPr>
                <w:rStyle w:val="Refdenotaalpie"/>
              </w:rPr>
              <w:footnoteReference w:id="4"/>
            </w:r>
            <w:r w:rsidR="005E2105">
              <w:t>.</w:t>
            </w:r>
          </w:p>
          <w:p w14:paraId="498500BE" w14:textId="77777777" w:rsidR="002E19F8" w:rsidRDefault="002E19F8" w:rsidP="005E2105">
            <w:pPr>
              <w:jc w:val="both"/>
            </w:pPr>
          </w:p>
          <w:p w14:paraId="0E7A5BDB" w14:textId="6D2CD2B9" w:rsidR="006B2812" w:rsidRDefault="00671EE5" w:rsidP="00552350">
            <w:pPr>
              <w:jc w:val="both"/>
            </w:pPr>
            <w:r>
              <w:t>Para</w:t>
            </w:r>
            <w:r w:rsidR="004014E9">
              <w:t xml:space="preserve"> la Comisión Nacional para la Mejora Continua de la Educación, </w:t>
            </w:r>
            <w:r>
              <w:t>las autoridades educativas federales</w:t>
            </w:r>
            <w:r w:rsidR="006D26A2">
              <w:t xml:space="preserve"> y locales</w:t>
            </w:r>
            <w:r w:rsidR="00B227B6">
              <w:rPr>
                <w:rStyle w:val="Refdenotaalpie"/>
              </w:rPr>
              <w:footnoteReference w:id="5"/>
            </w:r>
            <w:r>
              <w:t>:</w:t>
            </w:r>
            <w:r w:rsidR="005E2105">
              <w:t xml:space="preserve"> Contar con d</w:t>
            </w:r>
            <w:r>
              <w:t>iagnósticos a nivel nacional</w:t>
            </w:r>
            <w:r w:rsidR="005E2105">
              <w:t xml:space="preserve"> y local que contribuyan a identificar patrones de fortalezas y áreas de oportunidad en </w:t>
            </w:r>
            <w:r w:rsidR="00F824E6">
              <w:t>los conocimientos y aptitudes</w:t>
            </w:r>
            <w:r>
              <w:t xml:space="preserve"> </w:t>
            </w:r>
            <w:r w:rsidR="00F824E6">
              <w:t>valoradas</w:t>
            </w:r>
            <w:r w:rsidR="005E2105">
              <w:t xml:space="preserve"> a fin </w:t>
            </w:r>
            <w:r w:rsidR="00F824E6">
              <w:t xml:space="preserve">de formular y fortalecer programas de </w:t>
            </w:r>
            <w:r w:rsidR="00B227B6">
              <w:t>formación, capacitación y actualización</w:t>
            </w:r>
            <w:r w:rsidR="005E2105">
              <w:t xml:space="preserve"> </w:t>
            </w:r>
            <w:r w:rsidR="00F824E6">
              <w:t>para</w:t>
            </w:r>
            <w:r w:rsidR="005E2105">
              <w:t xml:space="preserve"> la función </w:t>
            </w:r>
            <w:r w:rsidR="00DB3677">
              <w:t>directiva</w:t>
            </w:r>
            <w:r w:rsidR="00B227B6">
              <w:rPr>
                <w:rStyle w:val="Refdenotaalpie"/>
              </w:rPr>
              <w:footnoteReference w:id="6"/>
            </w:r>
            <w:r w:rsidR="005E2105">
              <w:t xml:space="preserve">. </w:t>
            </w:r>
          </w:p>
        </w:tc>
      </w:tr>
      <w:tr w:rsidR="006B2812" w14:paraId="470DD467" w14:textId="77777777" w:rsidTr="00534646">
        <w:trPr>
          <w:trHeight w:val="587"/>
        </w:trPr>
        <w:tc>
          <w:tcPr>
            <w:tcW w:w="1815" w:type="dxa"/>
            <w:shd w:val="clear" w:color="auto" w:fill="E2EFD9"/>
            <w:vAlign w:val="center"/>
          </w:tcPr>
          <w:p w14:paraId="57F16846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Uso de los resultados</w:t>
            </w:r>
          </w:p>
        </w:tc>
        <w:tc>
          <w:tcPr>
            <w:tcW w:w="8533" w:type="dxa"/>
            <w:vAlign w:val="center"/>
          </w:tcPr>
          <w:p w14:paraId="633A1A3F" w14:textId="6BEEFD32" w:rsidR="006B2812" w:rsidRPr="005E2105" w:rsidRDefault="00671EE5" w:rsidP="00DB3677">
            <w:pPr>
              <w:jc w:val="both"/>
              <w:rPr>
                <w:rFonts w:asciiTheme="majorHAnsi" w:hAnsiTheme="majorHAnsi" w:cstheme="majorHAnsi"/>
              </w:rPr>
            </w:pPr>
            <w:r>
              <w:t xml:space="preserve">Los resultados obtenidos </w:t>
            </w:r>
            <w:r w:rsidR="005E2105">
              <w:t xml:space="preserve">en este instrumento </w:t>
            </w:r>
            <w:r>
              <w:t xml:space="preserve">serán ponderados con los resultados </w:t>
            </w:r>
            <w:r w:rsidR="005E2105">
              <w:t xml:space="preserve">del </w:t>
            </w:r>
            <w:r w:rsidR="00552350" w:rsidRPr="00552350">
              <w:rPr>
                <w:i/>
                <w:highlight w:val="white"/>
              </w:rPr>
              <w:t>Cuestionario de habilidades directivas para aspirantes a la función de dirección</w:t>
            </w:r>
            <w:r w:rsidR="00552350">
              <w:t xml:space="preserve"> </w:t>
            </w:r>
            <w:r w:rsidR="005E2105">
              <w:t xml:space="preserve">y la </w:t>
            </w:r>
            <w:r w:rsidR="005E2105" w:rsidRPr="00DB3677">
              <w:rPr>
                <w:rFonts w:asciiTheme="majorHAnsi" w:hAnsiTheme="majorHAnsi" w:cstheme="majorHAnsi"/>
                <w:i/>
                <w:highlight w:val="white"/>
              </w:rPr>
              <w:t xml:space="preserve">Encuesta de percepción </w:t>
            </w:r>
            <w:r w:rsidR="005E2105" w:rsidRPr="00DB3677">
              <w:rPr>
                <w:rFonts w:asciiTheme="majorHAnsi" w:eastAsia="Times New Roman" w:hAnsiTheme="majorHAnsi" w:cstheme="majorHAnsi"/>
                <w:i/>
              </w:rPr>
              <w:t>sobre el trabajo directivo y aportaciones al colectivo escolar</w:t>
            </w:r>
            <w:r w:rsidR="005E2105">
              <w:rPr>
                <w:rFonts w:asciiTheme="majorHAnsi" w:eastAsia="Times New Roman" w:hAnsiTheme="majorHAnsi" w:cstheme="majorHAnsi"/>
              </w:rPr>
              <w:t xml:space="preserve">, así como </w:t>
            </w:r>
            <w:r w:rsidR="005E2105" w:rsidRPr="009338D7">
              <w:rPr>
                <w:rFonts w:asciiTheme="majorHAnsi" w:hAnsiTheme="majorHAnsi" w:cstheme="majorHAnsi"/>
                <w:highlight w:val="white"/>
              </w:rPr>
              <w:t>con el resto de los factores establecidos en la Ley General del Sistema de Carrera para las Maestras y los Maestros (LGCMM)</w:t>
            </w:r>
            <w:r w:rsidR="00DB3677">
              <w:rPr>
                <w:rFonts w:asciiTheme="majorHAnsi" w:hAnsiTheme="majorHAnsi" w:cstheme="majorHAnsi"/>
                <w:highlight w:val="white"/>
              </w:rPr>
              <w:t xml:space="preserve">. </w:t>
            </w:r>
            <w:r w:rsidR="00DB3677" w:rsidRPr="00DB3677">
              <w:rPr>
                <w:rFonts w:asciiTheme="majorHAnsi" w:hAnsiTheme="majorHAnsi" w:cstheme="majorHAnsi"/>
                <w:highlight w:val="white"/>
              </w:rPr>
              <w:t>A partir de esta ponderación se integrarán las listas de prelación con base en las cuales se asignarán las plazas vacantes.</w:t>
            </w:r>
          </w:p>
        </w:tc>
      </w:tr>
      <w:tr w:rsidR="006B2812" w14:paraId="4C643B62" w14:textId="77777777" w:rsidTr="00534646">
        <w:trPr>
          <w:trHeight w:val="503"/>
        </w:trPr>
        <w:tc>
          <w:tcPr>
            <w:tcW w:w="1815" w:type="dxa"/>
            <w:shd w:val="clear" w:color="auto" w:fill="E2EFD9"/>
            <w:vAlign w:val="center"/>
          </w:tcPr>
          <w:p w14:paraId="789A545F" w14:textId="77777777" w:rsidR="006B2812" w:rsidRPr="0073704D" w:rsidRDefault="00D566AE" w:rsidP="00D566AE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Impacto</w:t>
            </w:r>
          </w:p>
        </w:tc>
        <w:tc>
          <w:tcPr>
            <w:tcW w:w="8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A3C25D" w14:textId="2FC1D208" w:rsidR="006B2812" w:rsidRDefault="00DB3677" w:rsidP="00DB3677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De alto impacto</w:t>
            </w:r>
            <w:r w:rsidR="00671EE5">
              <w:rPr>
                <w:highlight w:val="white"/>
              </w:rPr>
              <w:t xml:space="preserve">. A partir de los resultados obtenidos se tomarán decisiones basadas en evidencia para la promoción a la función directiva en la </w:t>
            </w:r>
            <w:r>
              <w:rPr>
                <w:highlight w:val="white"/>
              </w:rPr>
              <w:t>educación básica. L</w:t>
            </w:r>
            <w:r w:rsidR="0010084C">
              <w:rPr>
                <w:highlight w:val="white"/>
              </w:rPr>
              <w:t xml:space="preserve">a </w:t>
            </w:r>
            <w:r>
              <w:rPr>
                <w:highlight w:val="white"/>
              </w:rPr>
              <w:t>selección</w:t>
            </w:r>
            <w:r w:rsidR="0010084C">
              <w:rPr>
                <w:highlight w:val="white"/>
              </w:rPr>
              <w:t xml:space="preserve"> de los perfiles más idóneos incidirá</w:t>
            </w:r>
            <w:r w:rsidR="00671EE5">
              <w:rPr>
                <w:highlight w:val="white"/>
              </w:rPr>
              <w:t xml:space="preserve"> en el mejoramiento de los procesos educativos y de gestión en el ámbito educativo nacional. </w:t>
            </w:r>
          </w:p>
        </w:tc>
      </w:tr>
      <w:tr w:rsidR="006B2812" w14:paraId="7B0D176B" w14:textId="77777777" w:rsidTr="00534646">
        <w:trPr>
          <w:trHeight w:val="411"/>
        </w:trPr>
        <w:tc>
          <w:tcPr>
            <w:tcW w:w="1815" w:type="dxa"/>
            <w:shd w:val="clear" w:color="auto" w:fill="E2EFD9"/>
            <w:vAlign w:val="center"/>
          </w:tcPr>
          <w:p w14:paraId="3C46F106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Sensibilidad a la práctica</w:t>
            </w:r>
          </w:p>
        </w:tc>
        <w:tc>
          <w:tcPr>
            <w:tcW w:w="8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994588" w14:textId="760DEF20" w:rsidR="00D710A1" w:rsidRDefault="00671EE5" w:rsidP="00DB3677">
            <w:pPr>
              <w:jc w:val="both"/>
            </w:pPr>
            <w:r>
              <w:t xml:space="preserve">Alta. </w:t>
            </w:r>
            <w:r w:rsidR="00DB3677">
              <w:rPr>
                <w:highlight w:val="white"/>
              </w:rPr>
              <w:t>El</w:t>
            </w:r>
            <w:r>
              <w:rPr>
                <w:highlight w:val="white"/>
              </w:rPr>
              <w:t xml:space="preserve"> instrumento de valoración de conocimientos y aptitudes está elaborado con apego </w:t>
            </w:r>
            <w:r w:rsidR="00DB3677">
              <w:rPr>
                <w:highlight w:val="white"/>
              </w:rPr>
              <w:t>a los</w:t>
            </w:r>
            <w:r>
              <w:rPr>
                <w:highlight w:val="white"/>
              </w:rPr>
              <w:t xml:space="preserve"> criterios e indicadores </w:t>
            </w:r>
            <w:r w:rsidR="00DB3677">
              <w:t>contenidos en los Perfiles profesionales, que constituyen el  referente para el ejercicio de la práctica educativa en nuestro país.</w:t>
            </w:r>
          </w:p>
        </w:tc>
      </w:tr>
      <w:tr w:rsidR="006B2812" w14:paraId="57C7F1C0" w14:textId="77777777" w:rsidTr="00534646">
        <w:trPr>
          <w:trHeight w:val="475"/>
        </w:trPr>
        <w:tc>
          <w:tcPr>
            <w:tcW w:w="1815" w:type="dxa"/>
            <w:shd w:val="clear" w:color="auto" w:fill="E2EFD9"/>
            <w:vAlign w:val="center"/>
          </w:tcPr>
          <w:p w14:paraId="404859BC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Cobertura</w:t>
            </w:r>
          </w:p>
        </w:tc>
        <w:tc>
          <w:tcPr>
            <w:tcW w:w="8533" w:type="dxa"/>
            <w:vAlign w:val="center"/>
          </w:tcPr>
          <w:p w14:paraId="32A7507F" w14:textId="77777777" w:rsidR="006B2812" w:rsidRDefault="00671EE5" w:rsidP="00C37B75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Nacional</w:t>
            </w:r>
            <w:r w:rsidR="002E19F8">
              <w:rPr>
                <w:highlight w:val="white"/>
              </w:rPr>
              <w:t>.</w:t>
            </w:r>
          </w:p>
        </w:tc>
      </w:tr>
      <w:tr w:rsidR="006B2812" w14:paraId="614954DF" w14:textId="77777777" w:rsidTr="00534646">
        <w:trPr>
          <w:trHeight w:val="513"/>
        </w:trPr>
        <w:tc>
          <w:tcPr>
            <w:tcW w:w="1815" w:type="dxa"/>
            <w:shd w:val="clear" w:color="auto" w:fill="E2EFD9"/>
            <w:vAlign w:val="center"/>
          </w:tcPr>
          <w:p w14:paraId="2C9235E2" w14:textId="77777777" w:rsidR="006B2812" w:rsidRPr="0073704D" w:rsidRDefault="00D566AE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Tipo de instrumento</w:t>
            </w:r>
          </w:p>
        </w:tc>
        <w:tc>
          <w:tcPr>
            <w:tcW w:w="8533" w:type="dxa"/>
            <w:vAlign w:val="center"/>
          </w:tcPr>
          <w:p w14:paraId="0029DE7F" w14:textId="77777777" w:rsidR="006B2812" w:rsidRDefault="00671EE5" w:rsidP="00D566AE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Prueba </w:t>
            </w:r>
            <w:r w:rsidR="00D566AE">
              <w:rPr>
                <w:highlight w:val="white"/>
              </w:rPr>
              <w:t>Objetiva.</w:t>
            </w:r>
          </w:p>
        </w:tc>
      </w:tr>
      <w:tr w:rsidR="006B2812" w14:paraId="32C0705E" w14:textId="77777777" w:rsidTr="00534646">
        <w:trPr>
          <w:trHeight w:val="383"/>
        </w:trPr>
        <w:tc>
          <w:tcPr>
            <w:tcW w:w="1815" w:type="dxa"/>
            <w:shd w:val="clear" w:color="auto" w:fill="E2EFD9"/>
            <w:vAlign w:val="center"/>
          </w:tcPr>
          <w:p w14:paraId="5549EBB1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Tipo de respuesta</w:t>
            </w:r>
          </w:p>
        </w:tc>
        <w:tc>
          <w:tcPr>
            <w:tcW w:w="8533" w:type="dxa"/>
            <w:vAlign w:val="center"/>
          </w:tcPr>
          <w:p w14:paraId="0FE3D71F" w14:textId="166DAEB5" w:rsidR="006B2812" w:rsidRDefault="00671EE5">
            <w:pPr>
              <w:rPr>
                <w:highlight w:val="white"/>
              </w:rPr>
            </w:pPr>
            <w:r>
              <w:rPr>
                <w:highlight w:val="white"/>
              </w:rPr>
              <w:t>Opción múltiple</w:t>
            </w:r>
            <w:r w:rsidR="00A52257">
              <w:rPr>
                <w:highlight w:val="white"/>
              </w:rPr>
              <w:t>.</w:t>
            </w:r>
            <w:r w:rsidR="00D710A1">
              <w:rPr>
                <w:highlight w:val="white"/>
              </w:rPr>
              <w:t xml:space="preserve"> </w:t>
            </w:r>
            <w:r w:rsidR="00D710A1">
              <w:t xml:space="preserve">Cada pregunta se acompaña de cinco opciones de respuesta. Una opción refiere a </w:t>
            </w:r>
            <w:r w:rsidR="00D710A1">
              <w:rPr>
                <w:i/>
              </w:rPr>
              <w:t>no lo sé</w:t>
            </w:r>
            <w:r w:rsidR="00D710A1">
              <w:t>, en las otras cuatro solo una es la correcta.</w:t>
            </w:r>
          </w:p>
        </w:tc>
      </w:tr>
      <w:tr w:rsidR="006B2812" w14:paraId="5AB80D2A" w14:textId="77777777" w:rsidTr="00534646">
        <w:trPr>
          <w:trHeight w:val="364"/>
        </w:trPr>
        <w:tc>
          <w:tcPr>
            <w:tcW w:w="1815" w:type="dxa"/>
            <w:shd w:val="clear" w:color="auto" w:fill="E2EFD9"/>
            <w:vAlign w:val="center"/>
          </w:tcPr>
          <w:p w14:paraId="1BA39127" w14:textId="669E0E29" w:rsidR="006B2812" w:rsidRPr="0073704D" w:rsidRDefault="00134A32" w:rsidP="00134A32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Características</w:t>
            </w:r>
            <w:r w:rsidR="00A73547"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533" w:type="dxa"/>
            <w:vAlign w:val="center"/>
          </w:tcPr>
          <w:p w14:paraId="6D045830" w14:textId="1A95244B" w:rsidR="00A52257" w:rsidRDefault="00A52257" w:rsidP="00D31C17">
            <w:pPr>
              <w:jc w:val="both"/>
              <w:rPr>
                <w:highlight w:val="white"/>
              </w:rPr>
            </w:pPr>
            <w:r>
              <w:t>Prueba objetiva compuesta por reactivos de opción múltiple c</w:t>
            </w:r>
            <w:r w:rsidR="00671EE5">
              <w:t xml:space="preserve">uya resolución </w:t>
            </w:r>
            <w:r w:rsidR="002D6143">
              <w:t xml:space="preserve">requiere de conocimientos y aptitudes </w:t>
            </w:r>
            <w:r w:rsidR="00DB3677">
              <w:t xml:space="preserve">para la </w:t>
            </w:r>
            <w:r w:rsidR="00D31C17">
              <w:t xml:space="preserve">realización de actividades propias de la función directiva como </w:t>
            </w:r>
            <w:r w:rsidR="00671EE5">
              <w:t>planeación estratégica, programación, coordinación, ejecución y evaluación</w:t>
            </w:r>
            <w:r w:rsidR="00A73547">
              <w:t>,</w:t>
            </w:r>
            <w:r w:rsidR="00671EE5">
              <w:t xml:space="preserve"> de conformidad con </w:t>
            </w:r>
            <w:r>
              <w:t>la normativa aplicable.</w:t>
            </w:r>
            <w:r w:rsidR="00D31C17">
              <w:t xml:space="preserve"> Incluye ítems generales e ítems específicos del nivel educativo y modalidad en el que se aspira a la promoción.</w:t>
            </w:r>
          </w:p>
        </w:tc>
      </w:tr>
      <w:tr w:rsidR="006B2812" w14:paraId="077988A5" w14:textId="77777777" w:rsidTr="00534646">
        <w:trPr>
          <w:trHeight w:val="419"/>
        </w:trPr>
        <w:tc>
          <w:tcPr>
            <w:tcW w:w="1815" w:type="dxa"/>
            <w:shd w:val="clear" w:color="auto" w:fill="E2EFD9"/>
            <w:vAlign w:val="center"/>
          </w:tcPr>
          <w:p w14:paraId="61DDFB78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Requisitos para la aplicación</w:t>
            </w:r>
          </w:p>
        </w:tc>
        <w:tc>
          <w:tcPr>
            <w:tcW w:w="8533" w:type="dxa"/>
            <w:vAlign w:val="center"/>
          </w:tcPr>
          <w:p w14:paraId="1C050410" w14:textId="49EC2CF4" w:rsidR="006B2812" w:rsidRDefault="00D710A1" w:rsidP="00D566AE">
            <w:pPr>
              <w:rPr>
                <w:highlight w:val="white"/>
              </w:rPr>
            </w:pPr>
            <w:bookmarkStart w:id="1" w:name="_gjdgxs" w:colFirst="0" w:colLast="0"/>
            <w:bookmarkEnd w:id="1"/>
            <w:r>
              <w:t>Administrado en computadora y coordinado por un aplicador. El horario será de acuerdo con el horario del centro del país.</w:t>
            </w:r>
          </w:p>
        </w:tc>
      </w:tr>
      <w:tr w:rsidR="006B2812" w14:paraId="1171617A" w14:textId="77777777" w:rsidTr="00534646">
        <w:trPr>
          <w:trHeight w:val="549"/>
        </w:trPr>
        <w:tc>
          <w:tcPr>
            <w:tcW w:w="1815" w:type="dxa"/>
            <w:shd w:val="clear" w:color="auto" w:fill="E2EFD9"/>
            <w:vAlign w:val="center"/>
          </w:tcPr>
          <w:p w14:paraId="5C7BE992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Tipo de aplicación</w:t>
            </w:r>
          </w:p>
        </w:tc>
        <w:tc>
          <w:tcPr>
            <w:tcW w:w="8533" w:type="dxa"/>
            <w:vAlign w:val="center"/>
          </w:tcPr>
          <w:p w14:paraId="18BC78C2" w14:textId="77777777" w:rsidR="006B2812" w:rsidRDefault="00620268" w:rsidP="004131E0">
            <w:pPr>
              <w:rPr>
                <w:highlight w:val="white"/>
              </w:rPr>
            </w:pPr>
            <w:r>
              <w:t>Aplicación en línea. En una sede a través de una plataforma.</w:t>
            </w:r>
          </w:p>
        </w:tc>
      </w:tr>
      <w:tr w:rsidR="006B2812" w14:paraId="39E96AE5" w14:textId="77777777" w:rsidTr="00534646">
        <w:trPr>
          <w:trHeight w:val="415"/>
        </w:trPr>
        <w:tc>
          <w:tcPr>
            <w:tcW w:w="1815" w:type="dxa"/>
            <w:shd w:val="clear" w:color="auto" w:fill="E2EFD9"/>
            <w:vAlign w:val="center"/>
          </w:tcPr>
          <w:p w14:paraId="45B5453C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Duración de la aplicación</w:t>
            </w:r>
          </w:p>
        </w:tc>
        <w:tc>
          <w:tcPr>
            <w:tcW w:w="8533" w:type="dxa"/>
            <w:vAlign w:val="center"/>
          </w:tcPr>
          <w:p w14:paraId="562DE650" w14:textId="469DD0EE" w:rsidR="006B2812" w:rsidRDefault="00D710A1">
            <w:pPr>
              <w:rPr>
                <w:highlight w:val="white"/>
              </w:rPr>
            </w:pPr>
            <w:r>
              <w:rPr>
                <w:highlight w:val="white"/>
              </w:rPr>
              <w:t>Cuatro horas</w:t>
            </w:r>
          </w:p>
        </w:tc>
      </w:tr>
      <w:tr w:rsidR="006B2812" w14:paraId="54CEBC55" w14:textId="77777777" w:rsidTr="00534646">
        <w:trPr>
          <w:trHeight w:val="387"/>
        </w:trPr>
        <w:tc>
          <w:tcPr>
            <w:tcW w:w="1815" w:type="dxa"/>
            <w:shd w:val="clear" w:color="auto" w:fill="E2EFD9"/>
            <w:vAlign w:val="center"/>
          </w:tcPr>
          <w:p w14:paraId="4AB6B93E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lastRenderedPageBreak/>
              <w:t>Número de sesiones</w:t>
            </w:r>
          </w:p>
        </w:tc>
        <w:tc>
          <w:tcPr>
            <w:tcW w:w="8533" w:type="dxa"/>
            <w:vAlign w:val="center"/>
          </w:tcPr>
          <w:p w14:paraId="5EED687F" w14:textId="5C645314" w:rsidR="006B2812" w:rsidRDefault="00671EE5" w:rsidP="00D710A1">
            <w:pPr>
              <w:rPr>
                <w:highlight w:val="white"/>
              </w:rPr>
            </w:pPr>
            <w:r>
              <w:rPr>
                <w:highlight w:val="white"/>
              </w:rPr>
              <w:t>Una</w:t>
            </w:r>
            <w:r w:rsidR="004131E0">
              <w:rPr>
                <w:highlight w:val="white"/>
              </w:rPr>
              <w:t>.</w:t>
            </w:r>
            <w:r>
              <w:rPr>
                <w:highlight w:val="white"/>
              </w:rPr>
              <w:t xml:space="preserve"> </w:t>
            </w:r>
          </w:p>
        </w:tc>
      </w:tr>
      <w:tr w:rsidR="006B2812" w14:paraId="6C189F29" w14:textId="77777777" w:rsidTr="0026396A">
        <w:trPr>
          <w:trHeight w:val="467"/>
        </w:trPr>
        <w:tc>
          <w:tcPr>
            <w:tcW w:w="1815" w:type="dxa"/>
            <w:shd w:val="clear" w:color="auto" w:fill="E2EFD9"/>
            <w:vAlign w:val="center"/>
          </w:tcPr>
          <w:p w14:paraId="1A1BEDCF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Longitud del instrumento</w:t>
            </w:r>
          </w:p>
        </w:tc>
        <w:tc>
          <w:tcPr>
            <w:tcW w:w="8533" w:type="dxa"/>
            <w:shd w:val="clear" w:color="auto" w:fill="auto"/>
            <w:vAlign w:val="center"/>
          </w:tcPr>
          <w:p w14:paraId="3C7EEB60" w14:textId="244A9CDD" w:rsidR="006B2812" w:rsidRDefault="0026396A" w:rsidP="0026396A">
            <w:pPr>
              <w:jc w:val="both"/>
              <w:rPr>
                <w:highlight w:val="white"/>
              </w:rPr>
            </w:pPr>
            <w:r w:rsidRPr="002C2F71">
              <w:rPr>
                <w:shd w:val="clear" w:color="auto" w:fill="FFFFFF" w:themeFill="background1"/>
              </w:rPr>
              <w:t>60 ítems</w:t>
            </w:r>
            <w:r>
              <w:rPr>
                <w:shd w:val="clear" w:color="auto" w:fill="FFFFFF" w:themeFill="background1"/>
              </w:rPr>
              <w:t xml:space="preserve"> aproximadamente</w:t>
            </w:r>
            <w:r w:rsidRPr="002C2F71">
              <w:rPr>
                <w:shd w:val="clear" w:color="auto" w:fill="FFFFFF" w:themeFill="background1"/>
              </w:rPr>
              <w:t xml:space="preserve">, </w:t>
            </w:r>
            <w:r>
              <w:rPr>
                <w:shd w:val="clear" w:color="auto" w:fill="FFFFFF" w:themeFill="background1"/>
              </w:rPr>
              <w:t xml:space="preserve">distribuidos </w:t>
            </w:r>
            <w:r w:rsidRPr="002C2F71">
              <w:rPr>
                <w:shd w:val="clear" w:color="auto" w:fill="FFFFFF" w:themeFill="background1"/>
              </w:rPr>
              <w:t xml:space="preserve">en dos módulos. El primero, compuesto por 40 reactivos que corresponden con las generalidades de la </w:t>
            </w:r>
            <w:r>
              <w:rPr>
                <w:shd w:val="clear" w:color="auto" w:fill="FFFFFF" w:themeFill="background1"/>
              </w:rPr>
              <w:t>función directiva en educación básica</w:t>
            </w:r>
            <w:r w:rsidRPr="002C2F71">
              <w:rPr>
                <w:shd w:val="clear" w:color="auto" w:fill="FFFFFF" w:themeFill="background1"/>
              </w:rPr>
              <w:t xml:space="preserve">. El segundo, compuesto por 20 reactivos específicos </w:t>
            </w:r>
            <w:r>
              <w:rPr>
                <w:shd w:val="clear" w:color="auto" w:fill="FFFFFF" w:themeFill="background1"/>
              </w:rPr>
              <w:t xml:space="preserve">que corresponden </w:t>
            </w:r>
            <w:r w:rsidRPr="002C2F71">
              <w:rPr>
                <w:shd w:val="clear" w:color="auto" w:fill="FFFFFF" w:themeFill="background1"/>
              </w:rPr>
              <w:t>a</w:t>
            </w:r>
            <w:r>
              <w:rPr>
                <w:shd w:val="clear" w:color="auto" w:fill="FFFFFF" w:themeFill="background1"/>
              </w:rPr>
              <w:t xml:space="preserve"> </w:t>
            </w:r>
            <w:r w:rsidRPr="002C2F71">
              <w:rPr>
                <w:shd w:val="clear" w:color="auto" w:fill="FFFFFF" w:themeFill="background1"/>
              </w:rPr>
              <w:t>l</w:t>
            </w:r>
            <w:r>
              <w:rPr>
                <w:shd w:val="clear" w:color="auto" w:fill="FFFFFF" w:themeFill="background1"/>
              </w:rPr>
              <w:t>a</w:t>
            </w:r>
            <w:r w:rsidRPr="002C2F71">
              <w:rPr>
                <w:shd w:val="clear" w:color="auto" w:fill="FFFFFF" w:themeFill="background1"/>
              </w:rPr>
              <w:t xml:space="preserve"> </w:t>
            </w:r>
            <w:r>
              <w:rPr>
                <w:shd w:val="clear" w:color="auto" w:fill="FFFFFF" w:themeFill="background1"/>
              </w:rPr>
              <w:t xml:space="preserve">plaza directiva a la que se </w:t>
            </w:r>
            <w:r w:rsidRPr="002C2F71">
              <w:rPr>
                <w:shd w:val="clear" w:color="auto" w:fill="FFFFFF" w:themeFill="background1"/>
              </w:rPr>
              <w:t>aspira</w:t>
            </w:r>
            <w:r>
              <w:rPr>
                <w:shd w:val="clear" w:color="auto" w:fill="FFFFFF" w:themeFill="background1"/>
              </w:rPr>
              <w:t xml:space="preserve">, </w:t>
            </w:r>
            <w:r w:rsidRPr="002C2F71">
              <w:t>de</w:t>
            </w:r>
            <w:r>
              <w:t>:</w:t>
            </w:r>
            <w:r w:rsidRPr="002C2F71">
              <w:t xml:space="preserve"> educación inicial </w:t>
            </w:r>
            <w:r>
              <w:t>o</w:t>
            </w:r>
            <w:r w:rsidRPr="002C2F71">
              <w:t xml:space="preserve"> preescolar, primaria, secundaria, secundaria tecnología</w:t>
            </w:r>
            <w:r>
              <w:t xml:space="preserve"> o </w:t>
            </w:r>
            <w:r w:rsidRPr="002C2F71">
              <w:t>educa</w:t>
            </w:r>
            <w:r>
              <w:t>ción especial</w:t>
            </w:r>
            <w:r w:rsidRPr="002C2F71">
              <w:t>.</w:t>
            </w:r>
          </w:p>
        </w:tc>
      </w:tr>
      <w:tr w:rsidR="006B2812" w14:paraId="2FDAA781" w14:textId="77777777" w:rsidTr="00534646">
        <w:trPr>
          <w:trHeight w:val="584"/>
        </w:trPr>
        <w:tc>
          <w:tcPr>
            <w:tcW w:w="1815" w:type="dxa"/>
            <w:shd w:val="clear" w:color="auto" w:fill="E2EFD9"/>
            <w:vAlign w:val="center"/>
          </w:tcPr>
          <w:p w14:paraId="079EC735" w14:textId="77777777" w:rsidR="006B2812" w:rsidRPr="0073704D" w:rsidRDefault="00671EE5" w:rsidP="00C37B7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Modelo de medición</w:t>
            </w:r>
          </w:p>
        </w:tc>
        <w:tc>
          <w:tcPr>
            <w:tcW w:w="8533" w:type="dxa"/>
            <w:vAlign w:val="center"/>
          </w:tcPr>
          <w:p w14:paraId="714CF186" w14:textId="4BBBBA1C" w:rsidR="006B2812" w:rsidRPr="002E19F8" w:rsidRDefault="00D710A1" w:rsidP="002E19F8">
            <w:pPr>
              <w:tabs>
                <w:tab w:val="left" w:pos="142"/>
              </w:tabs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t>Modelos de Diagnóstico Cognitivo.</w:t>
            </w:r>
          </w:p>
        </w:tc>
      </w:tr>
      <w:tr w:rsidR="006B2812" w14:paraId="6D194827" w14:textId="77777777" w:rsidTr="00534646">
        <w:trPr>
          <w:trHeight w:val="377"/>
        </w:trPr>
        <w:tc>
          <w:tcPr>
            <w:tcW w:w="1815" w:type="dxa"/>
            <w:shd w:val="clear" w:color="auto" w:fill="E2EFD9"/>
            <w:vAlign w:val="center"/>
          </w:tcPr>
          <w:p w14:paraId="7258C339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 xml:space="preserve">Propiedades estadísticas deseadas </w:t>
            </w:r>
          </w:p>
        </w:tc>
        <w:tc>
          <w:tcPr>
            <w:tcW w:w="8533" w:type="dxa"/>
            <w:vAlign w:val="center"/>
          </w:tcPr>
          <w:p w14:paraId="524646DC" w14:textId="20D0E207" w:rsidR="006B2812" w:rsidRDefault="00D710A1">
            <w:pPr>
              <w:jc w:val="both"/>
              <w:rPr>
                <w:highlight w:val="white"/>
              </w:rPr>
            </w:pPr>
            <w:r>
              <w:sym w:font="Symbol" w:char="F061"/>
            </w:r>
            <w:r>
              <w:t xml:space="preserve"> de Cronbach (&gt;= 0.80); CFI, TLI, GFI, NFI (&gt;= 0.90); RMSEA, SRMSR (&lt;= 0.08)</w:t>
            </w:r>
          </w:p>
        </w:tc>
      </w:tr>
      <w:tr w:rsidR="006B2812" w14:paraId="549DA8EF" w14:textId="77777777" w:rsidTr="00534646">
        <w:trPr>
          <w:trHeight w:val="377"/>
        </w:trPr>
        <w:tc>
          <w:tcPr>
            <w:tcW w:w="1815" w:type="dxa"/>
            <w:shd w:val="clear" w:color="auto" w:fill="E2EFD9"/>
            <w:vAlign w:val="center"/>
          </w:tcPr>
          <w:p w14:paraId="7DF1DF06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Evidencias adicionales</w:t>
            </w:r>
          </w:p>
        </w:tc>
        <w:tc>
          <w:tcPr>
            <w:tcW w:w="8533" w:type="dxa"/>
            <w:vAlign w:val="center"/>
          </w:tcPr>
          <w:p w14:paraId="4305E7E2" w14:textId="77777777" w:rsidR="006B2812" w:rsidRDefault="00671EE5">
            <w:pPr>
              <w:rPr>
                <w:highlight w:val="white"/>
              </w:rPr>
            </w:pPr>
            <w:r>
              <w:rPr>
                <w:highlight w:val="white"/>
              </w:rPr>
              <w:t>Ninguna</w:t>
            </w:r>
            <w:r w:rsidR="002E19F8">
              <w:rPr>
                <w:highlight w:val="white"/>
              </w:rPr>
              <w:t>.</w:t>
            </w:r>
          </w:p>
        </w:tc>
      </w:tr>
      <w:tr w:rsidR="006B2812" w14:paraId="4509C287" w14:textId="77777777" w:rsidTr="00534646">
        <w:tc>
          <w:tcPr>
            <w:tcW w:w="1815" w:type="dxa"/>
            <w:shd w:val="clear" w:color="auto" w:fill="E2EFD9"/>
            <w:vAlign w:val="center"/>
          </w:tcPr>
          <w:p w14:paraId="3F66BEE0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Devolución de resultados:</w:t>
            </w:r>
          </w:p>
        </w:tc>
        <w:tc>
          <w:tcPr>
            <w:tcW w:w="8533" w:type="dxa"/>
            <w:vAlign w:val="center"/>
          </w:tcPr>
          <w:p w14:paraId="63B58059" w14:textId="3DAFFAA4" w:rsidR="006B2812" w:rsidRDefault="00D710A1">
            <w:pPr>
              <w:rPr>
                <w:highlight w:val="white"/>
              </w:rPr>
            </w:pPr>
            <w:r>
              <w:rPr>
                <w:highlight w:val="white"/>
              </w:rPr>
              <w:t>Reporte individualizado por cada una de las áreas que integre el instrumento</w:t>
            </w:r>
          </w:p>
        </w:tc>
      </w:tr>
    </w:tbl>
    <w:p w14:paraId="227899F9" w14:textId="77777777" w:rsidR="006B2812" w:rsidRDefault="006B2812">
      <w:pPr>
        <w:spacing w:line="240" w:lineRule="auto"/>
        <w:rPr>
          <w:highlight w:val="white"/>
        </w:rPr>
      </w:pPr>
    </w:p>
    <w:p w14:paraId="07B7B2A3" w14:textId="77777777" w:rsidR="00662B2E" w:rsidRDefault="00662B2E">
      <w:pPr>
        <w:spacing w:line="240" w:lineRule="auto"/>
        <w:jc w:val="both"/>
      </w:pPr>
      <w:bookmarkStart w:id="2" w:name="_3znysh7" w:colFirst="0" w:colLast="0"/>
      <w:bookmarkEnd w:id="2"/>
    </w:p>
    <w:p w14:paraId="2D4CCE24" w14:textId="7C5E8A31" w:rsidR="00662B2E" w:rsidRDefault="00662B2E"/>
    <w:sectPr w:rsidR="00662B2E" w:rsidSect="00662B2E">
      <w:footerReference w:type="default" r:id="rId8"/>
      <w:pgSz w:w="12240" w:h="15840"/>
      <w:pgMar w:top="1440" w:right="760" w:bottom="1440" w:left="107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40F7C" w14:textId="77777777" w:rsidR="00D42EC8" w:rsidRDefault="00D42EC8">
      <w:pPr>
        <w:spacing w:after="0" w:line="240" w:lineRule="auto"/>
      </w:pPr>
      <w:r>
        <w:separator/>
      </w:r>
    </w:p>
  </w:endnote>
  <w:endnote w:type="continuationSeparator" w:id="0">
    <w:p w14:paraId="63EF583D" w14:textId="77777777" w:rsidR="00D42EC8" w:rsidRDefault="00D42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open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alibri"/>
    <w:panose1 w:val="020B0604020202020204"/>
    <w:charset w:val="00"/>
    <w:family w:val="auto"/>
    <w:pitch w:val="variable"/>
    <w:sig w:usb0="00000003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3840357"/>
      <w:docPartObj>
        <w:docPartGallery w:val="Page Numbers (Bottom of Page)"/>
        <w:docPartUnique/>
      </w:docPartObj>
    </w:sdtPr>
    <w:sdtEndPr/>
    <w:sdtContent>
      <w:p w14:paraId="146D2902" w14:textId="77857ABF" w:rsidR="0022449A" w:rsidRDefault="0022449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3547" w:rsidRPr="00A73547">
          <w:rPr>
            <w:noProof/>
            <w:lang w:val="es-ES"/>
          </w:rPr>
          <w:t>4</w:t>
        </w:r>
        <w:r>
          <w:fldChar w:fldCharType="end"/>
        </w:r>
      </w:p>
    </w:sdtContent>
  </w:sdt>
  <w:p w14:paraId="3ACAEE0B" w14:textId="77777777" w:rsidR="0022449A" w:rsidRDefault="002244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8B406" w14:textId="77777777" w:rsidR="00D42EC8" w:rsidRDefault="00D42EC8">
      <w:pPr>
        <w:spacing w:after="0" w:line="240" w:lineRule="auto"/>
      </w:pPr>
      <w:r>
        <w:separator/>
      </w:r>
    </w:p>
  </w:footnote>
  <w:footnote w:type="continuationSeparator" w:id="0">
    <w:p w14:paraId="3B8B9F78" w14:textId="77777777" w:rsidR="00D42EC8" w:rsidRDefault="00D42EC8">
      <w:pPr>
        <w:spacing w:after="0" w:line="240" w:lineRule="auto"/>
      </w:pPr>
      <w:r>
        <w:continuationSeparator/>
      </w:r>
    </w:p>
  </w:footnote>
  <w:footnote w:id="1">
    <w:p w14:paraId="35B160D4" w14:textId="77777777" w:rsidR="00DA42D6" w:rsidRDefault="00DA42D6" w:rsidP="00DA42D6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sz w:val="18"/>
          <w:szCs w:val="18"/>
          <w:highlight w:val="white"/>
        </w:rPr>
        <w:t>SEP (2019).</w:t>
      </w:r>
      <w:r>
        <w:rPr>
          <w:i/>
          <w:sz w:val="18"/>
          <w:szCs w:val="18"/>
          <w:highlight w:val="white"/>
        </w:rPr>
        <w:t xml:space="preserve"> Lineamientos generales del proceso de selección para la promoción a funciones de dirección y de supervisión en Educación Básica</w:t>
      </w:r>
      <w:r>
        <w:rPr>
          <w:sz w:val="18"/>
          <w:szCs w:val="18"/>
          <w:highlight w:val="white"/>
        </w:rPr>
        <w:t xml:space="preserve">. </w:t>
      </w:r>
      <w:r>
        <w:rPr>
          <w:i/>
          <w:sz w:val="18"/>
          <w:szCs w:val="18"/>
          <w:highlight w:val="white"/>
        </w:rPr>
        <w:t>Promoción Vertica</w:t>
      </w:r>
      <w:r>
        <w:rPr>
          <w:sz w:val="18"/>
          <w:szCs w:val="18"/>
          <w:highlight w:val="white"/>
        </w:rPr>
        <w:t>l p.13.</w:t>
      </w:r>
    </w:p>
  </w:footnote>
  <w:footnote w:id="2">
    <w:p w14:paraId="509B3DA9" w14:textId="6CEFB8B5" w:rsidR="00290321" w:rsidRDefault="00290321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83364">
        <w:t xml:space="preserve">USICAMM (14 de diciembre de 2019), </w:t>
      </w:r>
      <w:r w:rsidRPr="00E241DC">
        <w:rPr>
          <w:i/>
        </w:rPr>
        <w:t>Perfiles profesionales, criterios e indicadores para docentes, técnicos docentes y personal con funciones de dirección y de supervisión. Ciclo escolar 2020-2021</w:t>
      </w:r>
      <w:r>
        <w:t>, pág. 37-38.</w:t>
      </w:r>
    </w:p>
  </w:footnote>
  <w:footnote w:id="3">
    <w:p w14:paraId="72C4792D" w14:textId="63AA7FCB" w:rsidR="00D6743B" w:rsidRDefault="00D6743B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sz w:val="18"/>
          <w:szCs w:val="18"/>
          <w:highlight w:val="white"/>
        </w:rPr>
        <w:t>SEP (2019).</w:t>
      </w:r>
      <w:r>
        <w:rPr>
          <w:i/>
          <w:sz w:val="18"/>
          <w:szCs w:val="18"/>
          <w:highlight w:val="white"/>
        </w:rPr>
        <w:t xml:space="preserve"> Lineamientos generales del proceso de selección para la promoción a funciones de dirección y de supervisión en Educación Básica</w:t>
      </w:r>
      <w:r>
        <w:rPr>
          <w:sz w:val="18"/>
          <w:szCs w:val="18"/>
          <w:highlight w:val="white"/>
        </w:rPr>
        <w:t xml:space="preserve">. </w:t>
      </w:r>
      <w:r>
        <w:rPr>
          <w:i/>
          <w:sz w:val="18"/>
          <w:szCs w:val="18"/>
          <w:highlight w:val="white"/>
        </w:rPr>
        <w:t>Promoción Vertica</w:t>
      </w:r>
      <w:r>
        <w:rPr>
          <w:sz w:val="18"/>
          <w:szCs w:val="18"/>
          <w:highlight w:val="white"/>
        </w:rPr>
        <w:t>l p. 6.</w:t>
      </w:r>
    </w:p>
  </w:footnote>
  <w:footnote w:id="4">
    <w:p w14:paraId="3AE2C213" w14:textId="45268DBB" w:rsidR="0026396A" w:rsidRDefault="0026396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D5A30">
        <w:rPr>
          <w:sz w:val="18"/>
          <w:szCs w:val="18"/>
        </w:rPr>
        <w:t>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5">
    <w:p w14:paraId="528A46EE" w14:textId="77777777" w:rsidR="00B227B6" w:rsidRDefault="00B227B6" w:rsidP="00B227B6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  <w:footnote w:id="6">
    <w:p w14:paraId="504CA617" w14:textId="11A494B9" w:rsidR="00B227B6" w:rsidRDefault="00B227B6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rFonts w:eastAsia="Arial" w:cs="Arial"/>
          <w:i/>
          <w:sz w:val="18"/>
          <w:szCs w:val="18"/>
          <w:highlight w:val="white"/>
        </w:rPr>
        <w:t>L</w:t>
      </w:r>
      <w:r w:rsidRPr="00B227B6">
        <w:rPr>
          <w:rFonts w:eastAsia="Arial" w:cs="Arial"/>
          <w:i/>
          <w:sz w:val="18"/>
          <w:szCs w:val="18"/>
          <w:highlight w:val="white"/>
        </w:rPr>
        <w:t>ey reglamentaria del artículo 3o. De la constitución política de los estados unidos mexicanos, en materia de mejora continua de la educación</w:t>
      </w:r>
      <w:r>
        <w:rPr>
          <w:rFonts w:eastAsia="Arial" w:cs="Arial"/>
          <w:i/>
          <w:sz w:val="18"/>
          <w:szCs w:val="18"/>
        </w:rPr>
        <w:t>, art. 17.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186E"/>
    <w:multiLevelType w:val="multilevel"/>
    <w:tmpl w:val="F760A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102303"/>
    <w:multiLevelType w:val="multilevel"/>
    <w:tmpl w:val="E36AF5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E0B2A"/>
    <w:multiLevelType w:val="multilevel"/>
    <w:tmpl w:val="DD10705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8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4F633B9"/>
    <w:multiLevelType w:val="hybridMultilevel"/>
    <w:tmpl w:val="1496FCA4"/>
    <w:lvl w:ilvl="0" w:tplc="17465F94">
      <w:start w:val="1"/>
      <w:numFmt w:val="lowerLetter"/>
      <w:lvlText w:val="%1)"/>
      <w:lvlJc w:val="left"/>
      <w:pPr>
        <w:ind w:left="720" w:hanging="360"/>
      </w:pPr>
      <w:rPr>
        <w:rFonts w:ascii="open" w:hAnsi="open" w:cs="Arial" w:hint="default"/>
        <w:b w:val="0"/>
        <w:i w:val="0"/>
        <w:strike w:val="0"/>
        <w:dstrike w:val="0"/>
        <w:color w:val="000000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C7C0A"/>
    <w:multiLevelType w:val="hybridMultilevel"/>
    <w:tmpl w:val="E006D13A"/>
    <w:lvl w:ilvl="0" w:tplc="2A10182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12"/>
    <w:rsid w:val="000353D0"/>
    <w:rsid w:val="00041299"/>
    <w:rsid w:val="00057506"/>
    <w:rsid w:val="000659F0"/>
    <w:rsid w:val="000C202D"/>
    <w:rsid w:val="0010084C"/>
    <w:rsid w:val="00113408"/>
    <w:rsid w:val="00133356"/>
    <w:rsid w:val="00133A34"/>
    <w:rsid w:val="00134A32"/>
    <w:rsid w:val="001710DD"/>
    <w:rsid w:val="001F49BF"/>
    <w:rsid w:val="0022449A"/>
    <w:rsid w:val="00245F79"/>
    <w:rsid w:val="00256C43"/>
    <w:rsid w:val="0026396A"/>
    <w:rsid w:val="00290321"/>
    <w:rsid w:val="002C2359"/>
    <w:rsid w:val="002D6143"/>
    <w:rsid w:val="002E19F8"/>
    <w:rsid w:val="0030480F"/>
    <w:rsid w:val="00335026"/>
    <w:rsid w:val="003665FA"/>
    <w:rsid w:val="00395995"/>
    <w:rsid w:val="003A00C3"/>
    <w:rsid w:val="003B5841"/>
    <w:rsid w:val="003C03DC"/>
    <w:rsid w:val="003D4AD9"/>
    <w:rsid w:val="004014E9"/>
    <w:rsid w:val="004131E0"/>
    <w:rsid w:val="0042358A"/>
    <w:rsid w:val="00434632"/>
    <w:rsid w:val="005175CD"/>
    <w:rsid w:val="00526104"/>
    <w:rsid w:val="00534646"/>
    <w:rsid w:val="00552350"/>
    <w:rsid w:val="005830E7"/>
    <w:rsid w:val="00585B89"/>
    <w:rsid w:val="005B435A"/>
    <w:rsid w:val="005E2105"/>
    <w:rsid w:val="00620268"/>
    <w:rsid w:val="00657B60"/>
    <w:rsid w:val="00662B2E"/>
    <w:rsid w:val="00664D55"/>
    <w:rsid w:val="00665955"/>
    <w:rsid w:val="00671EE5"/>
    <w:rsid w:val="006928ED"/>
    <w:rsid w:val="006B2812"/>
    <w:rsid w:val="006B7F0B"/>
    <w:rsid w:val="006D26A2"/>
    <w:rsid w:val="00700FB7"/>
    <w:rsid w:val="00722404"/>
    <w:rsid w:val="0073704D"/>
    <w:rsid w:val="007C6380"/>
    <w:rsid w:val="008339BE"/>
    <w:rsid w:val="00834EE3"/>
    <w:rsid w:val="00847B5D"/>
    <w:rsid w:val="00932FF3"/>
    <w:rsid w:val="00946C38"/>
    <w:rsid w:val="0098022E"/>
    <w:rsid w:val="00A52257"/>
    <w:rsid w:val="00A5397A"/>
    <w:rsid w:val="00A61E97"/>
    <w:rsid w:val="00A73547"/>
    <w:rsid w:val="00A8019C"/>
    <w:rsid w:val="00A96890"/>
    <w:rsid w:val="00AF6A6F"/>
    <w:rsid w:val="00B20A7A"/>
    <w:rsid w:val="00B227B6"/>
    <w:rsid w:val="00B34C3B"/>
    <w:rsid w:val="00B80DF0"/>
    <w:rsid w:val="00B81AC6"/>
    <w:rsid w:val="00BF4E74"/>
    <w:rsid w:val="00C001E7"/>
    <w:rsid w:val="00C17801"/>
    <w:rsid w:val="00C206B0"/>
    <w:rsid w:val="00C3020F"/>
    <w:rsid w:val="00C37B75"/>
    <w:rsid w:val="00C87A50"/>
    <w:rsid w:val="00CA6578"/>
    <w:rsid w:val="00D31C17"/>
    <w:rsid w:val="00D31F01"/>
    <w:rsid w:val="00D42EC8"/>
    <w:rsid w:val="00D566AE"/>
    <w:rsid w:val="00D6743B"/>
    <w:rsid w:val="00D710A1"/>
    <w:rsid w:val="00DA42D6"/>
    <w:rsid w:val="00DB189E"/>
    <w:rsid w:val="00DB3677"/>
    <w:rsid w:val="00DD77FE"/>
    <w:rsid w:val="00DF100E"/>
    <w:rsid w:val="00E400D5"/>
    <w:rsid w:val="00E52DEF"/>
    <w:rsid w:val="00F30260"/>
    <w:rsid w:val="00F824E6"/>
    <w:rsid w:val="00FA3D68"/>
    <w:rsid w:val="00FF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3C8E"/>
  <w15:docId w15:val="{F0C626F3-5351-4A41-B654-B8231231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00">
    <w:name w:val="A0"/>
    <w:uiPriority w:val="99"/>
    <w:rsid w:val="00D566AE"/>
    <w:rPr>
      <w:rFonts w:ascii="Montserrat" w:hAnsi="Montserrat" w:cs="Montserrat" w:hint="default"/>
      <w:b/>
      <w:bCs/>
      <w:color w:val="000000"/>
      <w:sz w:val="36"/>
      <w:szCs w:val="36"/>
    </w:rPr>
  </w:style>
  <w:style w:type="paragraph" w:customStyle="1" w:styleId="Pa4">
    <w:name w:val="Pa4"/>
    <w:basedOn w:val="Normal"/>
    <w:next w:val="Normal"/>
    <w:uiPriority w:val="99"/>
    <w:rsid w:val="001710DD"/>
    <w:pPr>
      <w:autoSpaceDE w:val="0"/>
      <w:autoSpaceDN w:val="0"/>
      <w:adjustRightInd w:val="0"/>
      <w:spacing w:after="0" w:line="201" w:lineRule="atLeast"/>
    </w:pPr>
    <w:rPr>
      <w:rFonts w:ascii="Montserrat" w:hAnsi="Montserrat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57B6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aconcuadrcula">
    <w:name w:val="Table Grid"/>
    <w:basedOn w:val="Tablanormal"/>
    <w:uiPriority w:val="39"/>
    <w:rsid w:val="00657B60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244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449A"/>
  </w:style>
  <w:style w:type="paragraph" w:styleId="Piedepgina">
    <w:name w:val="footer"/>
    <w:basedOn w:val="Normal"/>
    <w:link w:val="PiedepginaCar"/>
    <w:uiPriority w:val="99"/>
    <w:unhideWhenUsed/>
    <w:rsid w:val="002244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449A"/>
  </w:style>
  <w:style w:type="character" w:styleId="Refdecomentario">
    <w:name w:val="annotation reference"/>
    <w:basedOn w:val="Fuentedeprrafopredeter"/>
    <w:uiPriority w:val="99"/>
    <w:semiHidden/>
    <w:unhideWhenUsed/>
    <w:rsid w:val="00FA3D6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3D6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3D6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3D6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3D6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3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3D68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34A32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  <w:lang w:val="es-ES"/>
    </w:rPr>
  </w:style>
  <w:style w:type="paragraph" w:customStyle="1" w:styleId="Pa0">
    <w:name w:val="Pa0"/>
    <w:basedOn w:val="Default"/>
    <w:next w:val="Default"/>
    <w:uiPriority w:val="99"/>
    <w:rsid w:val="00134A32"/>
    <w:pPr>
      <w:spacing w:line="241" w:lineRule="atLeast"/>
    </w:pPr>
    <w:rPr>
      <w:rFonts w:cs="Calibri"/>
      <w:color w:val="aut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6396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6396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6396A"/>
    <w:rPr>
      <w:vertAlign w:val="superscript"/>
    </w:rPr>
  </w:style>
  <w:style w:type="paragraph" w:styleId="Revisin">
    <w:name w:val="Revision"/>
    <w:hidden/>
    <w:uiPriority w:val="99"/>
    <w:semiHidden/>
    <w:rsid w:val="004014E9"/>
    <w:pPr>
      <w:spacing w:after="0" w:line="240" w:lineRule="auto"/>
    </w:pPr>
  </w:style>
  <w:style w:type="character" w:customStyle="1" w:styleId="A2">
    <w:name w:val="A2"/>
    <w:uiPriority w:val="99"/>
    <w:rsid w:val="007C6380"/>
    <w:rPr>
      <w:color w:val="000000"/>
      <w:sz w:val="20"/>
      <w:szCs w:val="20"/>
    </w:rPr>
  </w:style>
  <w:style w:type="character" w:customStyle="1" w:styleId="A3">
    <w:name w:val="A3"/>
    <w:uiPriority w:val="99"/>
    <w:rsid w:val="0042358A"/>
    <w:rPr>
      <w:rFonts w:cs="Montserrat"/>
      <w:b/>
      <w:b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BF5DD-2225-AE4E-81EB-86805FFC7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1373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7</cp:revision>
  <dcterms:created xsi:type="dcterms:W3CDTF">2020-02-11T21:43:00Z</dcterms:created>
  <dcterms:modified xsi:type="dcterms:W3CDTF">2020-02-26T01:05:00Z</dcterms:modified>
</cp:coreProperties>
</file>