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2"/>
      <w:bookmarkEnd w:id="2"/>
      <w:r w:rsidDel="00000000" w:rsidR="00000000" w:rsidRPr="00000000">
        <w:rPr>
          <w:rFonts w:ascii="Arial" w:cs="Arial" w:eastAsia="Arial" w:hAnsi="Arial"/>
          <w:b w:val="1"/>
          <w:sz w:val="36"/>
          <w:szCs w:val="36"/>
          <w:rtl w:val="0"/>
        </w:rPr>
        <w:t xml:space="preserve">Marco de Referencia para el desarrollo y uso de la Encuesta de Percepción de Pares sobre el Trabajo Directivo y aportaciones al Colectivo Escolar para los aspirantes a la función de Dirección como parte del Proceso de Selección para la Promoción Vertical</w:t>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59jfzxgy58js" w:id="3"/>
      <w:bookmarkEnd w:id="3"/>
      <w:r w:rsidDel="00000000" w:rsidR="00000000" w:rsidRPr="00000000">
        <w:rPr>
          <w:rFonts w:ascii="Arial" w:cs="Arial" w:eastAsia="Arial" w:hAnsi="Arial"/>
          <w:b w:val="1"/>
          <w:sz w:val="36"/>
          <w:szCs w:val="36"/>
          <w:rtl w:val="0"/>
        </w:rPr>
        <w:t xml:space="preserve">(Versión preliminar)</w:t>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0">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7">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D">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F">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1">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w:t>
      </w:r>
      <w:r w:rsidDel="00000000" w:rsidR="00000000" w:rsidRPr="00000000">
        <w:rPr>
          <w:rFonts w:ascii="Arial" w:cs="Arial" w:eastAsia="Arial" w:hAnsi="Arial"/>
          <w:sz w:val="24"/>
          <w:szCs w:val="24"/>
          <w:rtl w:val="0"/>
        </w:rPr>
        <w:t xml:space="preserve">presenta el Marco Referencial donde se detallan los referentes normativos y teóricos que subyacen a</w:t>
      </w:r>
      <w:r w:rsidDel="00000000" w:rsidR="00000000" w:rsidRPr="00000000">
        <w:rPr>
          <w:rFonts w:ascii="Arial" w:cs="Arial" w:eastAsia="Arial" w:hAnsi="Arial"/>
          <w:sz w:val="24"/>
          <w:szCs w:val="24"/>
          <w:rtl w:val="0"/>
        </w:rPr>
        <w:t xml:space="preserve"> la Encuesta de Percepción de Pares sobre el Trabajo Directivo y aportaciones al Colectivo Escolar,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 </w:t>
      </w:r>
    </w:p>
    <w:p w:rsidR="00000000" w:rsidDel="00000000" w:rsidP="00000000" w:rsidRDefault="00000000" w:rsidRPr="00000000" w14:paraId="0000006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7">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6F">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0">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1">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2">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3">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4">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5">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6">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7">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8">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9">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B">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Grado académico</w:t>
      </w:r>
    </w:p>
    <w:p w:rsidR="00000000" w:rsidDel="00000000" w:rsidP="00000000" w:rsidRDefault="00000000" w:rsidRPr="00000000" w14:paraId="0000007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Antigüedad</w:t>
      </w:r>
    </w:p>
    <w:p w:rsidR="00000000" w:rsidDel="00000000" w:rsidP="00000000" w:rsidRDefault="00000000" w:rsidRPr="00000000" w14:paraId="0000007D">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y tiempo de trabajo en zonas de marginación, pobreza o descomposición </w:t>
      </w:r>
    </w:p>
    <w:p w:rsidR="00000000" w:rsidDel="00000000" w:rsidP="00000000" w:rsidRDefault="00000000" w:rsidRPr="00000000" w14:paraId="0000007E">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0">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2">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3">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4">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5">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6">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7">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8">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9">
      <w:pPr>
        <w:numPr>
          <w:ilvl w:val="0"/>
          <w:numId w:val="5"/>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función Directiva, el SISAP plantea la aplicación de la Encuesta de Percepción de pares, alumnos y madres, padres o tutores sobre el Trabajo Directivo y aportaciones al Colectivo Docente, en conjunto con el Cuestionario de Habilidades Directivas y el Instrumento de conocimientos y aptitudes.</w:t>
      </w:r>
    </w:p>
    <w:p w:rsidR="00000000" w:rsidDel="00000000" w:rsidP="00000000" w:rsidRDefault="00000000" w:rsidRPr="00000000" w14:paraId="0000008B">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E">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la Encuesta de Percepción de Pares sobre el Trabajo Directivo y aportaciones al Colectivo Docente, aplicado al personal que aspira a ocupar una plaza con funciones de Dirección como parte del proceso de selección para la Promoción Vertical,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y criterios:</w:t>
      </w:r>
    </w:p>
    <w:p w:rsidR="00000000" w:rsidDel="00000000" w:rsidP="00000000" w:rsidRDefault="00000000" w:rsidRPr="00000000" w14:paraId="0000008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9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estrategias de mejora de la escuela para la formación integral de los alumnos.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9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A0">
      <w:pPr>
        <w:spacing w:line="276" w:lineRule="auto"/>
        <w:ind w:left="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276" w:lineRule="auto"/>
        <w:ind w:left="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276" w:lineRule="auto"/>
        <w:ind w:left="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276" w:lineRule="auto"/>
        <w:ind w:left="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276" w:lineRule="auto"/>
        <w:ind w:left="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6">
      <w:pPr>
        <w:spacing w:line="360"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360" w:lineRule="auto"/>
        <w:ind w:right="138.54330708661507"/>
        <w:rPr>
          <w:rFonts w:ascii="Arial" w:cs="Arial" w:eastAsia="Arial" w:hAnsi="Arial"/>
          <w:sz w:val="30"/>
          <w:szCs w:val="30"/>
        </w:rPr>
      </w:pPr>
      <w:r w:rsidDel="00000000" w:rsidR="00000000" w:rsidRPr="00000000">
        <w:rPr>
          <w:rFonts w:ascii="Arial" w:cs="Arial" w:eastAsia="Arial" w:hAnsi="Arial"/>
          <w:sz w:val="24"/>
          <w:szCs w:val="24"/>
          <w:highlight w:val="yellow"/>
          <w:rtl w:val="0"/>
        </w:rPr>
        <w:t xml:space="preserve">[Justificación teórica de elementos contenidos en el instrumento, de acuerdo con los Perfiles, Criterios e Indicadores]</w:t>
      </w:r>
      <w:r w:rsidDel="00000000" w:rsidR="00000000" w:rsidRPr="00000000">
        <w:rPr>
          <w:rtl w:val="0"/>
        </w:rPr>
      </w:r>
    </w:p>
    <w:p w:rsidR="00000000" w:rsidDel="00000000" w:rsidP="00000000" w:rsidRDefault="00000000" w:rsidRPr="00000000" w14:paraId="000000A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B">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C">
      <w:pPr>
        <w:spacing w:line="360" w:lineRule="auto"/>
        <w:ind w:right="138.54330708661507"/>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[Se enlistan las referencias utilizadas en el Marco Teórico + Referencia correspondiente a los Perfiles, Criterios e Indicadores]</w:t>
      </w:r>
    </w:p>
    <w:p w:rsidR="00000000" w:rsidDel="00000000" w:rsidP="00000000" w:rsidRDefault="00000000" w:rsidRPr="00000000" w14:paraId="000000BD">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E">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F">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0">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1">
      <w:pPr>
        <w:spacing w:after="0" w:line="360" w:lineRule="auto"/>
        <w:ind w:left="72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3">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D">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8dmxzBM/SWhvMbA9LqcBQvCtw==">AMUW2mXT2DX8e9CusTw1NaKD4troNQhVGSR3NYaz9GSz0dJ4IXHoeAxSimyCzyOsnyK4ci3G8D8OWoBBB/gI3nNSv0TgKsrxaFOyGQoIc0U4v8Gt9hExK3m/fLIHwsuWw9huuOmLmHrultFnqTun4vfkM5Kaizjfv9yMRyi8JNIQi+VZ8PGD8Ik=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