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 w:right="138"/>
        <w:jc w:val="center"/>
        <w:rPr>
          <w:rFonts w:ascii="Arial" w:cs="Arial" w:eastAsia="Arial" w:hAnsi="Arial"/>
          <w:b w:val="1"/>
          <w:sz w:val="36"/>
          <w:szCs w:val="36"/>
          <w:highlight w:val="yellow"/>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para el personal con funciones de Dirección como parte del Proceso de Selección para la Promoción Horizontal</w:t>
      </w:r>
      <w:r w:rsidDel="00000000" w:rsidR="00000000" w:rsidRPr="00000000">
        <w:rPr>
          <w:rtl w:val="0"/>
        </w:rPr>
      </w:r>
    </w:p>
    <w:p w:rsidR="00000000" w:rsidDel="00000000" w:rsidP="00000000" w:rsidRDefault="00000000" w:rsidRPr="00000000" w14:paraId="00000005">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21">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4">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5">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8">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A">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B">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C">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numPr>
          <w:ilvl w:val="0"/>
          <w:numId w:val="3"/>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E">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numPr>
          <w:ilvl w:val="0"/>
          <w:numId w:val="3"/>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30">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numPr>
          <w:ilvl w:val="0"/>
          <w:numId w:val="3"/>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5">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6">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7">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9">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B">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C">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D">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E">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F">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60">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1">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2">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5">
      <w:pPr>
        <w:spacing w:line="360" w:lineRule="auto"/>
        <w:ind w:left="425.19685039370086" w:right="56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en el que participa el personal con funciones de dirección para obtener un estímulo económico dentro de su función. Este instrumento tiene como objetivo principal valorar en los aspirantes los conocimientos y aptitudes que se consideran necesarias para el ejercicio de las funciones directivas,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6">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60 ítems orientados a la medición de aspectos comunes a la práctica cotidiana del personal con funciones de dirección.</w:t>
      </w:r>
      <w:r w:rsidDel="00000000" w:rsidR="00000000" w:rsidRPr="00000000">
        <w:rPr>
          <w:rtl w:val="0"/>
        </w:rPr>
      </w:r>
    </w:p>
    <w:p w:rsidR="00000000" w:rsidDel="00000000" w:rsidP="00000000" w:rsidRDefault="00000000" w:rsidRPr="00000000" w14:paraId="00000067">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8">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9">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B">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C">
      <w:pPr>
        <w:spacing w:line="360" w:lineRule="auto"/>
        <w:ind w:right="138"/>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r w:rsidDel="00000000" w:rsidR="00000000" w:rsidRPr="00000000">
        <w:rPr>
          <w:rtl w:val="0"/>
        </w:rPr>
      </w:r>
    </w:p>
    <w:p w:rsidR="00000000" w:rsidDel="00000000" w:rsidP="00000000" w:rsidRDefault="00000000" w:rsidRPr="00000000" w14:paraId="0000006D">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6E">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6F">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70">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71">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72">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73">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74">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75">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76">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77">
      <w:pPr>
        <w:numPr>
          <w:ilvl w:val="0"/>
          <w:numId w:val="2"/>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78">
      <w:pPr>
        <w:spacing w:line="360" w:lineRule="auto"/>
        <w:ind w:right="13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promoción horizontal del personal con funciones de dirección, el SISAP plantea la aplicación del Instrumento de valoración de conocimientos y aptitudes, en conjunto con un proyecto de seguimiento y una  entrevista sobre dicho proyecto de seguimiento. </w:t>
      </w:r>
    </w:p>
    <w:p w:rsidR="00000000" w:rsidDel="00000000" w:rsidP="00000000" w:rsidRDefault="00000000" w:rsidRPr="00000000" w14:paraId="00000079">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7B">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7C">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habilidades aplicado al personal con funciones directivas como parte del proceso de selección para la promoción horizontal,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y considera la medición de los siguientes dominios y criterios:</w:t>
      </w:r>
    </w:p>
    <w:p w:rsidR="00000000" w:rsidDel="00000000" w:rsidP="00000000" w:rsidRDefault="00000000" w:rsidRPr="00000000" w14:paraId="0000007D">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práctica y desarrollo profesional con apego a los principios filosóficos, éticos y legales de la Educación Mexicana.</w:t>
      </w:r>
    </w:p>
    <w:p w:rsidR="00000000" w:rsidDel="00000000" w:rsidP="00000000" w:rsidRDefault="00000000" w:rsidRPr="00000000" w14:paraId="0000007E">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1.1.  Asume en el ejercicio de su función directiva que la educación es un derecho fundamental de niñas, niños y adolescentes para su desarrollo integral y bienestar, a la vez que es un medio para la transformación social del país.</w:t>
      </w:r>
    </w:p>
    <w:p w:rsidR="00000000" w:rsidDel="00000000" w:rsidP="00000000" w:rsidRDefault="00000000" w:rsidRPr="00000000" w14:paraId="0000007F">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1.2. Impulsa que toda la comunidad escolar establezca relaciones interpersonales armónicas y pacíficas centradas en la dignidad de las personas y el respeto a los derechos humanos.</w:t>
      </w:r>
    </w:p>
    <w:p w:rsidR="00000000" w:rsidDel="00000000" w:rsidP="00000000" w:rsidRDefault="00000000" w:rsidRPr="00000000" w14:paraId="00000080">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formación continua y superación profesional para fortalecer su práctica y contribuir a la transformación y mejora de la escuela.</w:t>
      </w:r>
    </w:p>
    <w:p w:rsidR="00000000" w:rsidDel="00000000" w:rsidP="00000000" w:rsidRDefault="00000000" w:rsidRPr="00000000" w14:paraId="00000081">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Reconoce la importancia de su función para construir de manera colectiva una cultura escolar centrada en la equidad, la inclusión, la interculturalidad y la excelencia.</w:t>
      </w:r>
    </w:p>
    <w:p w:rsidR="00000000" w:rsidDel="00000000" w:rsidP="00000000" w:rsidRDefault="00000000" w:rsidRPr="00000000" w14:paraId="00000082">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2.1. Conoce la cultura escolar del plantel educativo y las características sociales, culturales y lingüísticas de la comunidad en la que se ubica la escuela.</w:t>
      </w:r>
    </w:p>
    <w:p w:rsidR="00000000" w:rsidDel="00000000" w:rsidP="00000000" w:rsidRDefault="00000000" w:rsidRPr="00000000" w14:paraId="00000083">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Reconoce las prácticas de enseñanza y de gestión escolar que favorecen el aprendizaje de todas las niñas, niños y adolescentes.</w:t>
      </w:r>
    </w:p>
    <w:p w:rsidR="00000000" w:rsidDel="00000000" w:rsidP="00000000" w:rsidRDefault="00000000" w:rsidRPr="00000000" w14:paraId="0000008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Impulsa la participación de toda la comunidad escolar para garantizar la formación integral de los alumnos en un marco de equidad, inclusión e interculturalidad.</w:t>
      </w:r>
    </w:p>
    <w:p w:rsidR="00000000" w:rsidDel="00000000" w:rsidP="00000000" w:rsidRDefault="00000000" w:rsidRPr="00000000" w14:paraId="00000085">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Organiza el funcionamiento de la escuela como un espacio para la formación integral de niñas, niños y adolescentes.</w:t>
      </w:r>
    </w:p>
    <w:p w:rsidR="00000000" w:rsidDel="00000000" w:rsidP="00000000" w:rsidRDefault="00000000" w:rsidRPr="00000000" w14:paraId="00000086">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Dirige la construcción de una perspectiva compartida de mejora de la escuela.</w:t>
      </w:r>
    </w:p>
    <w:p w:rsidR="00000000" w:rsidDel="00000000" w:rsidP="00000000" w:rsidRDefault="00000000" w:rsidRPr="00000000" w14:paraId="00000087">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Impulsa el desarrollo profesional de las maestras y los maestros para favorecer la transformación y mejora de las prácticas docentes.</w:t>
      </w:r>
    </w:p>
    <w:p w:rsidR="00000000" w:rsidDel="00000000" w:rsidP="00000000" w:rsidRDefault="00000000" w:rsidRPr="00000000" w14:paraId="00000088">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Propicia la corresponsabilidad de la escuela con las familias, la comunidad y las autoridades educativas para favorecer la formación integral y el bienestar de los alumnos.</w:t>
      </w:r>
    </w:p>
    <w:p w:rsidR="00000000" w:rsidDel="00000000" w:rsidP="00000000" w:rsidRDefault="00000000" w:rsidRPr="00000000" w14:paraId="00000089">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Promueve la participación corresponsable de las familias y la comunidad en la labor educativa de la escuela, con base en el diálogo, el respeto y la confianza.</w:t>
      </w:r>
    </w:p>
    <w:p w:rsidR="00000000" w:rsidDel="00000000" w:rsidP="00000000" w:rsidRDefault="00000000" w:rsidRPr="00000000" w14:paraId="0000008A">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Propicia que la escuela promueva y preserve los rasgos culturales, lingüísticos y ambientales de la comunidad, en un marco de respeto a los derechos humanos y de la infancia.</w:t>
      </w:r>
    </w:p>
    <w:p w:rsidR="00000000" w:rsidDel="00000000" w:rsidP="00000000" w:rsidRDefault="00000000" w:rsidRPr="00000000" w14:paraId="0000008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Gestiona con las familias, la comunidad, la supervisión e instituciones, apoyos que favorecen el bienestar y desarrollo integral de los alumnos.</w:t>
      </w:r>
    </w:p>
    <w:p w:rsidR="00000000" w:rsidDel="00000000" w:rsidP="00000000" w:rsidRDefault="00000000" w:rsidRPr="00000000" w14:paraId="0000008C">
      <w:pPr>
        <w:spacing w:line="360" w:lineRule="auto"/>
        <w:ind w:right="138.54330708661507"/>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8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9">
      <w:pPr>
        <w:spacing w:line="276" w:lineRule="auto"/>
        <w:ind w:right="138.54330708661507"/>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A">
      <w:pPr>
        <w:spacing w:line="276" w:lineRule="auto"/>
        <w:ind w:right="138.54330708661507"/>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9B">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9C">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9D">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9E">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rsidR="00000000" w:rsidDel="00000000" w:rsidP="00000000" w:rsidRDefault="00000000" w:rsidRPr="00000000" w14:paraId="0000009F">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Tovanoff, 2009; Li, 2011; Li, Hunter &amp; Lei, 2016; Ravand, 2016)</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0">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habilidades a responder por los aspirantes a obtener una promoción horizontal dentro de sus funciones directivas, incorpora elementos que se consideran centrales y comunes al ejercicio de la práctica directiva, tales como la procuración de los aspectos éticos y filosóficos relacionados con su práctica (Cullen, 2004; Filloux, 2008; Navarro, 2010; Ibáñez, 2013), la promoción de un ambiente de colaboración y participación en el colectivo escolar (Enguita, 1995; Loughlin &amp; Suina, 1997; Del Rey, Ruiz &amp; Feria, 2009; Fierro, García &amp; Fortoul, Martínez, Macouzet &amp; Jiménez, 2013), el fomento de un ambiente de aprendizaje equitativo e incluyente que considere las características de todos los estudiantes (Echeita &amp; Sandoval, 2002; Blanco, 2006; Fernández, 2013). </w:t>
      </w:r>
    </w:p>
    <w:p w:rsidR="00000000" w:rsidDel="00000000" w:rsidP="00000000" w:rsidRDefault="00000000" w:rsidRPr="00000000" w14:paraId="000000A1">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2">
      <w:pPr>
        <w:spacing w:line="276" w:lineRule="auto"/>
        <w:ind w:right="138.54330708661507"/>
        <w:rPr>
          <w:rFonts w:ascii="Arial" w:cs="Arial" w:eastAsia="Arial" w:hAnsi="Arial"/>
          <w:sz w:val="30"/>
          <w:szCs w:val="30"/>
        </w:rPr>
      </w:pPr>
      <w:r w:rsidDel="00000000" w:rsidR="00000000" w:rsidRPr="00000000">
        <w:rPr>
          <w:rtl w:val="0"/>
        </w:rPr>
      </w:r>
    </w:p>
    <w:p w:rsidR="00000000" w:rsidDel="00000000" w:rsidP="00000000" w:rsidRDefault="00000000" w:rsidRPr="00000000" w14:paraId="000000A3">
      <w:pPr>
        <w:spacing w:line="276" w:lineRule="auto"/>
        <w:ind w:right="138.54330708661507"/>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A4">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A5">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p>
    <w:p w:rsidR="00000000" w:rsidDel="00000000" w:rsidP="00000000" w:rsidRDefault="00000000" w:rsidRPr="00000000" w14:paraId="000000A6">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Castanedo, C. (1997). </w:t>
      </w:r>
      <w:r w:rsidDel="00000000" w:rsidR="00000000" w:rsidRPr="00000000">
        <w:rPr>
          <w:rFonts w:ascii="Arial" w:cs="Arial" w:eastAsia="Arial" w:hAnsi="Arial"/>
          <w:i w:val="1"/>
          <w:color w:val="222222"/>
          <w:sz w:val="24"/>
          <w:szCs w:val="24"/>
          <w:highlight w:val="white"/>
          <w:rtl w:val="0"/>
        </w:rPr>
        <w:t xml:space="preserve">Bases psicopedagógicas de la educación especial</w:t>
      </w:r>
      <w:r w:rsidDel="00000000" w:rsidR="00000000" w:rsidRPr="00000000">
        <w:rPr>
          <w:rFonts w:ascii="Arial" w:cs="Arial" w:eastAsia="Arial" w:hAnsi="Arial"/>
          <w:color w:val="222222"/>
          <w:sz w:val="24"/>
          <w:szCs w:val="24"/>
          <w:highlight w:val="white"/>
          <w:rtl w:val="0"/>
        </w:rPr>
        <w:t xml:space="preserve">. Universidad de Oviedo.</w:t>
      </w:r>
    </w:p>
    <w:p w:rsidR="00000000" w:rsidDel="00000000" w:rsidP="00000000" w:rsidRDefault="00000000" w:rsidRPr="00000000" w14:paraId="000000A7">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A8">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Coronas, T. T. (2003). ¿ La mejor estrategia docente? La gestión del conocimiento. </w:t>
      </w:r>
      <w:r w:rsidDel="00000000" w:rsidR="00000000" w:rsidRPr="00000000">
        <w:rPr>
          <w:rFonts w:ascii="Arial" w:cs="Arial" w:eastAsia="Arial" w:hAnsi="Arial"/>
          <w:i w:val="1"/>
          <w:color w:val="222222"/>
          <w:sz w:val="24"/>
          <w:szCs w:val="24"/>
          <w:highlight w:val="white"/>
          <w:rtl w:val="0"/>
        </w:rPr>
        <w:t xml:space="preserve">Educar</w:t>
      </w:r>
      <w:r w:rsidDel="00000000" w:rsidR="00000000" w:rsidRPr="00000000">
        <w:rPr>
          <w:rFonts w:ascii="Arial" w:cs="Arial" w:eastAsia="Arial" w:hAnsi="Arial"/>
          <w:color w:val="222222"/>
          <w:sz w:val="24"/>
          <w:szCs w:val="24"/>
          <w:highlight w:val="white"/>
          <w:rtl w:val="0"/>
        </w:rPr>
        <w:t xml:space="preserve">, (32), 9-24.</w:t>
      </w:r>
    </w:p>
    <w:p w:rsidR="00000000" w:rsidDel="00000000" w:rsidP="00000000" w:rsidRDefault="00000000" w:rsidRPr="00000000" w14:paraId="000000A9">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Cullen, C. A. (2004). </w:t>
      </w:r>
      <w:r w:rsidDel="00000000" w:rsidR="00000000" w:rsidRPr="00000000">
        <w:rPr>
          <w:rFonts w:ascii="Arial" w:cs="Arial" w:eastAsia="Arial" w:hAnsi="Arial"/>
          <w:i w:val="1"/>
          <w:color w:val="222222"/>
          <w:sz w:val="24"/>
          <w:szCs w:val="24"/>
          <w:highlight w:val="white"/>
          <w:rtl w:val="0"/>
        </w:rPr>
        <w:t xml:space="preserve">Perfiles ético-políticos de la educación</w:t>
      </w:r>
      <w:r w:rsidDel="00000000" w:rsidR="00000000" w:rsidRPr="00000000">
        <w:rPr>
          <w:rFonts w:ascii="Arial" w:cs="Arial" w:eastAsia="Arial" w:hAnsi="Arial"/>
          <w:color w:val="222222"/>
          <w:sz w:val="24"/>
          <w:szCs w:val="24"/>
          <w:highlight w:val="white"/>
          <w:rtl w:val="0"/>
        </w:rPr>
        <w:t xml:space="preserve">. Buenos Aires: Paidós.</w:t>
      </w:r>
    </w:p>
    <w:p w:rsidR="00000000" w:rsidDel="00000000" w:rsidP="00000000" w:rsidRDefault="00000000" w:rsidRPr="00000000" w14:paraId="000000AA">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AB">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AC">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AD">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Echeita Sarrionandía, G., &amp; Sandoval Mena, M. (2002). Educación inclusiva o educación sin exclusiones.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327</w:t>
      </w:r>
      <w:r w:rsidDel="00000000" w:rsidR="00000000" w:rsidRPr="00000000">
        <w:rPr>
          <w:rFonts w:ascii="Arial" w:cs="Arial" w:eastAsia="Arial" w:hAnsi="Arial"/>
          <w:color w:val="222222"/>
          <w:sz w:val="24"/>
          <w:szCs w:val="24"/>
          <w:highlight w:val="white"/>
          <w:rtl w:val="0"/>
        </w:rPr>
        <w:t xml:space="preserve">, 31-48.</w:t>
      </w:r>
      <w:r w:rsidDel="00000000" w:rsidR="00000000" w:rsidRPr="00000000">
        <w:rPr>
          <w:rtl w:val="0"/>
        </w:rPr>
      </w:r>
    </w:p>
    <w:p w:rsidR="00000000" w:rsidDel="00000000" w:rsidP="00000000" w:rsidRDefault="00000000" w:rsidRPr="00000000" w14:paraId="000000AE">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Enguita, M. F. (1995). La profesión docente y la comunidad escolar. </w:t>
      </w:r>
      <w:r w:rsidDel="00000000" w:rsidR="00000000" w:rsidRPr="00000000">
        <w:rPr>
          <w:rFonts w:ascii="Arial" w:cs="Arial" w:eastAsia="Arial" w:hAnsi="Arial"/>
          <w:i w:val="1"/>
          <w:color w:val="222222"/>
          <w:sz w:val="24"/>
          <w:szCs w:val="24"/>
          <w:highlight w:val="white"/>
          <w:rtl w:val="0"/>
        </w:rPr>
        <w:t xml:space="preserve">Morata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AF">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Fernández Batanero, J. M. (2013). Competencias docentes y educación inclusiva. </w:t>
      </w:r>
      <w:r w:rsidDel="00000000" w:rsidR="00000000" w:rsidRPr="00000000">
        <w:rPr>
          <w:rFonts w:ascii="Arial" w:cs="Arial" w:eastAsia="Arial" w:hAnsi="Arial"/>
          <w:i w:val="1"/>
          <w:color w:val="222222"/>
          <w:sz w:val="24"/>
          <w:szCs w:val="24"/>
          <w:highlight w:val="white"/>
          <w:rtl w:val="0"/>
        </w:rPr>
        <w:t xml:space="preserve">Revista electrónica de investigación educativa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15</w:t>
      </w:r>
      <w:r w:rsidDel="00000000" w:rsidR="00000000" w:rsidRPr="00000000">
        <w:rPr>
          <w:rFonts w:ascii="Arial" w:cs="Arial" w:eastAsia="Arial" w:hAnsi="Arial"/>
          <w:color w:val="222222"/>
          <w:sz w:val="24"/>
          <w:szCs w:val="24"/>
          <w:highlight w:val="white"/>
          <w:rtl w:val="0"/>
        </w:rPr>
        <w:t xml:space="preserve">(2), 82-99.</w:t>
      </w:r>
    </w:p>
    <w:p w:rsidR="00000000" w:rsidDel="00000000" w:rsidP="00000000" w:rsidRDefault="00000000" w:rsidRPr="00000000" w14:paraId="000000B0">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sidDel="00000000" w:rsidR="00000000" w:rsidRPr="00000000">
        <w:rPr>
          <w:rFonts w:ascii="Arial" w:cs="Arial" w:eastAsia="Arial" w:hAnsi="Arial"/>
          <w:i w:val="1"/>
          <w:color w:val="222222"/>
          <w:sz w:val="24"/>
          <w:szCs w:val="24"/>
          <w:highlight w:val="white"/>
          <w:rtl w:val="0"/>
        </w:rPr>
        <w:t xml:space="preserve">RIEE. Revista Iberoamericana de Evaluación Educativa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B1">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Filloux, J. C. (2008). </w:t>
      </w:r>
      <w:r w:rsidDel="00000000" w:rsidR="00000000" w:rsidRPr="00000000">
        <w:rPr>
          <w:rFonts w:ascii="Arial" w:cs="Arial" w:eastAsia="Arial" w:hAnsi="Arial"/>
          <w:i w:val="1"/>
          <w:color w:val="222222"/>
          <w:sz w:val="24"/>
          <w:szCs w:val="24"/>
          <w:highlight w:val="white"/>
          <w:rtl w:val="0"/>
        </w:rPr>
        <w:t xml:space="preserve">Epistimologia, ética y ciencias de la educación</w:t>
      </w:r>
      <w:r w:rsidDel="00000000" w:rsidR="00000000" w:rsidRPr="00000000">
        <w:rPr>
          <w:rFonts w:ascii="Arial" w:cs="Arial" w:eastAsia="Arial" w:hAnsi="Arial"/>
          <w:color w:val="222222"/>
          <w:sz w:val="24"/>
          <w:szCs w:val="24"/>
          <w:highlight w:val="white"/>
          <w:rtl w:val="0"/>
        </w:rPr>
        <w:t xml:space="preserve"> (Vol. 2). Editorial Brujas.</w:t>
      </w:r>
    </w:p>
    <w:p w:rsidR="00000000" w:rsidDel="00000000" w:rsidP="00000000" w:rsidRDefault="00000000" w:rsidRPr="00000000" w14:paraId="000000B2">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B3">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Ibáñez-Martín, J. A. (2013). Ética docente del siglo XXI: Nuevos desafíos. </w:t>
      </w:r>
      <w:r w:rsidDel="00000000" w:rsidR="00000000" w:rsidRPr="00000000">
        <w:rPr>
          <w:rFonts w:ascii="Arial" w:cs="Arial" w:eastAsia="Arial" w:hAnsi="Arial"/>
          <w:i w:val="1"/>
          <w:color w:val="222222"/>
          <w:sz w:val="24"/>
          <w:szCs w:val="24"/>
          <w:highlight w:val="white"/>
          <w:rtl w:val="0"/>
        </w:rPr>
        <w:t xml:space="preserve">Edetania. Estudios y propuestas socioeducativas</w:t>
      </w:r>
      <w:r w:rsidDel="00000000" w:rsidR="00000000" w:rsidRPr="00000000">
        <w:rPr>
          <w:rFonts w:ascii="Arial" w:cs="Arial" w:eastAsia="Arial" w:hAnsi="Arial"/>
          <w:color w:val="222222"/>
          <w:sz w:val="24"/>
          <w:szCs w:val="24"/>
          <w:highlight w:val="white"/>
          <w:rtl w:val="0"/>
        </w:rPr>
        <w:t xml:space="preserve">, (43), 17-31.</w:t>
      </w:r>
      <w:r w:rsidDel="00000000" w:rsidR="00000000" w:rsidRPr="00000000">
        <w:rPr>
          <w:rtl w:val="0"/>
        </w:rPr>
      </w:r>
    </w:p>
    <w:p w:rsidR="00000000" w:rsidDel="00000000" w:rsidP="00000000" w:rsidRDefault="00000000" w:rsidRPr="00000000" w14:paraId="000000B4">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B5">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B6">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B7">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B8">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B9">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BA">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Loughlin, C. E., &amp; Suina, J. H. (1997). </w:t>
      </w:r>
      <w:r w:rsidDel="00000000" w:rsidR="00000000" w:rsidRPr="00000000">
        <w:rPr>
          <w:rFonts w:ascii="Arial" w:cs="Arial" w:eastAsia="Arial" w:hAnsi="Arial"/>
          <w:i w:val="1"/>
          <w:color w:val="222222"/>
          <w:sz w:val="24"/>
          <w:szCs w:val="24"/>
          <w:highlight w:val="white"/>
          <w:rtl w:val="0"/>
        </w:rPr>
        <w:t xml:space="preserve">El ambiente de aprendizaje: diseño y organización</w:t>
      </w:r>
      <w:r w:rsidDel="00000000" w:rsidR="00000000" w:rsidRPr="00000000">
        <w:rPr>
          <w:rFonts w:ascii="Arial" w:cs="Arial" w:eastAsia="Arial" w:hAnsi="Arial"/>
          <w:color w:val="222222"/>
          <w:sz w:val="24"/>
          <w:szCs w:val="24"/>
          <w:highlight w:val="white"/>
          <w:rtl w:val="0"/>
        </w:rPr>
        <w:t xml:space="preserve"> (Vol. 3). Ediciones Morata.</w:t>
      </w:r>
    </w:p>
    <w:p w:rsidR="00000000" w:rsidDel="00000000" w:rsidP="00000000" w:rsidRDefault="00000000" w:rsidRPr="00000000" w14:paraId="000000BB">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Manzano, E. S. (1994). </w:t>
      </w:r>
      <w:r w:rsidDel="00000000" w:rsidR="00000000" w:rsidRPr="00000000">
        <w:rPr>
          <w:rFonts w:ascii="Arial" w:cs="Arial" w:eastAsia="Arial" w:hAnsi="Arial"/>
          <w:i w:val="1"/>
          <w:color w:val="222222"/>
          <w:sz w:val="24"/>
          <w:szCs w:val="24"/>
          <w:highlight w:val="white"/>
          <w:rtl w:val="0"/>
        </w:rPr>
        <w:t xml:space="preserve">Introducción a la educación especial</w:t>
      </w:r>
      <w:r w:rsidDel="00000000" w:rsidR="00000000" w:rsidRPr="00000000">
        <w:rPr>
          <w:rFonts w:ascii="Arial" w:cs="Arial" w:eastAsia="Arial" w:hAnsi="Arial"/>
          <w:color w:val="222222"/>
          <w:sz w:val="24"/>
          <w:szCs w:val="24"/>
          <w:highlight w:val="white"/>
          <w:rtl w:val="0"/>
        </w:rPr>
        <w:t xml:space="preserve">. Editorial Complutense.</w:t>
      </w:r>
    </w:p>
    <w:p w:rsidR="00000000" w:rsidDel="00000000" w:rsidP="00000000" w:rsidRDefault="00000000" w:rsidRPr="00000000" w14:paraId="000000BC">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BD">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Navarro, E. M. (2010). </w:t>
      </w:r>
      <w:r w:rsidDel="00000000" w:rsidR="00000000" w:rsidRPr="00000000">
        <w:rPr>
          <w:rFonts w:ascii="Arial" w:cs="Arial" w:eastAsia="Arial" w:hAnsi="Arial"/>
          <w:i w:val="1"/>
          <w:color w:val="222222"/>
          <w:sz w:val="24"/>
          <w:szCs w:val="24"/>
          <w:highlight w:val="white"/>
          <w:rtl w:val="0"/>
        </w:rPr>
        <w:t xml:space="preserve">Ética profesional de los profesores</w:t>
      </w:r>
      <w:r w:rsidDel="00000000" w:rsidR="00000000" w:rsidRPr="00000000">
        <w:rPr>
          <w:rFonts w:ascii="Arial" w:cs="Arial" w:eastAsia="Arial" w:hAnsi="Arial"/>
          <w:color w:val="222222"/>
          <w:sz w:val="24"/>
          <w:szCs w:val="24"/>
          <w:highlight w:val="white"/>
          <w:rtl w:val="0"/>
        </w:rPr>
        <w:t xml:space="preserve">. Desclée de Brouwer.</w:t>
      </w:r>
      <w:r w:rsidDel="00000000" w:rsidR="00000000" w:rsidRPr="00000000">
        <w:rPr>
          <w:rtl w:val="0"/>
        </w:rPr>
      </w:r>
    </w:p>
    <w:p w:rsidR="00000000" w:rsidDel="00000000" w:rsidP="00000000" w:rsidRDefault="00000000" w:rsidRPr="00000000" w14:paraId="000000BE">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BF">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C0">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Redruello, R. E. A., &amp; Sánchez, M. Á. (2002). </w:t>
      </w:r>
      <w:r w:rsidDel="00000000" w:rsidR="00000000" w:rsidRPr="00000000">
        <w:rPr>
          <w:rFonts w:ascii="Arial" w:cs="Arial" w:eastAsia="Arial" w:hAnsi="Arial"/>
          <w:i w:val="1"/>
          <w:color w:val="222222"/>
          <w:sz w:val="24"/>
          <w:szCs w:val="24"/>
          <w:highlight w:val="white"/>
          <w:rtl w:val="0"/>
        </w:rPr>
        <w:t xml:space="preserve">Educación especial: áreas curriculares para alumnos con necesidades educativas especiales</w:t>
      </w:r>
      <w:r w:rsidDel="00000000" w:rsidR="00000000" w:rsidRPr="00000000">
        <w:rPr>
          <w:rFonts w:ascii="Arial" w:cs="Arial" w:eastAsia="Arial" w:hAnsi="Arial"/>
          <w:color w:val="222222"/>
          <w:sz w:val="24"/>
          <w:szCs w:val="24"/>
          <w:highlight w:val="white"/>
          <w:rtl w:val="0"/>
        </w:rPr>
        <w:t xml:space="preserve">. Pearson Educación.</w:t>
      </w:r>
    </w:p>
    <w:p w:rsidR="00000000" w:rsidDel="00000000" w:rsidP="00000000" w:rsidRDefault="00000000" w:rsidRPr="00000000" w14:paraId="000000C1">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Schewe, C. L. (2017). Discapacidad, Educación Especial Y Educación Inclusiva Reflexiones necesarias/Disability, Special Education &amp; Inclusive Education. </w:t>
      </w:r>
      <w:r w:rsidDel="00000000" w:rsidR="00000000" w:rsidRPr="00000000">
        <w:rPr>
          <w:rFonts w:ascii="Arial" w:cs="Arial" w:eastAsia="Arial" w:hAnsi="Arial"/>
          <w:i w:val="1"/>
          <w:color w:val="222222"/>
          <w:sz w:val="24"/>
          <w:szCs w:val="24"/>
          <w:highlight w:val="white"/>
          <w:rtl w:val="0"/>
        </w:rPr>
        <w:t xml:space="preserve">Revista Internacional de Educación y Aprendizaje</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5</w:t>
      </w:r>
      <w:r w:rsidDel="00000000" w:rsidR="00000000" w:rsidRPr="00000000">
        <w:rPr>
          <w:rFonts w:ascii="Arial" w:cs="Arial" w:eastAsia="Arial" w:hAnsi="Arial"/>
          <w:color w:val="222222"/>
          <w:sz w:val="24"/>
          <w:szCs w:val="24"/>
          <w:highlight w:val="white"/>
          <w:rtl w:val="0"/>
        </w:rPr>
        <w:t xml:space="preserve">(1).</w:t>
      </w:r>
    </w:p>
    <w:p w:rsidR="00000000" w:rsidDel="00000000" w:rsidP="00000000" w:rsidRDefault="00000000" w:rsidRPr="00000000" w14:paraId="000000C2">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C3">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C4">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5">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6">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7">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8">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9">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A">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B">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CC">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CD">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ImfPNFd+k+H0LF6V8UgdmjWZvw==">AMUW2mW0axmr7nvdfF5v12WtY11Xm7bvhk4EtfkWUAbpBYwHwfypZjtTBn1+wi0TpwbVa8UbLNFNViugfZgOrwBduw+HTVswq6oIv3t+hh/xdNJ4jjsDJxQFf9fWUt1I9591Xg+krExEbC+iK7alWpncIamJSWGVQoYis/c1W/yTdRrZrTGlhqI=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