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E43DD" w:rsidRDefault="00FE43DD">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FE43DD" w:rsidRDefault="00FE43DD">
      <w:pPr>
        <w:spacing w:line="276" w:lineRule="auto"/>
        <w:ind w:left="425" w:right="138"/>
        <w:jc w:val="center"/>
        <w:rPr>
          <w:rFonts w:ascii="Arial" w:eastAsia="Arial" w:hAnsi="Arial" w:cs="Arial"/>
          <w:b/>
          <w:sz w:val="44"/>
          <w:szCs w:val="44"/>
        </w:rPr>
      </w:pPr>
      <w:bookmarkStart w:id="2" w:name="_heading=h.3c1pxtsdcra6" w:colFirst="0" w:colLast="0"/>
      <w:bookmarkEnd w:id="2"/>
    </w:p>
    <w:p w14:paraId="00000003" w14:textId="77777777" w:rsidR="00FE43DD" w:rsidRDefault="00240E0E">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Matemáticas</w:t>
      </w:r>
    </w:p>
    <w:p w14:paraId="00000004" w14:textId="77777777" w:rsidR="00FE43DD" w:rsidRDefault="00FE43DD">
      <w:pPr>
        <w:spacing w:line="276" w:lineRule="auto"/>
        <w:ind w:left="425" w:right="138"/>
        <w:jc w:val="center"/>
        <w:rPr>
          <w:rFonts w:ascii="Arial" w:eastAsia="Arial" w:hAnsi="Arial" w:cs="Arial"/>
          <w:b/>
          <w:sz w:val="36"/>
          <w:szCs w:val="36"/>
        </w:rPr>
      </w:pPr>
      <w:bookmarkStart w:id="4" w:name="_heading=h.7mjh8it17674" w:colFirst="0" w:colLast="0"/>
      <w:bookmarkEnd w:id="4"/>
    </w:p>
    <w:p w14:paraId="00000005" w14:textId="77777777" w:rsidR="00FE43DD" w:rsidRDefault="00240E0E">
      <w:pPr>
        <w:spacing w:line="276" w:lineRule="auto"/>
        <w:ind w:left="425" w:right="138"/>
        <w:jc w:val="center"/>
        <w:rPr>
          <w:rFonts w:ascii="Arial" w:eastAsia="Arial" w:hAnsi="Arial" w:cs="Arial"/>
          <w:sz w:val="40"/>
          <w:szCs w:val="40"/>
          <w:u w:val="single"/>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FE43DD" w:rsidRDefault="00240E0E">
      <w:pPr>
        <w:spacing w:line="276" w:lineRule="auto"/>
        <w:ind w:left="425" w:right="138"/>
      </w:pPr>
      <w:r>
        <w:tab/>
      </w:r>
    </w:p>
    <w:p w14:paraId="0000000B" w14:textId="535BB4AF" w:rsidR="00FE43DD" w:rsidRDefault="00FE43DD">
      <w:pPr>
        <w:widowControl w:val="0"/>
        <w:spacing w:before="2" w:after="0" w:line="240" w:lineRule="auto"/>
        <w:ind w:left="425" w:right="138"/>
        <w:jc w:val="center"/>
        <w:rPr>
          <w:rFonts w:ascii="Arial" w:eastAsia="Arial" w:hAnsi="Arial" w:cs="Arial"/>
          <w:b/>
          <w:sz w:val="24"/>
          <w:szCs w:val="24"/>
        </w:rPr>
      </w:pPr>
    </w:p>
    <w:p w14:paraId="002F7565" w14:textId="37B752AC" w:rsidR="0004379E" w:rsidRDefault="0004379E">
      <w:pPr>
        <w:widowControl w:val="0"/>
        <w:spacing w:before="2" w:after="0" w:line="240" w:lineRule="auto"/>
        <w:ind w:left="425" w:right="138"/>
        <w:jc w:val="center"/>
        <w:rPr>
          <w:rFonts w:ascii="Arial" w:eastAsia="Arial" w:hAnsi="Arial" w:cs="Arial"/>
          <w:b/>
          <w:sz w:val="24"/>
          <w:szCs w:val="24"/>
        </w:rPr>
      </w:pPr>
    </w:p>
    <w:p w14:paraId="0EEB660F" w14:textId="77B6F994" w:rsidR="0004379E" w:rsidRDefault="0004379E">
      <w:pPr>
        <w:widowControl w:val="0"/>
        <w:spacing w:before="2" w:after="0" w:line="240" w:lineRule="auto"/>
        <w:ind w:left="425" w:right="138"/>
        <w:jc w:val="center"/>
        <w:rPr>
          <w:rFonts w:ascii="Arial" w:eastAsia="Arial" w:hAnsi="Arial" w:cs="Arial"/>
          <w:b/>
          <w:sz w:val="24"/>
          <w:szCs w:val="24"/>
        </w:rPr>
      </w:pPr>
    </w:p>
    <w:p w14:paraId="4191A272" w14:textId="0B11B6AD" w:rsidR="0004379E" w:rsidRDefault="0004379E">
      <w:pPr>
        <w:widowControl w:val="0"/>
        <w:spacing w:before="2" w:after="0" w:line="240" w:lineRule="auto"/>
        <w:ind w:left="425" w:right="138"/>
        <w:jc w:val="center"/>
        <w:rPr>
          <w:rFonts w:ascii="Arial" w:eastAsia="Arial" w:hAnsi="Arial" w:cs="Arial"/>
          <w:b/>
          <w:sz w:val="24"/>
          <w:szCs w:val="24"/>
        </w:rPr>
      </w:pPr>
    </w:p>
    <w:p w14:paraId="4199B45C" w14:textId="40A8F906" w:rsidR="0004379E" w:rsidRDefault="0004379E">
      <w:pPr>
        <w:widowControl w:val="0"/>
        <w:spacing w:before="2" w:after="0" w:line="240" w:lineRule="auto"/>
        <w:ind w:left="425" w:right="138"/>
        <w:jc w:val="center"/>
        <w:rPr>
          <w:rFonts w:ascii="Arial" w:eastAsia="Arial" w:hAnsi="Arial" w:cs="Arial"/>
          <w:b/>
          <w:sz w:val="24"/>
          <w:szCs w:val="24"/>
        </w:rPr>
      </w:pPr>
    </w:p>
    <w:p w14:paraId="2D663F96" w14:textId="46A22041" w:rsidR="0004379E" w:rsidRDefault="0004379E">
      <w:pPr>
        <w:widowControl w:val="0"/>
        <w:spacing w:before="2" w:after="0" w:line="240" w:lineRule="auto"/>
        <w:ind w:left="425" w:right="138"/>
        <w:jc w:val="center"/>
        <w:rPr>
          <w:rFonts w:ascii="Arial" w:eastAsia="Arial" w:hAnsi="Arial" w:cs="Arial"/>
          <w:b/>
          <w:sz w:val="24"/>
          <w:szCs w:val="24"/>
        </w:rPr>
      </w:pPr>
    </w:p>
    <w:p w14:paraId="54BC3162" w14:textId="77777777" w:rsidR="0004379E" w:rsidRDefault="0004379E">
      <w:pPr>
        <w:widowControl w:val="0"/>
        <w:spacing w:before="2" w:after="0" w:line="240" w:lineRule="auto"/>
        <w:ind w:left="425" w:right="138"/>
        <w:jc w:val="center"/>
        <w:rPr>
          <w:rFonts w:ascii="Arial" w:eastAsia="Arial" w:hAnsi="Arial" w:cs="Arial"/>
          <w:sz w:val="24"/>
          <w:szCs w:val="24"/>
        </w:rPr>
      </w:pPr>
    </w:p>
    <w:p w14:paraId="0000000C" w14:textId="77777777" w:rsidR="00FE43DD" w:rsidRDefault="00FE43DD">
      <w:pPr>
        <w:widowControl w:val="0"/>
        <w:spacing w:after="0" w:line="200" w:lineRule="auto"/>
        <w:ind w:left="425" w:right="138"/>
        <w:rPr>
          <w:rFonts w:ascii="Arial" w:eastAsia="Arial" w:hAnsi="Arial" w:cs="Arial"/>
          <w:sz w:val="24"/>
          <w:szCs w:val="24"/>
        </w:rPr>
      </w:pPr>
    </w:p>
    <w:p w14:paraId="0000000D" w14:textId="77777777" w:rsidR="00FE43DD" w:rsidRDefault="00FE43DD">
      <w:pPr>
        <w:widowControl w:val="0"/>
        <w:spacing w:after="0" w:line="200" w:lineRule="auto"/>
        <w:ind w:left="425" w:right="138"/>
        <w:rPr>
          <w:rFonts w:ascii="Arial" w:eastAsia="Arial" w:hAnsi="Arial" w:cs="Arial"/>
          <w:sz w:val="24"/>
          <w:szCs w:val="24"/>
        </w:rPr>
      </w:pPr>
    </w:p>
    <w:p w14:paraId="0000000E" w14:textId="77777777" w:rsidR="00FE43DD" w:rsidRDefault="00FE43DD">
      <w:pPr>
        <w:widowControl w:val="0"/>
        <w:spacing w:after="0" w:line="200" w:lineRule="auto"/>
        <w:ind w:left="425" w:right="138"/>
        <w:rPr>
          <w:rFonts w:ascii="Arial" w:eastAsia="Arial" w:hAnsi="Arial" w:cs="Arial"/>
          <w:sz w:val="24"/>
          <w:szCs w:val="24"/>
        </w:rPr>
      </w:pPr>
    </w:p>
    <w:p w14:paraId="0000000F" w14:textId="77777777" w:rsidR="00FE43DD" w:rsidRDefault="00FE43DD">
      <w:pPr>
        <w:widowControl w:val="0"/>
        <w:spacing w:after="0" w:line="200" w:lineRule="auto"/>
        <w:ind w:left="425" w:right="138"/>
        <w:rPr>
          <w:rFonts w:ascii="Arial" w:eastAsia="Arial" w:hAnsi="Arial" w:cs="Arial"/>
          <w:sz w:val="24"/>
          <w:szCs w:val="24"/>
        </w:rPr>
      </w:pPr>
    </w:p>
    <w:p w14:paraId="00000010" w14:textId="77777777" w:rsidR="00FE43DD" w:rsidRDefault="00FE43DD">
      <w:pPr>
        <w:widowControl w:val="0"/>
        <w:spacing w:after="0" w:line="200" w:lineRule="auto"/>
        <w:ind w:left="425" w:right="138"/>
        <w:rPr>
          <w:rFonts w:ascii="Arial" w:eastAsia="Arial" w:hAnsi="Arial" w:cs="Arial"/>
          <w:sz w:val="24"/>
          <w:szCs w:val="24"/>
        </w:rPr>
      </w:pPr>
    </w:p>
    <w:p w14:paraId="00000011" w14:textId="77777777" w:rsidR="00FE43DD" w:rsidRDefault="00FE43DD">
      <w:pPr>
        <w:widowControl w:val="0"/>
        <w:spacing w:after="0" w:line="200" w:lineRule="auto"/>
        <w:ind w:left="425" w:right="138"/>
        <w:rPr>
          <w:rFonts w:ascii="Arial" w:eastAsia="Arial" w:hAnsi="Arial" w:cs="Arial"/>
          <w:sz w:val="24"/>
          <w:szCs w:val="24"/>
        </w:rPr>
      </w:pPr>
    </w:p>
    <w:p w14:paraId="00000012" w14:textId="77777777" w:rsidR="00FE43DD" w:rsidRDefault="00FE43DD">
      <w:pPr>
        <w:widowControl w:val="0"/>
        <w:spacing w:after="0" w:line="200" w:lineRule="auto"/>
        <w:ind w:left="425" w:right="138"/>
        <w:rPr>
          <w:rFonts w:ascii="Arial" w:eastAsia="Arial" w:hAnsi="Arial" w:cs="Arial"/>
          <w:sz w:val="24"/>
          <w:szCs w:val="24"/>
        </w:rPr>
      </w:pPr>
    </w:p>
    <w:p w14:paraId="00000013" w14:textId="57DA723A" w:rsidR="00FE43DD" w:rsidRDefault="00FE43DD">
      <w:pPr>
        <w:widowControl w:val="0"/>
        <w:spacing w:after="0" w:line="200" w:lineRule="auto"/>
        <w:ind w:left="425" w:right="138"/>
        <w:rPr>
          <w:rFonts w:ascii="Arial" w:eastAsia="Arial" w:hAnsi="Arial" w:cs="Arial"/>
          <w:sz w:val="24"/>
          <w:szCs w:val="24"/>
        </w:rPr>
      </w:pPr>
    </w:p>
    <w:p w14:paraId="725D0936" w14:textId="77777777" w:rsidR="00EF793E" w:rsidRDefault="00EF793E">
      <w:pPr>
        <w:widowControl w:val="0"/>
        <w:spacing w:after="0" w:line="200" w:lineRule="auto"/>
        <w:ind w:left="425" w:right="138"/>
        <w:rPr>
          <w:rFonts w:ascii="Arial" w:eastAsia="Arial" w:hAnsi="Arial" w:cs="Arial"/>
          <w:sz w:val="24"/>
          <w:szCs w:val="24"/>
        </w:rPr>
      </w:pPr>
    </w:p>
    <w:p w14:paraId="00000014" w14:textId="77777777" w:rsidR="00FE43DD" w:rsidRDefault="00FE43DD">
      <w:pPr>
        <w:widowControl w:val="0"/>
        <w:spacing w:after="0" w:line="200" w:lineRule="auto"/>
        <w:ind w:left="425" w:right="138"/>
        <w:rPr>
          <w:rFonts w:ascii="Arial" w:eastAsia="Arial" w:hAnsi="Arial" w:cs="Arial"/>
          <w:sz w:val="24"/>
          <w:szCs w:val="24"/>
        </w:rPr>
      </w:pPr>
    </w:p>
    <w:p w14:paraId="00000015" w14:textId="77777777" w:rsidR="00FE43DD" w:rsidRDefault="00FE43DD">
      <w:pPr>
        <w:widowControl w:val="0"/>
        <w:spacing w:after="0" w:line="200" w:lineRule="auto"/>
        <w:ind w:left="425" w:right="138"/>
        <w:rPr>
          <w:rFonts w:ascii="Arial" w:eastAsia="Arial" w:hAnsi="Arial" w:cs="Arial"/>
          <w:sz w:val="24"/>
          <w:szCs w:val="24"/>
        </w:rPr>
      </w:pPr>
    </w:p>
    <w:p w14:paraId="00000016" w14:textId="77777777" w:rsidR="00FE43DD" w:rsidRDefault="00FE43DD">
      <w:pPr>
        <w:widowControl w:val="0"/>
        <w:spacing w:after="0" w:line="200" w:lineRule="auto"/>
        <w:ind w:left="425" w:right="138"/>
        <w:rPr>
          <w:rFonts w:ascii="Arial" w:eastAsia="Arial" w:hAnsi="Arial" w:cs="Arial"/>
          <w:sz w:val="24"/>
          <w:szCs w:val="24"/>
        </w:rPr>
      </w:pPr>
    </w:p>
    <w:p w14:paraId="00000017" w14:textId="77777777" w:rsidR="00FE43DD" w:rsidRDefault="00FE43DD">
      <w:pPr>
        <w:widowControl w:val="0"/>
        <w:spacing w:after="0" w:line="200" w:lineRule="auto"/>
        <w:ind w:left="425" w:right="138"/>
        <w:rPr>
          <w:rFonts w:ascii="Arial" w:eastAsia="Arial" w:hAnsi="Arial" w:cs="Arial"/>
          <w:sz w:val="24"/>
          <w:szCs w:val="24"/>
        </w:rPr>
      </w:pPr>
    </w:p>
    <w:p w14:paraId="00000018" w14:textId="77777777" w:rsidR="00FE43DD" w:rsidRDefault="00FE43DD">
      <w:pPr>
        <w:widowControl w:val="0"/>
        <w:spacing w:before="12" w:after="0" w:line="280" w:lineRule="auto"/>
        <w:ind w:left="425" w:right="138"/>
        <w:rPr>
          <w:rFonts w:ascii="Arial" w:eastAsia="Arial" w:hAnsi="Arial" w:cs="Arial"/>
          <w:sz w:val="24"/>
          <w:szCs w:val="24"/>
        </w:rPr>
      </w:pPr>
    </w:p>
    <w:p w14:paraId="00000019" w14:textId="77777777" w:rsidR="00FE43DD" w:rsidRDefault="00FE43DD">
      <w:pPr>
        <w:widowControl w:val="0"/>
        <w:spacing w:after="0" w:line="240" w:lineRule="auto"/>
        <w:ind w:left="425" w:right="138"/>
        <w:rPr>
          <w:rFonts w:ascii="Arial" w:eastAsia="Arial" w:hAnsi="Arial" w:cs="Arial"/>
          <w:sz w:val="24"/>
          <w:szCs w:val="24"/>
        </w:rPr>
      </w:pPr>
    </w:p>
    <w:p w14:paraId="0000001A" w14:textId="77777777" w:rsidR="00FE43DD" w:rsidRDefault="00FE43DD">
      <w:pPr>
        <w:widowControl w:val="0"/>
        <w:spacing w:after="0" w:line="240" w:lineRule="auto"/>
        <w:ind w:left="425" w:right="138"/>
        <w:rPr>
          <w:rFonts w:ascii="Arial" w:eastAsia="Arial" w:hAnsi="Arial" w:cs="Arial"/>
          <w:sz w:val="24"/>
          <w:szCs w:val="24"/>
        </w:rPr>
      </w:pPr>
    </w:p>
    <w:p w14:paraId="0000001B" w14:textId="77777777" w:rsidR="00FE43DD" w:rsidRDefault="00FE43DD">
      <w:pPr>
        <w:widowControl w:val="0"/>
        <w:spacing w:after="0" w:line="240" w:lineRule="auto"/>
        <w:ind w:left="425" w:right="138"/>
        <w:rPr>
          <w:rFonts w:ascii="Arial" w:eastAsia="Arial" w:hAnsi="Arial" w:cs="Arial"/>
          <w:sz w:val="24"/>
          <w:szCs w:val="24"/>
        </w:rPr>
      </w:pPr>
    </w:p>
    <w:p w14:paraId="0000001C" w14:textId="77777777" w:rsidR="00FE43DD" w:rsidRDefault="00FE43DD">
      <w:pPr>
        <w:widowControl w:val="0"/>
        <w:spacing w:after="0" w:line="240" w:lineRule="auto"/>
        <w:ind w:left="425" w:right="138"/>
        <w:rPr>
          <w:rFonts w:ascii="Arial" w:eastAsia="Arial" w:hAnsi="Arial" w:cs="Arial"/>
          <w:sz w:val="24"/>
          <w:szCs w:val="24"/>
        </w:rPr>
      </w:pPr>
    </w:p>
    <w:p w14:paraId="0000001D" w14:textId="77777777" w:rsidR="00FE43DD" w:rsidRDefault="00FE43DD">
      <w:pPr>
        <w:widowControl w:val="0"/>
        <w:spacing w:after="0" w:line="240" w:lineRule="auto"/>
        <w:ind w:left="425" w:right="138"/>
        <w:rPr>
          <w:rFonts w:ascii="Arial" w:eastAsia="Arial" w:hAnsi="Arial" w:cs="Arial"/>
          <w:sz w:val="24"/>
          <w:szCs w:val="24"/>
        </w:rPr>
      </w:pPr>
    </w:p>
    <w:p w14:paraId="0000001E" w14:textId="77777777" w:rsidR="00FE43DD" w:rsidRDefault="00240E0E">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FE43DD" w:rsidRDefault="00240E0E">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FE43DD" w:rsidRDefault="00FE43DD">
      <w:pPr>
        <w:spacing w:line="276" w:lineRule="auto"/>
        <w:ind w:left="425" w:right="138"/>
        <w:rPr>
          <w:rFonts w:ascii="Arial" w:eastAsia="Arial" w:hAnsi="Arial" w:cs="Arial"/>
          <w:b/>
          <w:sz w:val="28"/>
          <w:szCs w:val="28"/>
        </w:rPr>
      </w:pPr>
    </w:p>
    <w:p w14:paraId="00000021" w14:textId="77777777" w:rsidR="00FE43DD" w:rsidRDefault="00240E0E">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FE43DD" w:rsidRDefault="00240E0E">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FE43DD" w:rsidRDefault="00240E0E">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FE43DD" w:rsidRDefault="00FE43DD">
      <w:pPr>
        <w:spacing w:line="276" w:lineRule="auto"/>
        <w:ind w:left="425" w:right="138"/>
        <w:rPr>
          <w:rFonts w:ascii="Arial" w:eastAsia="Arial" w:hAnsi="Arial" w:cs="Arial"/>
          <w:b/>
          <w:sz w:val="24"/>
          <w:szCs w:val="24"/>
        </w:rPr>
      </w:pPr>
    </w:p>
    <w:p w14:paraId="00000025" w14:textId="77777777" w:rsidR="00FE43DD" w:rsidRDefault="00240E0E">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FE43DD" w:rsidRDefault="00FE43DD">
      <w:pPr>
        <w:spacing w:line="276" w:lineRule="auto"/>
        <w:ind w:left="1440" w:right="138"/>
        <w:rPr>
          <w:rFonts w:ascii="Arial" w:eastAsia="Arial" w:hAnsi="Arial" w:cs="Arial"/>
          <w:b/>
          <w:sz w:val="24"/>
          <w:szCs w:val="24"/>
        </w:rPr>
      </w:pPr>
    </w:p>
    <w:p w14:paraId="00000027" w14:textId="77777777" w:rsidR="00FE43DD" w:rsidRDefault="00240E0E">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FE43DD" w:rsidRDefault="00240E0E">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FE43DD" w:rsidRDefault="00240E0E">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FE43DD" w:rsidRDefault="00FE43DD">
      <w:pPr>
        <w:spacing w:line="276" w:lineRule="auto"/>
        <w:ind w:left="992" w:right="138"/>
        <w:rPr>
          <w:rFonts w:ascii="Arial" w:eastAsia="Arial" w:hAnsi="Arial" w:cs="Arial"/>
          <w:sz w:val="24"/>
          <w:szCs w:val="24"/>
        </w:rPr>
      </w:pPr>
    </w:p>
    <w:p w14:paraId="0000002B" w14:textId="77777777" w:rsidR="00FE43DD" w:rsidRDefault="00240E0E">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FE43DD" w:rsidRDefault="00FE43DD">
      <w:pPr>
        <w:spacing w:line="276" w:lineRule="auto"/>
        <w:ind w:left="1440" w:right="138"/>
        <w:rPr>
          <w:rFonts w:ascii="Arial" w:eastAsia="Arial" w:hAnsi="Arial" w:cs="Arial"/>
          <w:sz w:val="24"/>
          <w:szCs w:val="24"/>
        </w:rPr>
      </w:pPr>
    </w:p>
    <w:p w14:paraId="0000002D" w14:textId="77777777" w:rsidR="00FE43DD" w:rsidRDefault="00240E0E">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FE43DD" w:rsidRDefault="00FE43DD">
      <w:pPr>
        <w:spacing w:line="276" w:lineRule="auto"/>
        <w:ind w:right="138"/>
        <w:rPr>
          <w:rFonts w:ascii="Arial" w:eastAsia="Arial" w:hAnsi="Arial" w:cs="Arial"/>
          <w:b/>
          <w:sz w:val="24"/>
          <w:szCs w:val="24"/>
        </w:rPr>
      </w:pPr>
    </w:p>
    <w:p w14:paraId="0000002F" w14:textId="77777777" w:rsidR="00FE43DD" w:rsidRDefault="00240E0E">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FE43DD" w:rsidRDefault="00FE43DD">
      <w:pPr>
        <w:spacing w:line="276" w:lineRule="auto"/>
        <w:ind w:left="425" w:right="138"/>
        <w:rPr>
          <w:rFonts w:ascii="Arial" w:eastAsia="Arial" w:hAnsi="Arial" w:cs="Arial"/>
          <w:b/>
          <w:sz w:val="24"/>
          <w:szCs w:val="24"/>
        </w:rPr>
      </w:pPr>
    </w:p>
    <w:p w14:paraId="00000031" w14:textId="77777777" w:rsidR="00FE43DD" w:rsidRDefault="00FE43DD">
      <w:pPr>
        <w:spacing w:line="276" w:lineRule="auto"/>
        <w:ind w:left="425" w:right="138"/>
        <w:rPr>
          <w:rFonts w:ascii="Arial" w:eastAsia="Arial" w:hAnsi="Arial" w:cs="Arial"/>
          <w:b/>
          <w:sz w:val="24"/>
          <w:szCs w:val="24"/>
        </w:rPr>
      </w:pPr>
    </w:p>
    <w:p w14:paraId="00000032" w14:textId="77777777" w:rsidR="00FE43DD" w:rsidRDefault="00FE43DD">
      <w:pPr>
        <w:spacing w:line="276" w:lineRule="auto"/>
        <w:ind w:left="425" w:right="138"/>
        <w:rPr>
          <w:rFonts w:ascii="Arial" w:eastAsia="Arial" w:hAnsi="Arial" w:cs="Arial"/>
          <w:b/>
          <w:sz w:val="24"/>
          <w:szCs w:val="24"/>
        </w:rPr>
      </w:pPr>
    </w:p>
    <w:p w14:paraId="00000033" w14:textId="76375D44" w:rsidR="00FE43DD" w:rsidRDefault="00FE43DD">
      <w:pPr>
        <w:spacing w:line="276" w:lineRule="auto"/>
        <w:ind w:left="425" w:right="138"/>
        <w:rPr>
          <w:rFonts w:ascii="Arial" w:eastAsia="Arial" w:hAnsi="Arial" w:cs="Arial"/>
          <w:b/>
          <w:sz w:val="24"/>
          <w:szCs w:val="24"/>
        </w:rPr>
      </w:pPr>
    </w:p>
    <w:p w14:paraId="4501F543" w14:textId="772AD30B" w:rsidR="00EF793E" w:rsidRDefault="00EF793E">
      <w:pPr>
        <w:spacing w:line="276" w:lineRule="auto"/>
        <w:ind w:left="425" w:right="138"/>
        <w:rPr>
          <w:rFonts w:ascii="Arial" w:eastAsia="Arial" w:hAnsi="Arial" w:cs="Arial"/>
          <w:b/>
          <w:sz w:val="24"/>
          <w:szCs w:val="24"/>
        </w:rPr>
      </w:pPr>
    </w:p>
    <w:p w14:paraId="40EF46AE" w14:textId="77777777" w:rsidR="00EF793E" w:rsidRDefault="00EF793E">
      <w:pPr>
        <w:spacing w:line="276" w:lineRule="auto"/>
        <w:ind w:left="425" w:right="138"/>
        <w:rPr>
          <w:rFonts w:ascii="Arial" w:eastAsia="Arial" w:hAnsi="Arial" w:cs="Arial"/>
          <w:b/>
          <w:sz w:val="24"/>
          <w:szCs w:val="24"/>
        </w:rPr>
      </w:pPr>
    </w:p>
    <w:p w14:paraId="00000034" w14:textId="77777777" w:rsidR="00FE43DD" w:rsidRDefault="00FE43DD">
      <w:pPr>
        <w:spacing w:line="276" w:lineRule="auto"/>
        <w:ind w:left="425" w:right="138"/>
        <w:rPr>
          <w:rFonts w:ascii="Arial" w:eastAsia="Arial" w:hAnsi="Arial" w:cs="Arial"/>
          <w:b/>
          <w:sz w:val="24"/>
          <w:szCs w:val="24"/>
        </w:rPr>
      </w:pPr>
    </w:p>
    <w:p w14:paraId="00000035" w14:textId="77777777" w:rsidR="00FE43DD" w:rsidRDefault="00FE43DD">
      <w:pPr>
        <w:spacing w:line="276" w:lineRule="auto"/>
        <w:ind w:left="425" w:right="138"/>
        <w:rPr>
          <w:rFonts w:ascii="Arial" w:eastAsia="Arial" w:hAnsi="Arial" w:cs="Arial"/>
          <w:b/>
          <w:sz w:val="24"/>
          <w:szCs w:val="24"/>
        </w:rPr>
      </w:pPr>
    </w:p>
    <w:p w14:paraId="00000036" w14:textId="77777777" w:rsidR="00FE43DD" w:rsidRDefault="00FE43DD">
      <w:pPr>
        <w:spacing w:line="276" w:lineRule="auto"/>
        <w:ind w:left="425" w:right="138"/>
        <w:rPr>
          <w:rFonts w:ascii="Arial" w:eastAsia="Arial" w:hAnsi="Arial" w:cs="Arial"/>
          <w:b/>
          <w:sz w:val="24"/>
          <w:szCs w:val="24"/>
        </w:rPr>
      </w:pPr>
    </w:p>
    <w:p w14:paraId="00000037" w14:textId="77777777" w:rsidR="00FE43DD" w:rsidRDefault="00FE43DD">
      <w:pPr>
        <w:spacing w:line="276" w:lineRule="auto"/>
        <w:ind w:left="425" w:right="138"/>
        <w:rPr>
          <w:rFonts w:ascii="Arial" w:eastAsia="Arial" w:hAnsi="Arial" w:cs="Arial"/>
          <w:b/>
          <w:sz w:val="24"/>
          <w:szCs w:val="24"/>
        </w:rPr>
      </w:pPr>
    </w:p>
    <w:p w14:paraId="00000038" w14:textId="77777777" w:rsidR="00FE43DD" w:rsidRDefault="00240E0E">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FE43DD" w:rsidRDefault="00FE43DD">
      <w:pPr>
        <w:spacing w:line="276" w:lineRule="auto"/>
        <w:ind w:left="425" w:right="138"/>
        <w:rPr>
          <w:rFonts w:ascii="Arial" w:eastAsia="Arial" w:hAnsi="Arial" w:cs="Arial"/>
          <w:b/>
          <w:sz w:val="24"/>
          <w:szCs w:val="24"/>
        </w:rPr>
      </w:pPr>
    </w:p>
    <w:p w14:paraId="0000003A" w14:textId="77777777" w:rsidR="00FE43DD" w:rsidRDefault="00FE43DD">
      <w:pPr>
        <w:spacing w:line="276" w:lineRule="auto"/>
        <w:ind w:left="425" w:right="138"/>
        <w:rPr>
          <w:rFonts w:ascii="Arial" w:eastAsia="Arial" w:hAnsi="Arial" w:cs="Arial"/>
          <w:b/>
          <w:sz w:val="24"/>
          <w:szCs w:val="24"/>
        </w:rPr>
      </w:pPr>
    </w:p>
    <w:p w14:paraId="0000003B" w14:textId="77777777" w:rsidR="00FE43DD" w:rsidRDefault="00FE43DD">
      <w:pPr>
        <w:spacing w:line="276" w:lineRule="auto"/>
        <w:ind w:left="425" w:right="138"/>
        <w:rPr>
          <w:rFonts w:ascii="Arial" w:eastAsia="Arial" w:hAnsi="Arial" w:cs="Arial"/>
          <w:b/>
          <w:sz w:val="24"/>
          <w:szCs w:val="24"/>
        </w:rPr>
      </w:pPr>
    </w:p>
    <w:p w14:paraId="0000003C" w14:textId="77777777" w:rsidR="00FE43DD" w:rsidRDefault="00FE43DD">
      <w:pPr>
        <w:spacing w:line="276" w:lineRule="auto"/>
        <w:ind w:left="425" w:right="138"/>
        <w:rPr>
          <w:rFonts w:ascii="Arial" w:eastAsia="Arial" w:hAnsi="Arial" w:cs="Arial"/>
          <w:b/>
          <w:sz w:val="24"/>
          <w:szCs w:val="24"/>
        </w:rPr>
      </w:pPr>
    </w:p>
    <w:p w14:paraId="0000003D" w14:textId="77777777" w:rsidR="00FE43DD" w:rsidRDefault="00FE43DD">
      <w:pPr>
        <w:spacing w:line="276" w:lineRule="auto"/>
        <w:ind w:left="425" w:right="138"/>
        <w:rPr>
          <w:rFonts w:ascii="Arial" w:eastAsia="Arial" w:hAnsi="Arial" w:cs="Arial"/>
          <w:b/>
          <w:sz w:val="24"/>
          <w:szCs w:val="24"/>
        </w:rPr>
      </w:pPr>
    </w:p>
    <w:p w14:paraId="0000003E" w14:textId="77777777" w:rsidR="00FE43DD" w:rsidRDefault="00FE43DD">
      <w:pPr>
        <w:spacing w:line="276" w:lineRule="auto"/>
        <w:ind w:left="425" w:right="138"/>
        <w:rPr>
          <w:rFonts w:ascii="Arial" w:eastAsia="Arial" w:hAnsi="Arial" w:cs="Arial"/>
          <w:b/>
          <w:sz w:val="24"/>
          <w:szCs w:val="24"/>
        </w:rPr>
      </w:pPr>
    </w:p>
    <w:p w14:paraId="0000003F" w14:textId="77777777" w:rsidR="00FE43DD" w:rsidRDefault="00FE43DD">
      <w:pPr>
        <w:spacing w:line="276" w:lineRule="auto"/>
        <w:ind w:left="425" w:right="138"/>
        <w:rPr>
          <w:rFonts w:ascii="Arial" w:eastAsia="Arial" w:hAnsi="Arial" w:cs="Arial"/>
          <w:b/>
          <w:sz w:val="24"/>
          <w:szCs w:val="24"/>
        </w:rPr>
      </w:pPr>
    </w:p>
    <w:p w14:paraId="00000040" w14:textId="77777777" w:rsidR="00FE43DD" w:rsidRDefault="00FE43DD">
      <w:pPr>
        <w:spacing w:line="276" w:lineRule="auto"/>
        <w:ind w:left="425" w:right="138"/>
        <w:rPr>
          <w:rFonts w:ascii="Arial" w:eastAsia="Arial" w:hAnsi="Arial" w:cs="Arial"/>
          <w:b/>
          <w:sz w:val="24"/>
          <w:szCs w:val="24"/>
        </w:rPr>
      </w:pPr>
    </w:p>
    <w:p w14:paraId="00000041" w14:textId="77777777" w:rsidR="00FE43DD" w:rsidRDefault="00FE43DD">
      <w:pPr>
        <w:spacing w:line="276" w:lineRule="auto"/>
        <w:ind w:left="425" w:right="138"/>
        <w:rPr>
          <w:rFonts w:ascii="Arial" w:eastAsia="Arial" w:hAnsi="Arial" w:cs="Arial"/>
          <w:b/>
          <w:sz w:val="24"/>
          <w:szCs w:val="24"/>
        </w:rPr>
      </w:pPr>
    </w:p>
    <w:p w14:paraId="00000042" w14:textId="77777777" w:rsidR="00FE43DD" w:rsidRDefault="00FE43DD">
      <w:pPr>
        <w:spacing w:line="276" w:lineRule="auto"/>
        <w:ind w:left="425" w:right="138"/>
        <w:rPr>
          <w:rFonts w:ascii="Arial" w:eastAsia="Arial" w:hAnsi="Arial" w:cs="Arial"/>
          <w:b/>
          <w:sz w:val="24"/>
          <w:szCs w:val="24"/>
        </w:rPr>
      </w:pPr>
    </w:p>
    <w:p w14:paraId="00000043" w14:textId="77777777" w:rsidR="00FE43DD" w:rsidRDefault="00FE43DD">
      <w:pPr>
        <w:spacing w:line="276" w:lineRule="auto"/>
        <w:ind w:left="425" w:right="138"/>
        <w:rPr>
          <w:rFonts w:ascii="Arial" w:eastAsia="Arial" w:hAnsi="Arial" w:cs="Arial"/>
          <w:b/>
          <w:sz w:val="24"/>
          <w:szCs w:val="24"/>
        </w:rPr>
      </w:pPr>
    </w:p>
    <w:p w14:paraId="00000044" w14:textId="77777777" w:rsidR="00FE43DD" w:rsidRDefault="00FE43DD">
      <w:pPr>
        <w:spacing w:line="276" w:lineRule="auto"/>
        <w:ind w:left="425" w:right="138"/>
        <w:rPr>
          <w:rFonts w:ascii="Arial" w:eastAsia="Arial" w:hAnsi="Arial" w:cs="Arial"/>
          <w:b/>
          <w:sz w:val="24"/>
          <w:szCs w:val="24"/>
        </w:rPr>
      </w:pPr>
    </w:p>
    <w:p w14:paraId="00000045" w14:textId="77777777" w:rsidR="00FE43DD" w:rsidRDefault="00FE43DD">
      <w:pPr>
        <w:spacing w:line="276" w:lineRule="auto"/>
        <w:ind w:left="425" w:right="138"/>
        <w:rPr>
          <w:rFonts w:ascii="Arial" w:eastAsia="Arial" w:hAnsi="Arial" w:cs="Arial"/>
          <w:b/>
          <w:sz w:val="24"/>
          <w:szCs w:val="24"/>
        </w:rPr>
      </w:pPr>
    </w:p>
    <w:p w14:paraId="00000046" w14:textId="77777777" w:rsidR="00FE43DD" w:rsidRDefault="00FE43DD">
      <w:pPr>
        <w:spacing w:line="276" w:lineRule="auto"/>
        <w:ind w:left="425" w:right="138"/>
        <w:rPr>
          <w:rFonts w:ascii="Arial" w:eastAsia="Arial" w:hAnsi="Arial" w:cs="Arial"/>
          <w:b/>
          <w:sz w:val="24"/>
          <w:szCs w:val="24"/>
        </w:rPr>
      </w:pPr>
    </w:p>
    <w:p w14:paraId="00000047" w14:textId="77777777" w:rsidR="00FE43DD" w:rsidRDefault="00FE43DD">
      <w:pPr>
        <w:spacing w:line="276" w:lineRule="auto"/>
        <w:ind w:left="425" w:right="138"/>
        <w:rPr>
          <w:rFonts w:ascii="Arial" w:eastAsia="Arial" w:hAnsi="Arial" w:cs="Arial"/>
          <w:b/>
          <w:sz w:val="24"/>
          <w:szCs w:val="24"/>
        </w:rPr>
      </w:pPr>
    </w:p>
    <w:p w14:paraId="00000048" w14:textId="77777777" w:rsidR="00FE43DD" w:rsidRDefault="00FE43DD">
      <w:pPr>
        <w:spacing w:line="276" w:lineRule="auto"/>
        <w:ind w:left="425" w:right="138"/>
        <w:rPr>
          <w:rFonts w:ascii="Arial" w:eastAsia="Arial" w:hAnsi="Arial" w:cs="Arial"/>
          <w:b/>
          <w:sz w:val="24"/>
          <w:szCs w:val="24"/>
        </w:rPr>
      </w:pPr>
    </w:p>
    <w:p w14:paraId="00000049" w14:textId="77777777" w:rsidR="00FE43DD" w:rsidRDefault="00FE43DD">
      <w:pPr>
        <w:spacing w:line="276" w:lineRule="auto"/>
        <w:ind w:left="425" w:right="138"/>
        <w:rPr>
          <w:rFonts w:ascii="Arial" w:eastAsia="Arial" w:hAnsi="Arial" w:cs="Arial"/>
          <w:b/>
          <w:sz w:val="24"/>
          <w:szCs w:val="24"/>
        </w:rPr>
      </w:pPr>
    </w:p>
    <w:p w14:paraId="0000004A" w14:textId="77777777" w:rsidR="00FE43DD" w:rsidRDefault="00FE43DD">
      <w:pPr>
        <w:spacing w:line="276" w:lineRule="auto"/>
        <w:ind w:left="425" w:right="138"/>
        <w:rPr>
          <w:rFonts w:ascii="Arial" w:eastAsia="Arial" w:hAnsi="Arial" w:cs="Arial"/>
          <w:b/>
          <w:sz w:val="24"/>
          <w:szCs w:val="24"/>
        </w:rPr>
      </w:pPr>
    </w:p>
    <w:p w14:paraId="0000004B" w14:textId="77777777" w:rsidR="00FE43DD" w:rsidRDefault="00FE43DD">
      <w:pPr>
        <w:spacing w:line="276" w:lineRule="auto"/>
        <w:ind w:left="425" w:right="138"/>
        <w:rPr>
          <w:rFonts w:ascii="Arial" w:eastAsia="Arial" w:hAnsi="Arial" w:cs="Arial"/>
          <w:b/>
          <w:sz w:val="24"/>
          <w:szCs w:val="24"/>
        </w:rPr>
      </w:pPr>
    </w:p>
    <w:p w14:paraId="0000004C" w14:textId="77777777" w:rsidR="00FE43DD" w:rsidRDefault="00FE43DD">
      <w:pPr>
        <w:spacing w:line="276" w:lineRule="auto"/>
        <w:ind w:left="425" w:right="138"/>
        <w:rPr>
          <w:rFonts w:ascii="Arial" w:eastAsia="Arial" w:hAnsi="Arial" w:cs="Arial"/>
          <w:b/>
          <w:sz w:val="24"/>
          <w:szCs w:val="24"/>
        </w:rPr>
      </w:pPr>
    </w:p>
    <w:p w14:paraId="0000004D" w14:textId="77777777" w:rsidR="00FE43DD" w:rsidRDefault="00FE43DD">
      <w:pPr>
        <w:spacing w:line="276" w:lineRule="auto"/>
        <w:ind w:left="425" w:right="138"/>
        <w:rPr>
          <w:rFonts w:ascii="Arial" w:eastAsia="Arial" w:hAnsi="Arial" w:cs="Arial"/>
          <w:b/>
          <w:sz w:val="24"/>
          <w:szCs w:val="24"/>
        </w:rPr>
      </w:pPr>
    </w:p>
    <w:p w14:paraId="0000004E" w14:textId="77777777" w:rsidR="00FE43DD" w:rsidRDefault="00FE43DD">
      <w:pPr>
        <w:spacing w:line="276" w:lineRule="auto"/>
        <w:ind w:left="425" w:right="138"/>
        <w:rPr>
          <w:rFonts w:ascii="Arial" w:eastAsia="Arial" w:hAnsi="Arial" w:cs="Arial"/>
          <w:b/>
          <w:sz w:val="24"/>
          <w:szCs w:val="24"/>
        </w:rPr>
      </w:pPr>
    </w:p>
    <w:p w14:paraId="0000004F" w14:textId="77777777" w:rsidR="00FE43DD" w:rsidRDefault="00FE43DD">
      <w:pPr>
        <w:spacing w:line="276" w:lineRule="auto"/>
        <w:ind w:left="425" w:right="138"/>
        <w:rPr>
          <w:rFonts w:ascii="Arial" w:eastAsia="Arial" w:hAnsi="Arial" w:cs="Arial"/>
          <w:b/>
          <w:sz w:val="24"/>
          <w:szCs w:val="24"/>
        </w:rPr>
      </w:pPr>
    </w:p>
    <w:p w14:paraId="00000050" w14:textId="77777777" w:rsidR="00FE43DD" w:rsidRDefault="00FE43DD">
      <w:pPr>
        <w:spacing w:line="276" w:lineRule="auto"/>
        <w:ind w:left="425" w:right="138"/>
        <w:rPr>
          <w:rFonts w:ascii="Arial" w:eastAsia="Arial" w:hAnsi="Arial" w:cs="Arial"/>
          <w:b/>
          <w:sz w:val="24"/>
          <w:szCs w:val="24"/>
        </w:rPr>
      </w:pPr>
    </w:p>
    <w:p w14:paraId="00000051" w14:textId="77777777" w:rsidR="00FE43DD" w:rsidRDefault="00FE43DD">
      <w:pPr>
        <w:spacing w:line="276" w:lineRule="auto"/>
        <w:ind w:left="425" w:right="138"/>
        <w:rPr>
          <w:rFonts w:ascii="Arial" w:eastAsia="Arial" w:hAnsi="Arial" w:cs="Arial"/>
          <w:b/>
          <w:sz w:val="24"/>
          <w:szCs w:val="24"/>
        </w:rPr>
      </w:pPr>
    </w:p>
    <w:p w14:paraId="00000052" w14:textId="77777777" w:rsidR="00FE43DD" w:rsidRDefault="00240E0E">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FE43DD" w:rsidRDefault="00240E0E">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FE43DD" w:rsidRDefault="00240E0E">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FE43DD" w:rsidRDefault="00240E0E">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FE43DD" w:rsidRDefault="00240E0E">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FE43DD" w:rsidRDefault="00240E0E">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FE43DD" w:rsidRDefault="00240E0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FE43DD" w:rsidRDefault="00240E0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FE43DD" w:rsidRDefault="00240E0E">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FE43DD" w:rsidRDefault="00240E0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FE43DD" w:rsidRDefault="00240E0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FE43DD" w:rsidRDefault="00240E0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FE43DD" w:rsidRDefault="00240E0E">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FE43DD" w:rsidRDefault="00240E0E">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FE43DD" w:rsidRDefault="00240E0E">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FE43DD" w:rsidRDefault="00240E0E">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FE43DD" w:rsidRDefault="00240E0E">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FE43DD" w:rsidRDefault="00240E0E">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4" w14:textId="77777777" w:rsidR="00FE43DD" w:rsidRDefault="00240E0E">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5" w14:textId="77777777" w:rsidR="00FE43DD" w:rsidRDefault="00FE43DD">
      <w:pPr>
        <w:spacing w:line="360" w:lineRule="auto"/>
        <w:ind w:left="425" w:right="563"/>
        <w:jc w:val="both"/>
        <w:rPr>
          <w:rFonts w:ascii="Arial" w:eastAsia="Arial" w:hAnsi="Arial" w:cs="Arial"/>
          <w:sz w:val="24"/>
          <w:szCs w:val="24"/>
        </w:rPr>
      </w:pPr>
    </w:p>
    <w:p w14:paraId="00000066" w14:textId="77777777" w:rsidR="00FE43DD" w:rsidRDefault="00FE43DD">
      <w:pPr>
        <w:spacing w:line="276" w:lineRule="auto"/>
        <w:ind w:right="138"/>
        <w:rPr>
          <w:rFonts w:ascii="Arial" w:eastAsia="Arial" w:hAnsi="Arial" w:cs="Arial"/>
          <w:b/>
          <w:sz w:val="30"/>
          <w:szCs w:val="30"/>
        </w:rPr>
      </w:pPr>
    </w:p>
    <w:p w14:paraId="00000067" w14:textId="77777777" w:rsidR="00FE43DD" w:rsidRDefault="00240E0E">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FE43DD" w:rsidRDefault="00FE43DD">
      <w:pPr>
        <w:spacing w:line="276" w:lineRule="auto"/>
        <w:ind w:left="425" w:right="138"/>
        <w:rPr>
          <w:rFonts w:ascii="Arial" w:eastAsia="Arial" w:hAnsi="Arial" w:cs="Arial"/>
          <w:sz w:val="24"/>
          <w:szCs w:val="24"/>
        </w:rPr>
      </w:pPr>
    </w:p>
    <w:p w14:paraId="00000069"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FE43DD" w:rsidRDefault="00240E0E">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FE43DD" w:rsidRDefault="00FE43DD">
      <w:pPr>
        <w:spacing w:line="360" w:lineRule="auto"/>
        <w:ind w:right="138"/>
        <w:jc w:val="both"/>
        <w:rPr>
          <w:rFonts w:ascii="Arial" w:eastAsia="Arial" w:hAnsi="Arial" w:cs="Arial"/>
          <w:sz w:val="24"/>
          <w:szCs w:val="24"/>
        </w:rPr>
      </w:pPr>
    </w:p>
    <w:p w14:paraId="0000006D" w14:textId="77777777" w:rsidR="00FE43DD" w:rsidRDefault="00FE43DD">
      <w:pPr>
        <w:spacing w:line="360" w:lineRule="auto"/>
        <w:ind w:right="138"/>
        <w:jc w:val="both"/>
        <w:rPr>
          <w:rFonts w:ascii="Arial" w:eastAsia="Arial" w:hAnsi="Arial" w:cs="Arial"/>
          <w:b/>
          <w:sz w:val="24"/>
          <w:szCs w:val="24"/>
        </w:rPr>
      </w:pPr>
    </w:p>
    <w:p w14:paraId="0000006E" w14:textId="77777777" w:rsidR="00FE43DD" w:rsidRDefault="00240E0E">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FE43DD" w:rsidRDefault="00240E0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FE43DD" w:rsidRDefault="00240E0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FE43DD" w:rsidRDefault="00240E0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FE43DD" w:rsidRDefault="00240E0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FE43DD" w:rsidRDefault="00240E0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FE43DD" w:rsidRDefault="00240E0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FE43DD" w:rsidRDefault="00240E0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FE43DD" w:rsidRDefault="00240E0E">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A" w14:textId="77777777" w:rsidR="00FE43DD" w:rsidRDefault="00FE43DD">
      <w:pPr>
        <w:spacing w:line="360" w:lineRule="auto"/>
        <w:ind w:right="138"/>
        <w:jc w:val="both"/>
        <w:rPr>
          <w:rFonts w:ascii="Arial" w:eastAsia="Arial" w:hAnsi="Arial" w:cs="Arial"/>
          <w:sz w:val="24"/>
          <w:szCs w:val="24"/>
        </w:rPr>
      </w:pPr>
    </w:p>
    <w:p w14:paraId="0000007B" w14:textId="77777777" w:rsidR="00FE43DD" w:rsidRDefault="00240E0E">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FE43DD" w:rsidRDefault="00240E0E">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FE43DD" w:rsidRDefault="00240E0E">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FE43DD" w:rsidRDefault="00240E0E">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FE43DD" w:rsidRDefault="00FE43DD">
      <w:pPr>
        <w:spacing w:line="360" w:lineRule="auto"/>
        <w:ind w:right="138"/>
        <w:rPr>
          <w:rFonts w:ascii="Arial" w:eastAsia="Arial" w:hAnsi="Arial" w:cs="Arial"/>
          <w:sz w:val="24"/>
          <w:szCs w:val="24"/>
          <w:highlight w:val="yellow"/>
        </w:rPr>
      </w:pPr>
    </w:p>
    <w:p w14:paraId="00000090" w14:textId="77777777" w:rsidR="00FE43DD" w:rsidRDefault="00FE43DD">
      <w:pPr>
        <w:spacing w:line="276" w:lineRule="auto"/>
        <w:ind w:left="425" w:right="138"/>
        <w:rPr>
          <w:rFonts w:ascii="Arial" w:eastAsia="Arial" w:hAnsi="Arial" w:cs="Arial"/>
          <w:b/>
          <w:sz w:val="24"/>
          <w:szCs w:val="24"/>
        </w:rPr>
      </w:pPr>
    </w:p>
    <w:p w14:paraId="00000091" w14:textId="77777777" w:rsidR="00FE43DD" w:rsidRDefault="00FE43DD">
      <w:pPr>
        <w:spacing w:line="276" w:lineRule="auto"/>
        <w:ind w:left="425" w:right="138"/>
        <w:rPr>
          <w:rFonts w:ascii="Arial" w:eastAsia="Arial" w:hAnsi="Arial" w:cs="Arial"/>
          <w:b/>
          <w:sz w:val="24"/>
          <w:szCs w:val="24"/>
        </w:rPr>
      </w:pPr>
    </w:p>
    <w:p w14:paraId="00000092" w14:textId="77777777" w:rsidR="00FE43DD" w:rsidRDefault="00FE43DD">
      <w:pPr>
        <w:spacing w:line="276" w:lineRule="auto"/>
        <w:ind w:left="425" w:right="138"/>
        <w:rPr>
          <w:rFonts w:ascii="Arial" w:eastAsia="Arial" w:hAnsi="Arial" w:cs="Arial"/>
          <w:b/>
          <w:sz w:val="24"/>
          <w:szCs w:val="24"/>
        </w:rPr>
      </w:pPr>
    </w:p>
    <w:p w14:paraId="00000093" w14:textId="77777777" w:rsidR="00FE43DD" w:rsidRDefault="00FE43DD">
      <w:pPr>
        <w:spacing w:line="276" w:lineRule="auto"/>
        <w:ind w:left="425" w:right="138"/>
        <w:rPr>
          <w:rFonts w:ascii="Arial" w:eastAsia="Arial" w:hAnsi="Arial" w:cs="Arial"/>
          <w:b/>
          <w:sz w:val="24"/>
          <w:szCs w:val="24"/>
        </w:rPr>
      </w:pPr>
    </w:p>
    <w:p w14:paraId="00000094" w14:textId="77777777" w:rsidR="00FE43DD" w:rsidRDefault="00FE43DD">
      <w:pPr>
        <w:spacing w:line="276" w:lineRule="auto"/>
        <w:ind w:left="425" w:right="138"/>
        <w:rPr>
          <w:rFonts w:ascii="Arial" w:eastAsia="Arial" w:hAnsi="Arial" w:cs="Arial"/>
          <w:b/>
          <w:sz w:val="24"/>
          <w:szCs w:val="24"/>
        </w:rPr>
      </w:pPr>
    </w:p>
    <w:p w14:paraId="00000095" w14:textId="1BD5D46E" w:rsidR="00FE43DD" w:rsidRDefault="00FE43DD">
      <w:pPr>
        <w:spacing w:line="276" w:lineRule="auto"/>
        <w:ind w:right="138"/>
        <w:rPr>
          <w:rFonts w:ascii="Arial" w:eastAsia="Arial" w:hAnsi="Arial" w:cs="Arial"/>
          <w:b/>
          <w:sz w:val="24"/>
          <w:szCs w:val="24"/>
        </w:rPr>
      </w:pPr>
    </w:p>
    <w:p w14:paraId="754353F4" w14:textId="32F8A93C" w:rsidR="00EF793E" w:rsidRDefault="00EF793E">
      <w:pPr>
        <w:spacing w:line="276" w:lineRule="auto"/>
        <w:ind w:right="138"/>
        <w:rPr>
          <w:rFonts w:ascii="Arial" w:eastAsia="Arial" w:hAnsi="Arial" w:cs="Arial"/>
          <w:b/>
          <w:sz w:val="24"/>
          <w:szCs w:val="24"/>
        </w:rPr>
      </w:pPr>
    </w:p>
    <w:p w14:paraId="0881245D" w14:textId="5D5CB4C9" w:rsidR="00EF793E" w:rsidRDefault="00EF793E">
      <w:pPr>
        <w:spacing w:line="276" w:lineRule="auto"/>
        <w:ind w:right="138"/>
        <w:rPr>
          <w:rFonts w:ascii="Arial" w:eastAsia="Arial" w:hAnsi="Arial" w:cs="Arial"/>
          <w:b/>
          <w:sz w:val="24"/>
          <w:szCs w:val="24"/>
        </w:rPr>
      </w:pPr>
    </w:p>
    <w:p w14:paraId="48907B47" w14:textId="69D64116" w:rsidR="00EF793E" w:rsidRDefault="00EF793E">
      <w:pPr>
        <w:spacing w:line="276" w:lineRule="auto"/>
        <w:ind w:right="138"/>
        <w:rPr>
          <w:rFonts w:ascii="Arial" w:eastAsia="Arial" w:hAnsi="Arial" w:cs="Arial"/>
          <w:b/>
          <w:sz w:val="24"/>
          <w:szCs w:val="24"/>
        </w:rPr>
      </w:pPr>
    </w:p>
    <w:p w14:paraId="5B8BD137" w14:textId="1DE61E39" w:rsidR="00EF793E" w:rsidRDefault="00EF793E">
      <w:pPr>
        <w:spacing w:line="276" w:lineRule="auto"/>
        <w:ind w:right="138"/>
        <w:rPr>
          <w:rFonts w:ascii="Arial" w:eastAsia="Arial" w:hAnsi="Arial" w:cs="Arial"/>
          <w:b/>
          <w:sz w:val="24"/>
          <w:szCs w:val="24"/>
        </w:rPr>
      </w:pPr>
    </w:p>
    <w:p w14:paraId="2022321F" w14:textId="5AE998B1" w:rsidR="00EF793E" w:rsidRDefault="00EF793E">
      <w:pPr>
        <w:spacing w:line="276" w:lineRule="auto"/>
        <w:ind w:right="138"/>
        <w:rPr>
          <w:rFonts w:ascii="Arial" w:eastAsia="Arial" w:hAnsi="Arial" w:cs="Arial"/>
          <w:b/>
          <w:sz w:val="24"/>
          <w:szCs w:val="24"/>
        </w:rPr>
      </w:pPr>
    </w:p>
    <w:p w14:paraId="4E939870" w14:textId="0F4BEE3C" w:rsidR="00EF793E" w:rsidRDefault="00EF793E">
      <w:pPr>
        <w:spacing w:line="276" w:lineRule="auto"/>
        <w:ind w:right="138"/>
        <w:rPr>
          <w:rFonts w:ascii="Arial" w:eastAsia="Arial" w:hAnsi="Arial" w:cs="Arial"/>
          <w:b/>
          <w:sz w:val="24"/>
          <w:szCs w:val="24"/>
        </w:rPr>
      </w:pPr>
    </w:p>
    <w:p w14:paraId="6EFF3CB3" w14:textId="50C8951D" w:rsidR="00EF793E" w:rsidRDefault="00EF793E">
      <w:pPr>
        <w:spacing w:line="276" w:lineRule="auto"/>
        <w:ind w:right="138"/>
        <w:rPr>
          <w:rFonts w:ascii="Arial" w:eastAsia="Arial" w:hAnsi="Arial" w:cs="Arial"/>
          <w:b/>
          <w:sz w:val="24"/>
          <w:szCs w:val="24"/>
        </w:rPr>
      </w:pPr>
    </w:p>
    <w:p w14:paraId="3A0D5D91" w14:textId="2DCB49F6" w:rsidR="00EF793E" w:rsidRDefault="00EF793E">
      <w:pPr>
        <w:spacing w:line="276" w:lineRule="auto"/>
        <w:ind w:right="138"/>
        <w:rPr>
          <w:rFonts w:ascii="Arial" w:eastAsia="Arial" w:hAnsi="Arial" w:cs="Arial"/>
          <w:b/>
          <w:sz w:val="24"/>
          <w:szCs w:val="24"/>
        </w:rPr>
      </w:pPr>
    </w:p>
    <w:p w14:paraId="6AE12460" w14:textId="5A3D780D" w:rsidR="00EF793E" w:rsidRDefault="00EF793E">
      <w:pPr>
        <w:spacing w:line="276" w:lineRule="auto"/>
        <w:ind w:right="138"/>
        <w:rPr>
          <w:rFonts w:ascii="Arial" w:eastAsia="Arial" w:hAnsi="Arial" w:cs="Arial"/>
          <w:b/>
          <w:sz w:val="24"/>
          <w:szCs w:val="24"/>
        </w:rPr>
      </w:pPr>
    </w:p>
    <w:p w14:paraId="03336A43" w14:textId="66803027" w:rsidR="00EF793E" w:rsidRDefault="00EF793E">
      <w:pPr>
        <w:spacing w:line="276" w:lineRule="auto"/>
        <w:ind w:right="138"/>
        <w:rPr>
          <w:rFonts w:ascii="Arial" w:eastAsia="Arial" w:hAnsi="Arial" w:cs="Arial"/>
          <w:b/>
          <w:sz w:val="24"/>
          <w:szCs w:val="24"/>
        </w:rPr>
      </w:pPr>
    </w:p>
    <w:p w14:paraId="5EC441A1" w14:textId="77777777" w:rsidR="00EF793E" w:rsidRDefault="00EF793E">
      <w:pPr>
        <w:spacing w:line="276" w:lineRule="auto"/>
        <w:ind w:right="138"/>
        <w:rPr>
          <w:rFonts w:ascii="Arial" w:eastAsia="Arial" w:hAnsi="Arial" w:cs="Arial"/>
          <w:b/>
          <w:sz w:val="24"/>
          <w:szCs w:val="24"/>
        </w:rPr>
      </w:pPr>
    </w:p>
    <w:p w14:paraId="00000096" w14:textId="36775A74" w:rsidR="00FE43DD" w:rsidRDefault="00240E0E">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7" w14:textId="77777777" w:rsidR="00FE43DD" w:rsidRDefault="00240E0E">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8" w14:textId="77777777" w:rsidR="00FE43DD" w:rsidRDefault="00240E0E">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9" w14:textId="77777777" w:rsidR="00FE43DD" w:rsidRDefault="00240E0E">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A" w14:textId="77777777" w:rsidR="00FE43DD" w:rsidRDefault="00240E0E">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B" w14:textId="77777777" w:rsidR="00FE43DD" w:rsidRDefault="00240E0E">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C" w14:textId="77777777" w:rsidR="00FE43DD" w:rsidRDefault="00240E0E">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D" w14:textId="77777777" w:rsidR="00FE43DD" w:rsidRDefault="00240E0E">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E" w14:textId="77777777" w:rsidR="00FE43DD" w:rsidRDefault="00240E0E">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Matemáticas, las habilidades y conocimientos se acotan para referir al dominio de los contenidos clave de la misma, así como el manejo de estrategias didácticas diversas que faciliten la apropiación de los aprendizajes en los y las adolescentes, (Cuadra &amp; Romero, 2003; Vázquez, Díaz &amp; Fernández, 2004; González, 2005; Williams &amp; Gómez, 2007; Rico, Marín, Lupiáñez &amp; Gómez, 2008; Ruíz &amp; Ursini, 2010).</w:t>
      </w:r>
    </w:p>
    <w:p w14:paraId="0000009F" w14:textId="77777777" w:rsidR="00FE43DD" w:rsidRDefault="00FE43DD">
      <w:pPr>
        <w:spacing w:line="276" w:lineRule="auto"/>
        <w:ind w:right="138"/>
        <w:rPr>
          <w:rFonts w:ascii="Arial" w:eastAsia="Arial" w:hAnsi="Arial" w:cs="Arial"/>
          <w:sz w:val="30"/>
          <w:szCs w:val="30"/>
        </w:rPr>
      </w:pPr>
    </w:p>
    <w:p w14:paraId="000000A0" w14:textId="77777777" w:rsidR="00FE43DD" w:rsidRDefault="00FE43DD">
      <w:pPr>
        <w:spacing w:line="276" w:lineRule="auto"/>
        <w:ind w:right="138"/>
        <w:rPr>
          <w:rFonts w:ascii="Arial" w:eastAsia="Arial" w:hAnsi="Arial" w:cs="Arial"/>
          <w:sz w:val="30"/>
          <w:szCs w:val="30"/>
        </w:rPr>
      </w:pPr>
    </w:p>
    <w:p w14:paraId="000000A1" w14:textId="77777777" w:rsidR="00FE43DD" w:rsidRDefault="00FE43DD">
      <w:pPr>
        <w:spacing w:line="276" w:lineRule="auto"/>
        <w:ind w:right="138"/>
        <w:rPr>
          <w:rFonts w:ascii="Arial" w:eastAsia="Arial" w:hAnsi="Arial" w:cs="Arial"/>
          <w:sz w:val="30"/>
          <w:szCs w:val="30"/>
        </w:rPr>
      </w:pPr>
    </w:p>
    <w:p w14:paraId="000000A2" w14:textId="77777777" w:rsidR="00FE43DD" w:rsidRDefault="00FE43DD">
      <w:pPr>
        <w:spacing w:line="276" w:lineRule="auto"/>
        <w:ind w:right="138"/>
        <w:rPr>
          <w:rFonts w:ascii="Arial" w:eastAsia="Arial" w:hAnsi="Arial" w:cs="Arial"/>
          <w:sz w:val="30"/>
          <w:szCs w:val="30"/>
        </w:rPr>
      </w:pPr>
    </w:p>
    <w:p w14:paraId="000000A3" w14:textId="77777777" w:rsidR="00FE43DD" w:rsidRDefault="00FE43DD">
      <w:pPr>
        <w:spacing w:line="276" w:lineRule="auto"/>
        <w:ind w:right="138"/>
        <w:rPr>
          <w:rFonts w:ascii="Arial" w:eastAsia="Arial" w:hAnsi="Arial" w:cs="Arial"/>
          <w:sz w:val="30"/>
          <w:szCs w:val="30"/>
        </w:rPr>
      </w:pPr>
    </w:p>
    <w:p w14:paraId="000000A4" w14:textId="2A1698D4" w:rsidR="00FE43DD" w:rsidRDefault="00FE43DD">
      <w:pPr>
        <w:spacing w:line="276" w:lineRule="auto"/>
        <w:ind w:left="425" w:right="138"/>
        <w:rPr>
          <w:rFonts w:ascii="Arial" w:eastAsia="Arial" w:hAnsi="Arial" w:cs="Arial"/>
          <w:sz w:val="30"/>
          <w:szCs w:val="30"/>
        </w:rPr>
      </w:pPr>
    </w:p>
    <w:p w14:paraId="3FF1C09A" w14:textId="3876A7A4" w:rsidR="00EF793E" w:rsidRDefault="00EF793E">
      <w:pPr>
        <w:spacing w:line="276" w:lineRule="auto"/>
        <w:ind w:left="425" w:right="138"/>
        <w:rPr>
          <w:rFonts w:ascii="Arial" w:eastAsia="Arial" w:hAnsi="Arial" w:cs="Arial"/>
          <w:sz w:val="30"/>
          <w:szCs w:val="30"/>
        </w:rPr>
      </w:pPr>
    </w:p>
    <w:p w14:paraId="3B0A144C" w14:textId="0CB979A9" w:rsidR="00EF793E" w:rsidRDefault="00EF793E">
      <w:pPr>
        <w:spacing w:line="276" w:lineRule="auto"/>
        <w:ind w:left="425" w:right="138"/>
        <w:rPr>
          <w:rFonts w:ascii="Arial" w:eastAsia="Arial" w:hAnsi="Arial" w:cs="Arial"/>
          <w:sz w:val="30"/>
          <w:szCs w:val="30"/>
        </w:rPr>
      </w:pPr>
    </w:p>
    <w:p w14:paraId="427CF7E6" w14:textId="4F3F128A" w:rsidR="00EF793E" w:rsidRDefault="00EF793E">
      <w:pPr>
        <w:spacing w:line="276" w:lineRule="auto"/>
        <w:ind w:left="425" w:right="138"/>
        <w:rPr>
          <w:rFonts w:ascii="Arial" w:eastAsia="Arial" w:hAnsi="Arial" w:cs="Arial"/>
          <w:sz w:val="30"/>
          <w:szCs w:val="30"/>
        </w:rPr>
      </w:pPr>
    </w:p>
    <w:p w14:paraId="41B705C2" w14:textId="77777777" w:rsidR="00EF793E" w:rsidRDefault="00EF793E">
      <w:pPr>
        <w:spacing w:line="276" w:lineRule="auto"/>
        <w:ind w:left="425" w:right="138"/>
        <w:rPr>
          <w:rFonts w:ascii="Arial" w:eastAsia="Arial" w:hAnsi="Arial" w:cs="Arial"/>
          <w:sz w:val="30"/>
          <w:szCs w:val="30"/>
        </w:rPr>
      </w:pPr>
    </w:p>
    <w:p w14:paraId="000000A5" w14:textId="77777777" w:rsidR="00FE43DD" w:rsidRDefault="00240E0E">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6"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7" w14:textId="77777777" w:rsidR="00FE43DD" w:rsidRDefault="00240E0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8" w14:textId="77777777" w:rsidR="00FE43DD" w:rsidRDefault="00240E0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9" w14:textId="77777777" w:rsidR="00FE43DD" w:rsidRDefault="00240E0E">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A" w14:textId="77777777" w:rsidR="00FE43DD" w:rsidRDefault="00240E0E">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B" w14:textId="77777777" w:rsidR="00FE43DD" w:rsidRPr="00EF793E" w:rsidRDefault="00240E0E">
      <w:pPr>
        <w:widowControl w:val="0"/>
        <w:numPr>
          <w:ilvl w:val="0"/>
          <w:numId w:val="2"/>
        </w:numPr>
        <w:spacing w:after="0" w:line="360" w:lineRule="auto"/>
        <w:jc w:val="both"/>
        <w:rPr>
          <w:rFonts w:ascii="Arial" w:eastAsia="Arial" w:hAnsi="Arial" w:cs="Arial"/>
          <w:color w:val="222222"/>
          <w:sz w:val="24"/>
          <w:szCs w:val="24"/>
          <w:lang w:val="en-US"/>
        </w:rPr>
      </w:pPr>
      <w:r w:rsidRPr="00EF793E">
        <w:rPr>
          <w:rFonts w:ascii="Arial" w:eastAsia="Arial" w:hAnsi="Arial" w:cs="Arial"/>
          <w:color w:val="222222"/>
          <w:sz w:val="24"/>
          <w:szCs w:val="24"/>
          <w:lang w:val="en-US"/>
        </w:rPr>
        <w:t>Cohen, Y. (2019). The Handbook of Cognition and Assessment; Frameworks, Methodologies, and Applications.</w:t>
      </w:r>
    </w:p>
    <w:p w14:paraId="000000AC" w14:textId="77777777" w:rsidR="00FE43DD" w:rsidRDefault="00240E0E">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D"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AE"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AF"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Gil Cuadra, F., &amp; Rico Romero, L. (2003). Concepciones y creencias del profesorado de secundaria sobre enseñanza y aprendizaje de las matemáticas. </w:t>
      </w:r>
      <w:r>
        <w:rPr>
          <w:rFonts w:ascii="Arial" w:eastAsia="Arial" w:hAnsi="Arial" w:cs="Arial"/>
          <w:i/>
          <w:color w:val="222222"/>
          <w:sz w:val="24"/>
          <w:szCs w:val="24"/>
          <w:highlight w:val="white"/>
        </w:rPr>
        <w:t>Enseñanza de las Ciencias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21</w:t>
      </w:r>
      <w:r>
        <w:rPr>
          <w:rFonts w:ascii="Arial" w:eastAsia="Arial" w:hAnsi="Arial" w:cs="Arial"/>
          <w:color w:val="222222"/>
          <w:sz w:val="24"/>
          <w:szCs w:val="24"/>
          <w:highlight w:val="white"/>
        </w:rPr>
        <w:t>(1), 027-47.</w:t>
      </w:r>
    </w:p>
    <w:p w14:paraId="000000B0"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1"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2"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Diario Oficial de la Federación (2019). Ley General del Sistema de Carrera para las Maestras y los Maestros. México, Ciudad de México, 30 de septiembre de 2019.</w:t>
      </w:r>
    </w:p>
    <w:p w14:paraId="000000B3"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4"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5"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6"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7" w14:textId="77777777" w:rsidR="00FE43DD" w:rsidRDefault="00240E0E">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8" w14:textId="77777777" w:rsidR="00FE43DD" w:rsidRDefault="00240E0E">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9" w14:textId="77777777" w:rsidR="00FE43DD" w:rsidRPr="00EF793E" w:rsidRDefault="00240E0E">
      <w:pPr>
        <w:numPr>
          <w:ilvl w:val="0"/>
          <w:numId w:val="2"/>
        </w:numPr>
        <w:spacing w:after="0" w:line="360" w:lineRule="auto"/>
        <w:ind w:right="138"/>
        <w:jc w:val="both"/>
        <w:rPr>
          <w:rFonts w:ascii="Arial" w:eastAsia="Arial" w:hAnsi="Arial" w:cs="Arial"/>
          <w:color w:val="222222"/>
          <w:sz w:val="24"/>
          <w:szCs w:val="24"/>
          <w:lang w:val="en-US"/>
        </w:rPr>
      </w:pPr>
      <w:r w:rsidRPr="00EF793E">
        <w:rPr>
          <w:rFonts w:ascii="Arial" w:eastAsia="Arial" w:hAnsi="Arial" w:cs="Arial"/>
          <w:color w:val="222222"/>
          <w:sz w:val="24"/>
          <w:szCs w:val="24"/>
          <w:lang w:val="en-US"/>
        </w:rPr>
        <w:t xml:space="preserve">Fullan, M. (2007). Educational reform as continuous improvement. </w:t>
      </w:r>
      <w:r w:rsidRPr="00EF793E">
        <w:rPr>
          <w:rFonts w:ascii="Arial" w:eastAsia="Arial" w:hAnsi="Arial" w:cs="Arial"/>
          <w:i/>
          <w:color w:val="222222"/>
          <w:sz w:val="24"/>
          <w:szCs w:val="24"/>
          <w:lang w:val="en-US"/>
        </w:rPr>
        <w:t>The keys to effective schools: Educational reform as continuous improvement</w:t>
      </w:r>
      <w:r w:rsidRPr="00EF793E">
        <w:rPr>
          <w:rFonts w:ascii="Arial" w:eastAsia="Arial" w:hAnsi="Arial" w:cs="Arial"/>
          <w:color w:val="222222"/>
          <w:sz w:val="24"/>
          <w:szCs w:val="24"/>
          <w:lang w:val="en-US"/>
        </w:rPr>
        <w:t>, 1-12.</w:t>
      </w:r>
    </w:p>
    <w:p w14:paraId="000000BA" w14:textId="77777777" w:rsidR="00FE43DD" w:rsidRDefault="00240E0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González, R. M. (2005). Un modelo explicativo del interés hacia las matemáticas de las y los estudiantes de secundaria. </w:t>
      </w:r>
      <w:r>
        <w:rPr>
          <w:rFonts w:ascii="Arial" w:eastAsia="Arial" w:hAnsi="Arial" w:cs="Arial"/>
          <w:i/>
          <w:color w:val="222222"/>
          <w:sz w:val="24"/>
          <w:szCs w:val="24"/>
          <w:highlight w:val="white"/>
        </w:rPr>
        <w:t>Educación matemática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17</w:t>
      </w:r>
      <w:r>
        <w:rPr>
          <w:rFonts w:ascii="Arial" w:eastAsia="Arial" w:hAnsi="Arial" w:cs="Arial"/>
          <w:color w:val="222222"/>
          <w:sz w:val="24"/>
          <w:szCs w:val="24"/>
          <w:highlight w:val="white"/>
        </w:rPr>
        <w:t>(1), 107-128.</w:t>
      </w:r>
    </w:p>
    <w:p w14:paraId="000000BB" w14:textId="77777777" w:rsidR="00FE43DD" w:rsidRDefault="00240E0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C" w14:textId="77777777" w:rsidR="00FE43DD" w:rsidRDefault="00240E0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D" w14:textId="77777777" w:rsidR="00FE43DD" w:rsidRDefault="00240E0E">
      <w:pPr>
        <w:numPr>
          <w:ilvl w:val="0"/>
          <w:numId w:val="2"/>
        </w:numPr>
        <w:spacing w:after="0" w:line="360" w:lineRule="auto"/>
        <w:jc w:val="both"/>
        <w:rPr>
          <w:rFonts w:ascii="Arial" w:eastAsia="Arial" w:hAnsi="Arial" w:cs="Arial"/>
          <w:color w:val="222222"/>
          <w:sz w:val="24"/>
          <w:szCs w:val="24"/>
        </w:rPr>
      </w:pPr>
      <w:r w:rsidRPr="00EF793E">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EF793E">
        <w:rPr>
          <w:rFonts w:ascii="Arial" w:eastAsia="Arial" w:hAnsi="Arial" w:cs="Arial"/>
          <w:color w:val="222222"/>
          <w:sz w:val="24"/>
          <w:szCs w:val="24"/>
          <w:lang w:val="en-US"/>
        </w:rPr>
        <w:t>LanguEdge</w:t>
      </w:r>
      <w:proofErr w:type="spellEnd"/>
      <w:r w:rsidRPr="00EF793E">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E" w14:textId="77777777" w:rsidR="00FE43DD" w:rsidRDefault="00240E0E">
      <w:pPr>
        <w:numPr>
          <w:ilvl w:val="0"/>
          <w:numId w:val="2"/>
        </w:numPr>
        <w:spacing w:after="0" w:line="360" w:lineRule="auto"/>
        <w:jc w:val="both"/>
        <w:rPr>
          <w:rFonts w:ascii="Arial" w:eastAsia="Arial" w:hAnsi="Arial" w:cs="Arial"/>
          <w:color w:val="222222"/>
          <w:sz w:val="24"/>
          <w:szCs w:val="24"/>
        </w:rPr>
      </w:pPr>
      <w:proofErr w:type="spellStart"/>
      <w:r w:rsidRPr="00EF793E">
        <w:rPr>
          <w:rFonts w:ascii="Arial" w:eastAsia="Arial" w:hAnsi="Arial" w:cs="Arial"/>
          <w:color w:val="222222"/>
          <w:sz w:val="24"/>
          <w:szCs w:val="24"/>
          <w:lang w:val="en-US"/>
        </w:rPr>
        <w:t>Ketterlin</w:t>
      </w:r>
      <w:proofErr w:type="spellEnd"/>
      <w:r w:rsidRPr="00EF793E">
        <w:rPr>
          <w:rFonts w:ascii="Arial" w:eastAsia="Arial" w:hAnsi="Arial" w:cs="Arial"/>
          <w:color w:val="222222"/>
          <w:sz w:val="24"/>
          <w:szCs w:val="24"/>
          <w:lang w:val="en-US"/>
        </w:rPr>
        <w:t xml:space="preserve">-Geller, L. R., &amp; </w:t>
      </w:r>
      <w:proofErr w:type="spellStart"/>
      <w:r w:rsidRPr="00EF793E">
        <w:rPr>
          <w:rFonts w:ascii="Arial" w:eastAsia="Arial" w:hAnsi="Arial" w:cs="Arial"/>
          <w:color w:val="222222"/>
          <w:sz w:val="24"/>
          <w:szCs w:val="24"/>
          <w:lang w:val="en-US"/>
        </w:rPr>
        <w:t>Yovanoff</w:t>
      </w:r>
      <w:proofErr w:type="spellEnd"/>
      <w:r w:rsidRPr="00EF793E">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F" w14:textId="77777777" w:rsidR="00FE43DD" w:rsidRDefault="00240E0E">
      <w:pPr>
        <w:numPr>
          <w:ilvl w:val="0"/>
          <w:numId w:val="2"/>
        </w:numPr>
        <w:spacing w:after="0" w:line="360" w:lineRule="auto"/>
        <w:jc w:val="both"/>
        <w:rPr>
          <w:rFonts w:ascii="Arial" w:eastAsia="Arial" w:hAnsi="Arial" w:cs="Arial"/>
          <w:color w:val="222222"/>
          <w:sz w:val="24"/>
          <w:szCs w:val="24"/>
        </w:rPr>
      </w:pPr>
      <w:r w:rsidRPr="00EF793E">
        <w:rPr>
          <w:rFonts w:ascii="Arial" w:eastAsia="Arial" w:hAnsi="Arial" w:cs="Arial"/>
          <w:color w:val="222222"/>
          <w:sz w:val="24"/>
          <w:szCs w:val="24"/>
          <w:lang w:val="en-US"/>
        </w:rPr>
        <w:lastRenderedPageBreak/>
        <w:t xml:space="preserve">Leighton, J. &amp; </w:t>
      </w:r>
      <w:proofErr w:type="spellStart"/>
      <w:r w:rsidRPr="00EF793E">
        <w:rPr>
          <w:rFonts w:ascii="Arial" w:eastAsia="Arial" w:hAnsi="Arial" w:cs="Arial"/>
          <w:color w:val="222222"/>
          <w:sz w:val="24"/>
          <w:szCs w:val="24"/>
          <w:lang w:val="en-US"/>
        </w:rPr>
        <w:t>Gierl</w:t>
      </w:r>
      <w:proofErr w:type="spellEnd"/>
      <w:r w:rsidRPr="00EF793E">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0" w14:textId="77777777" w:rsidR="00FE43DD" w:rsidRDefault="00240E0E">
      <w:pPr>
        <w:numPr>
          <w:ilvl w:val="0"/>
          <w:numId w:val="2"/>
        </w:numPr>
        <w:spacing w:after="0" w:line="360" w:lineRule="auto"/>
        <w:jc w:val="both"/>
        <w:rPr>
          <w:rFonts w:ascii="Arial" w:eastAsia="Arial" w:hAnsi="Arial" w:cs="Arial"/>
          <w:color w:val="222222"/>
          <w:sz w:val="24"/>
          <w:szCs w:val="24"/>
        </w:rPr>
      </w:pPr>
      <w:r w:rsidRPr="00EF793E">
        <w:rPr>
          <w:rFonts w:ascii="Arial" w:eastAsia="Arial" w:hAnsi="Arial" w:cs="Arial"/>
          <w:color w:val="222222"/>
          <w:sz w:val="24"/>
          <w:szCs w:val="24"/>
          <w:lang w:val="en-US"/>
        </w:rPr>
        <w:t xml:space="preserve">Lee, Y. W., &amp; </w:t>
      </w:r>
      <w:proofErr w:type="spellStart"/>
      <w:r w:rsidRPr="00EF793E">
        <w:rPr>
          <w:rFonts w:ascii="Arial" w:eastAsia="Arial" w:hAnsi="Arial" w:cs="Arial"/>
          <w:color w:val="222222"/>
          <w:sz w:val="24"/>
          <w:szCs w:val="24"/>
          <w:lang w:val="en-US"/>
        </w:rPr>
        <w:t>Sawaki</w:t>
      </w:r>
      <w:proofErr w:type="spellEnd"/>
      <w:r w:rsidRPr="00EF793E">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1" w14:textId="77777777" w:rsidR="00FE43DD" w:rsidRDefault="00240E0E">
      <w:pPr>
        <w:numPr>
          <w:ilvl w:val="0"/>
          <w:numId w:val="2"/>
        </w:numPr>
        <w:spacing w:after="0" w:line="360" w:lineRule="auto"/>
        <w:jc w:val="both"/>
        <w:rPr>
          <w:rFonts w:ascii="Arial" w:eastAsia="Arial" w:hAnsi="Arial" w:cs="Arial"/>
          <w:color w:val="222222"/>
          <w:sz w:val="24"/>
          <w:szCs w:val="24"/>
        </w:rPr>
      </w:pPr>
      <w:r w:rsidRPr="00EF793E">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2" w14:textId="77777777" w:rsidR="00FE43DD" w:rsidRDefault="00240E0E">
      <w:pPr>
        <w:numPr>
          <w:ilvl w:val="0"/>
          <w:numId w:val="2"/>
        </w:numPr>
        <w:spacing w:after="0" w:line="360" w:lineRule="auto"/>
        <w:jc w:val="both"/>
        <w:rPr>
          <w:rFonts w:ascii="Arial" w:eastAsia="Arial" w:hAnsi="Arial" w:cs="Arial"/>
          <w:color w:val="222222"/>
          <w:sz w:val="24"/>
          <w:szCs w:val="24"/>
        </w:rPr>
      </w:pPr>
      <w:r w:rsidRPr="00EF793E">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3" w14:textId="77777777" w:rsidR="00FE43DD" w:rsidRDefault="00240E0E">
      <w:pPr>
        <w:numPr>
          <w:ilvl w:val="0"/>
          <w:numId w:val="2"/>
        </w:numPr>
        <w:spacing w:after="0" w:line="360" w:lineRule="auto"/>
        <w:jc w:val="both"/>
        <w:rPr>
          <w:rFonts w:ascii="Arial" w:eastAsia="Arial" w:hAnsi="Arial" w:cs="Arial"/>
          <w:color w:val="222222"/>
          <w:sz w:val="24"/>
          <w:szCs w:val="24"/>
        </w:rPr>
      </w:pPr>
      <w:r w:rsidRPr="00EF793E">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4" w14:textId="77777777" w:rsidR="00FE43DD" w:rsidRPr="00EF793E" w:rsidRDefault="00240E0E">
      <w:pPr>
        <w:numPr>
          <w:ilvl w:val="0"/>
          <w:numId w:val="2"/>
        </w:numPr>
        <w:spacing w:after="0" w:line="360" w:lineRule="auto"/>
        <w:jc w:val="both"/>
        <w:rPr>
          <w:rFonts w:ascii="Arial" w:eastAsia="Arial" w:hAnsi="Arial" w:cs="Arial"/>
          <w:color w:val="222222"/>
          <w:sz w:val="24"/>
          <w:szCs w:val="24"/>
          <w:lang w:val="en-US"/>
        </w:rPr>
      </w:pPr>
      <w:r w:rsidRPr="00EF793E">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5" w14:textId="77777777" w:rsidR="00FE43DD" w:rsidRDefault="00240E0E">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6" w14:textId="77777777" w:rsidR="00FE43DD" w:rsidRDefault="00240E0E">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7"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proofErr w:type="spellStart"/>
      <w:r w:rsidRPr="00EF793E">
        <w:rPr>
          <w:rFonts w:ascii="Arial" w:eastAsia="Arial" w:hAnsi="Arial" w:cs="Arial"/>
          <w:color w:val="222222"/>
          <w:sz w:val="24"/>
          <w:szCs w:val="24"/>
          <w:highlight w:val="white"/>
          <w:lang w:val="en-US"/>
        </w:rPr>
        <w:t>Ravand</w:t>
      </w:r>
      <w:proofErr w:type="spellEnd"/>
      <w:r w:rsidRPr="00EF793E">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8"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9"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Rico, L., Marín, A., Lupiáñez, J. L., &amp; Gómez, P. (2008). Planificación de las matemáticas escolares en secundaria. El caso de los números naturales. </w:t>
      </w:r>
      <w:r>
        <w:rPr>
          <w:rFonts w:ascii="Arial" w:eastAsia="Arial" w:hAnsi="Arial" w:cs="Arial"/>
          <w:i/>
          <w:color w:val="222222"/>
          <w:sz w:val="24"/>
          <w:szCs w:val="24"/>
          <w:highlight w:val="white"/>
        </w:rPr>
        <w:t>Suma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58</w:t>
      </w:r>
      <w:r>
        <w:rPr>
          <w:rFonts w:ascii="Arial" w:eastAsia="Arial" w:hAnsi="Arial" w:cs="Arial"/>
          <w:color w:val="222222"/>
          <w:sz w:val="24"/>
          <w:szCs w:val="24"/>
          <w:highlight w:val="white"/>
        </w:rPr>
        <w:t>, 7-23.</w:t>
      </w:r>
    </w:p>
    <w:p w14:paraId="000000CA"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B"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J. G. S., &amp; Ursini, S. (2010). Actitudes hacia las matemáticas y matemáticas con tecnología: estudios de género con estudiantes de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13</w:t>
      </w:r>
      <w:r>
        <w:rPr>
          <w:rFonts w:ascii="Arial" w:eastAsia="Arial" w:hAnsi="Arial" w:cs="Arial"/>
          <w:color w:val="222222"/>
          <w:sz w:val="24"/>
          <w:szCs w:val="24"/>
          <w:highlight w:val="white"/>
        </w:rPr>
        <w:t>(4), 303-318.</w:t>
      </w:r>
    </w:p>
    <w:p w14:paraId="000000CC" w14:textId="77777777" w:rsidR="00FE43DD" w:rsidRDefault="00240E0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CD"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E"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F"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0" w14:textId="77777777" w:rsidR="00FE43DD" w:rsidRDefault="00240E0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Vázquez, M. J. P., Díaz, M. F., Fernández, O. D., &amp; Cao, L. R. (2004). Evaluación del talento matemático en educación secundaria. </w:t>
      </w:r>
      <w:r>
        <w:rPr>
          <w:rFonts w:ascii="Arial" w:eastAsia="Arial" w:hAnsi="Arial" w:cs="Arial"/>
          <w:i/>
          <w:color w:val="222222"/>
          <w:sz w:val="24"/>
          <w:szCs w:val="24"/>
          <w:highlight w:val="white"/>
        </w:rPr>
        <w:t>Faisca: revista de altas capacidades</w:t>
      </w:r>
      <w:r>
        <w:rPr>
          <w:rFonts w:ascii="Arial" w:eastAsia="Arial" w:hAnsi="Arial" w:cs="Arial"/>
          <w:color w:val="222222"/>
          <w:sz w:val="24"/>
          <w:szCs w:val="24"/>
          <w:highlight w:val="white"/>
        </w:rPr>
        <w:t>, (11), 83-102.</w:t>
      </w:r>
    </w:p>
    <w:p w14:paraId="000000D1" w14:textId="77777777" w:rsidR="00FE43DD" w:rsidRDefault="00240E0E">
      <w:pPr>
        <w:numPr>
          <w:ilvl w:val="0"/>
          <w:numId w:val="2"/>
        </w:numPr>
        <w:spacing w:after="0" w:line="360" w:lineRule="auto"/>
        <w:ind w:right="138"/>
        <w:jc w:val="both"/>
        <w:rPr>
          <w:rFonts w:ascii="Arial" w:eastAsia="Arial" w:hAnsi="Arial" w:cs="Arial"/>
          <w:color w:val="222222"/>
          <w:sz w:val="24"/>
          <w:szCs w:val="24"/>
          <w:highlight w:val="white"/>
        </w:rPr>
      </w:pPr>
      <w:r w:rsidRPr="00EF793E">
        <w:rPr>
          <w:rFonts w:ascii="Arial" w:eastAsia="Arial" w:hAnsi="Arial" w:cs="Arial"/>
          <w:color w:val="222222"/>
          <w:sz w:val="24"/>
          <w:szCs w:val="24"/>
          <w:highlight w:val="white"/>
          <w:lang w:val="en-US"/>
        </w:rPr>
        <w:t xml:space="preserve">Williams, L. C., &amp; Gómez </w:t>
      </w:r>
      <w:proofErr w:type="spellStart"/>
      <w:r w:rsidRPr="00EF793E">
        <w:rPr>
          <w:rFonts w:ascii="Arial" w:eastAsia="Arial" w:hAnsi="Arial" w:cs="Arial"/>
          <w:color w:val="222222"/>
          <w:sz w:val="24"/>
          <w:szCs w:val="24"/>
          <w:highlight w:val="white"/>
          <w:lang w:val="en-US"/>
        </w:rPr>
        <w:t>Chacón</w:t>
      </w:r>
      <w:proofErr w:type="spellEnd"/>
      <w:r w:rsidRPr="00EF793E">
        <w:rPr>
          <w:rFonts w:ascii="Arial" w:eastAsia="Arial" w:hAnsi="Arial" w:cs="Arial"/>
          <w:color w:val="222222"/>
          <w:sz w:val="24"/>
          <w:szCs w:val="24"/>
          <w:highlight w:val="white"/>
          <w:lang w:val="en-US"/>
        </w:rPr>
        <w:t xml:space="preserve">, I. M. (2007). </w:t>
      </w:r>
      <w:r>
        <w:rPr>
          <w:rFonts w:ascii="Arial" w:eastAsia="Arial" w:hAnsi="Arial" w:cs="Arial"/>
          <w:color w:val="222222"/>
          <w:sz w:val="24"/>
          <w:szCs w:val="24"/>
          <w:highlight w:val="white"/>
        </w:rPr>
        <w:t xml:space="preserve">Sistema de creencias sobre las matemáticas en alumnos de secundaria. </w:t>
      </w:r>
      <w:r>
        <w:rPr>
          <w:rFonts w:ascii="Arial" w:eastAsia="Arial" w:hAnsi="Arial" w:cs="Arial"/>
          <w:i/>
          <w:color w:val="222222"/>
          <w:sz w:val="24"/>
          <w:szCs w:val="24"/>
          <w:highlight w:val="white"/>
        </w:rPr>
        <w:t>Revista Complutense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18</w:t>
      </w:r>
      <w:r>
        <w:rPr>
          <w:rFonts w:ascii="Arial" w:eastAsia="Arial" w:hAnsi="Arial" w:cs="Arial"/>
          <w:color w:val="222222"/>
          <w:sz w:val="24"/>
          <w:szCs w:val="24"/>
          <w:highlight w:val="white"/>
        </w:rPr>
        <w:t>(2), 125-143.</w:t>
      </w:r>
    </w:p>
    <w:p w14:paraId="000000D2" w14:textId="77777777" w:rsidR="00FE43DD" w:rsidRDefault="00FE43DD">
      <w:pPr>
        <w:spacing w:line="276" w:lineRule="auto"/>
        <w:ind w:left="425" w:right="138"/>
        <w:rPr>
          <w:rFonts w:ascii="Arial" w:eastAsia="Arial" w:hAnsi="Arial" w:cs="Arial"/>
          <w:b/>
          <w:sz w:val="30"/>
          <w:szCs w:val="30"/>
        </w:rPr>
      </w:pPr>
    </w:p>
    <w:p w14:paraId="000000D3" w14:textId="77777777" w:rsidR="00FE43DD" w:rsidRDefault="00FE43DD">
      <w:pPr>
        <w:spacing w:line="276" w:lineRule="auto"/>
        <w:ind w:left="425" w:right="138"/>
        <w:rPr>
          <w:rFonts w:ascii="Arial" w:eastAsia="Arial" w:hAnsi="Arial" w:cs="Arial"/>
          <w:b/>
          <w:sz w:val="30"/>
          <w:szCs w:val="30"/>
        </w:rPr>
      </w:pPr>
    </w:p>
    <w:p w14:paraId="000000D4" w14:textId="77777777" w:rsidR="00FE43DD" w:rsidRDefault="00FE43DD">
      <w:pPr>
        <w:spacing w:line="276" w:lineRule="auto"/>
        <w:ind w:left="425" w:right="138"/>
        <w:rPr>
          <w:rFonts w:ascii="Arial" w:eastAsia="Arial" w:hAnsi="Arial" w:cs="Arial"/>
          <w:b/>
          <w:sz w:val="30"/>
          <w:szCs w:val="30"/>
        </w:rPr>
      </w:pPr>
    </w:p>
    <w:p w14:paraId="000000D5" w14:textId="2564C436" w:rsidR="00FE43DD" w:rsidRDefault="00FE43DD">
      <w:pPr>
        <w:spacing w:line="276" w:lineRule="auto"/>
        <w:ind w:left="425" w:right="138"/>
        <w:rPr>
          <w:rFonts w:ascii="Arial" w:eastAsia="Arial" w:hAnsi="Arial" w:cs="Arial"/>
          <w:b/>
          <w:sz w:val="30"/>
          <w:szCs w:val="30"/>
        </w:rPr>
      </w:pPr>
    </w:p>
    <w:p w14:paraId="25C81234" w14:textId="076F0C6B" w:rsidR="00EF793E" w:rsidRDefault="00EF793E">
      <w:pPr>
        <w:spacing w:line="276" w:lineRule="auto"/>
        <w:ind w:left="425" w:right="138"/>
        <w:rPr>
          <w:rFonts w:ascii="Arial" w:eastAsia="Arial" w:hAnsi="Arial" w:cs="Arial"/>
          <w:b/>
          <w:sz w:val="30"/>
          <w:szCs w:val="30"/>
        </w:rPr>
      </w:pPr>
    </w:p>
    <w:p w14:paraId="4A3C08D6" w14:textId="7C2BDAC5" w:rsidR="00EF793E" w:rsidRDefault="00EF793E">
      <w:pPr>
        <w:spacing w:line="276" w:lineRule="auto"/>
        <w:ind w:left="425" w:right="138"/>
        <w:rPr>
          <w:rFonts w:ascii="Arial" w:eastAsia="Arial" w:hAnsi="Arial" w:cs="Arial"/>
          <w:b/>
          <w:sz w:val="30"/>
          <w:szCs w:val="30"/>
        </w:rPr>
      </w:pPr>
    </w:p>
    <w:p w14:paraId="3974C063" w14:textId="4F056384" w:rsidR="00EF793E" w:rsidRDefault="00EF793E">
      <w:pPr>
        <w:spacing w:line="276" w:lineRule="auto"/>
        <w:ind w:left="425" w:right="138"/>
        <w:rPr>
          <w:rFonts w:ascii="Arial" w:eastAsia="Arial" w:hAnsi="Arial" w:cs="Arial"/>
          <w:b/>
          <w:sz w:val="30"/>
          <w:szCs w:val="30"/>
        </w:rPr>
      </w:pPr>
    </w:p>
    <w:p w14:paraId="1CC798B8" w14:textId="303A958C" w:rsidR="00EF793E" w:rsidRDefault="00EF793E">
      <w:pPr>
        <w:spacing w:line="276" w:lineRule="auto"/>
        <w:ind w:left="425" w:right="138"/>
        <w:rPr>
          <w:rFonts w:ascii="Arial" w:eastAsia="Arial" w:hAnsi="Arial" w:cs="Arial"/>
          <w:b/>
          <w:sz w:val="30"/>
          <w:szCs w:val="30"/>
        </w:rPr>
      </w:pPr>
    </w:p>
    <w:p w14:paraId="5287F95E" w14:textId="45767F5D" w:rsidR="00EF793E" w:rsidRDefault="00EF793E">
      <w:pPr>
        <w:spacing w:line="276" w:lineRule="auto"/>
        <w:ind w:left="425" w:right="138"/>
        <w:rPr>
          <w:rFonts w:ascii="Arial" w:eastAsia="Arial" w:hAnsi="Arial" w:cs="Arial"/>
          <w:b/>
          <w:sz w:val="30"/>
          <w:szCs w:val="30"/>
        </w:rPr>
      </w:pPr>
    </w:p>
    <w:p w14:paraId="6E00E20F" w14:textId="32ED3A08" w:rsidR="00EF793E" w:rsidRDefault="00EF793E">
      <w:pPr>
        <w:spacing w:line="276" w:lineRule="auto"/>
        <w:ind w:left="425" w:right="138"/>
        <w:rPr>
          <w:rFonts w:ascii="Arial" w:eastAsia="Arial" w:hAnsi="Arial" w:cs="Arial"/>
          <w:b/>
          <w:sz w:val="30"/>
          <w:szCs w:val="30"/>
        </w:rPr>
      </w:pPr>
    </w:p>
    <w:p w14:paraId="51D823FD" w14:textId="6BE98E01" w:rsidR="00EF793E" w:rsidRDefault="00EF793E">
      <w:pPr>
        <w:spacing w:line="276" w:lineRule="auto"/>
        <w:ind w:left="425" w:right="138"/>
        <w:rPr>
          <w:rFonts w:ascii="Arial" w:eastAsia="Arial" w:hAnsi="Arial" w:cs="Arial"/>
          <w:b/>
          <w:sz w:val="30"/>
          <w:szCs w:val="30"/>
        </w:rPr>
      </w:pPr>
    </w:p>
    <w:p w14:paraId="000000D6" w14:textId="77777777" w:rsidR="00FE43DD" w:rsidRDefault="00240E0E">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7" w14:textId="77777777" w:rsidR="00FE43DD" w:rsidRDefault="00FE43DD">
      <w:pPr>
        <w:spacing w:line="276" w:lineRule="auto"/>
        <w:ind w:right="138"/>
        <w:rPr>
          <w:rFonts w:ascii="Arial" w:eastAsia="Arial" w:hAnsi="Arial" w:cs="Arial"/>
          <w:b/>
          <w:sz w:val="30"/>
          <w:szCs w:val="30"/>
        </w:rPr>
      </w:pPr>
    </w:p>
    <w:sectPr w:rsidR="00FE43DD">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E8B42" w14:textId="77777777" w:rsidR="00316D8B" w:rsidRDefault="00316D8B">
      <w:pPr>
        <w:spacing w:after="0" w:line="240" w:lineRule="auto"/>
      </w:pPr>
      <w:r>
        <w:separator/>
      </w:r>
    </w:p>
  </w:endnote>
  <w:endnote w:type="continuationSeparator" w:id="0">
    <w:p w14:paraId="2AC79DA4" w14:textId="77777777" w:rsidR="00316D8B" w:rsidRDefault="0031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53AC1" w14:textId="77777777" w:rsidR="00316D8B" w:rsidRDefault="00316D8B">
      <w:pPr>
        <w:spacing w:after="0" w:line="240" w:lineRule="auto"/>
      </w:pPr>
      <w:r>
        <w:separator/>
      </w:r>
    </w:p>
  </w:footnote>
  <w:footnote w:type="continuationSeparator" w:id="0">
    <w:p w14:paraId="44F5827C" w14:textId="77777777" w:rsidR="00316D8B" w:rsidRDefault="00316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31D2B"/>
    <w:multiLevelType w:val="multilevel"/>
    <w:tmpl w:val="78B40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195C6E"/>
    <w:multiLevelType w:val="multilevel"/>
    <w:tmpl w:val="665A160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713311D"/>
    <w:multiLevelType w:val="multilevel"/>
    <w:tmpl w:val="E0EEB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DD"/>
    <w:rsid w:val="0004379E"/>
    <w:rsid w:val="00240E0E"/>
    <w:rsid w:val="00316D8B"/>
    <w:rsid w:val="005D0FD2"/>
    <w:rsid w:val="00D02CF5"/>
    <w:rsid w:val="00EF793E"/>
    <w:rsid w:val="00FE43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C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D0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FD2"/>
  </w:style>
  <w:style w:type="paragraph" w:styleId="Piedepgina">
    <w:name w:val="footer"/>
    <w:basedOn w:val="Normal"/>
    <w:link w:val="PiedepginaCar"/>
    <w:uiPriority w:val="99"/>
    <w:unhideWhenUsed/>
    <w:rsid w:val="005D0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4608</Words>
  <Characters>25346</Characters>
  <Application>Microsoft Office Word</Application>
  <DocSecurity>0</DocSecurity>
  <Lines>211</Lines>
  <Paragraphs>59</Paragraphs>
  <ScaleCrop>false</ScaleCrop>
  <Company/>
  <LinksUpToDate>false</LinksUpToDate>
  <CharactersWithSpaces>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2020-03-06T02:39:00Z</dcterms:created>
  <dcterms:modified xsi:type="dcterms:W3CDTF">2020-03-06T02:39:00Z</dcterms:modified>
</cp:coreProperties>
</file>