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F062E" w:rsidRDefault="001F062E">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1F062E" w:rsidRDefault="001F062E">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1F062E" w:rsidRDefault="001F062E">
      <w:pPr>
        <w:spacing w:line="276" w:lineRule="auto"/>
        <w:ind w:left="425" w:right="138"/>
        <w:jc w:val="center"/>
        <w:rPr>
          <w:rFonts w:ascii="Arial" w:eastAsia="Arial" w:hAnsi="Arial" w:cs="Arial"/>
          <w:b/>
          <w:sz w:val="44"/>
          <w:szCs w:val="44"/>
        </w:rPr>
      </w:pPr>
      <w:bookmarkStart w:id="3" w:name="_heading=h.a1qa5j8swbnr" w:colFirst="0" w:colLast="0"/>
      <w:bookmarkEnd w:id="3"/>
    </w:p>
    <w:p w14:paraId="00000004" w14:textId="77777777" w:rsidR="001F062E" w:rsidRDefault="00917B0B">
      <w:pPr>
        <w:spacing w:line="276" w:lineRule="auto"/>
        <w:ind w:left="425" w:right="138"/>
        <w:jc w:val="center"/>
        <w:rPr>
          <w:rFonts w:ascii="Arial" w:eastAsia="Arial" w:hAnsi="Arial" w:cs="Arial"/>
          <w:b/>
          <w:sz w:val="36"/>
          <w:szCs w:val="36"/>
          <w:highlight w:val="yellow"/>
        </w:rPr>
      </w:pPr>
      <w:bookmarkStart w:id="4" w:name="_heading=h.3znysh7" w:colFirst="0" w:colLast="0"/>
      <w:bookmarkEnd w:id="4"/>
      <w:r>
        <w:rPr>
          <w:rFonts w:ascii="Arial" w:eastAsia="Arial" w:hAnsi="Arial" w:cs="Arial"/>
          <w:b/>
          <w:sz w:val="36"/>
          <w:szCs w:val="36"/>
        </w:rPr>
        <w:t>Marco de Referencia para el desarrollo y uso del Instrumento de valoración de conocimientos y aptitudes docentes como parte del Proceso de Selección para la Promoción Vertical a la función Directiva en Educación Inicial</w:t>
      </w:r>
    </w:p>
    <w:p w14:paraId="00000005" w14:textId="77777777" w:rsidR="001F062E" w:rsidRDefault="001F062E">
      <w:pPr>
        <w:spacing w:line="276" w:lineRule="auto"/>
        <w:ind w:left="425" w:right="138"/>
        <w:jc w:val="center"/>
        <w:rPr>
          <w:rFonts w:ascii="Arial" w:eastAsia="Arial" w:hAnsi="Arial" w:cs="Arial"/>
          <w:b/>
          <w:sz w:val="36"/>
          <w:szCs w:val="36"/>
        </w:rPr>
      </w:pPr>
      <w:bookmarkStart w:id="5" w:name="_heading=h.fjcfkn26c2p" w:colFirst="0" w:colLast="0"/>
      <w:bookmarkEnd w:id="5"/>
    </w:p>
    <w:p w14:paraId="00000006" w14:textId="77777777" w:rsidR="001F062E" w:rsidRDefault="00917B0B">
      <w:pPr>
        <w:spacing w:line="276" w:lineRule="auto"/>
        <w:ind w:left="425" w:right="138"/>
        <w:jc w:val="center"/>
        <w:rPr>
          <w:rFonts w:ascii="Arial" w:eastAsia="Arial" w:hAnsi="Arial" w:cs="Arial"/>
          <w:b/>
          <w:sz w:val="36"/>
          <w:szCs w:val="36"/>
        </w:rPr>
      </w:pPr>
      <w:bookmarkStart w:id="6" w:name="_heading=h.597cpgxnryg4" w:colFirst="0" w:colLast="0"/>
      <w:bookmarkEnd w:id="6"/>
      <w:r>
        <w:rPr>
          <w:rFonts w:ascii="Arial" w:eastAsia="Arial" w:hAnsi="Arial" w:cs="Arial"/>
          <w:sz w:val="40"/>
          <w:szCs w:val="40"/>
          <w:u w:val="single"/>
        </w:rPr>
        <w:t>(Versión Preliminar)</w:t>
      </w:r>
    </w:p>
    <w:p w14:paraId="00000007" w14:textId="77777777" w:rsidR="001F062E" w:rsidRDefault="00917B0B">
      <w:pPr>
        <w:spacing w:line="276" w:lineRule="auto"/>
        <w:ind w:left="425" w:right="138"/>
      </w:pPr>
      <w:r>
        <w:tab/>
      </w:r>
    </w:p>
    <w:p w14:paraId="0000000B" w14:textId="3A1DDD85" w:rsidR="001F062E" w:rsidRDefault="001F062E">
      <w:pPr>
        <w:widowControl w:val="0"/>
        <w:spacing w:after="0" w:line="240" w:lineRule="auto"/>
        <w:ind w:left="425" w:right="138"/>
        <w:jc w:val="center"/>
        <w:rPr>
          <w:rFonts w:ascii="Arial" w:eastAsia="Arial" w:hAnsi="Arial" w:cs="Arial"/>
          <w:b/>
          <w:sz w:val="24"/>
          <w:szCs w:val="24"/>
        </w:rPr>
      </w:pPr>
    </w:p>
    <w:p w14:paraId="26C7FE0D" w14:textId="6169FE2E" w:rsidR="00175F01" w:rsidRDefault="00175F01">
      <w:pPr>
        <w:widowControl w:val="0"/>
        <w:spacing w:after="0" w:line="240" w:lineRule="auto"/>
        <w:ind w:left="425" w:right="138"/>
        <w:jc w:val="center"/>
        <w:rPr>
          <w:rFonts w:ascii="Arial" w:eastAsia="Arial" w:hAnsi="Arial" w:cs="Arial"/>
          <w:b/>
          <w:sz w:val="24"/>
          <w:szCs w:val="24"/>
        </w:rPr>
      </w:pPr>
    </w:p>
    <w:p w14:paraId="3A491329" w14:textId="2070EDAE" w:rsidR="00175F01" w:rsidRDefault="00175F01">
      <w:pPr>
        <w:widowControl w:val="0"/>
        <w:spacing w:after="0" w:line="240" w:lineRule="auto"/>
        <w:ind w:left="425" w:right="138"/>
        <w:jc w:val="center"/>
        <w:rPr>
          <w:rFonts w:ascii="Arial" w:eastAsia="Arial" w:hAnsi="Arial" w:cs="Arial"/>
          <w:b/>
          <w:sz w:val="24"/>
          <w:szCs w:val="24"/>
        </w:rPr>
      </w:pPr>
    </w:p>
    <w:p w14:paraId="275AE143" w14:textId="648091E4" w:rsidR="00175F01" w:rsidRDefault="00175F01">
      <w:pPr>
        <w:widowControl w:val="0"/>
        <w:spacing w:after="0" w:line="240" w:lineRule="auto"/>
        <w:ind w:left="425" w:right="138"/>
        <w:jc w:val="center"/>
        <w:rPr>
          <w:rFonts w:ascii="Arial" w:eastAsia="Arial" w:hAnsi="Arial" w:cs="Arial"/>
          <w:b/>
          <w:sz w:val="24"/>
          <w:szCs w:val="24"/>
        </w:rPr>
      </w:pPr>
    </w:p>
    <w:p w14:paraId="3369CDC4" w14:textId="7D07AE4B" w:rsidR="00175F01" w:rsidRDefault="00175F01">
      <w:pPr>
        <w:widowControl w:val="0"/>
        <w:spacing w:after="0" w:line="240" w:lineRule="auto"/>
        <w:ind w:left="425" w:right="138"/>
        <w:jc w:val="center"/>
        <w:rPr>
          <w:rFonts w:ascii="Arial" w:eastAsia="Arial" w:hAnsi="Arial" w:cs="Arial"/>
          <w:b/>
          <w:sz w:val="24"/>
          <w:szCs w:val="24"/>
        </w:rPr>
      </w:pPr>
    </w:p>
    <w:p w14:paraId="2AB66823" w14:textId="32C5C7FB" w:rsidR="00175F01" w:rsidRDefault="00175F01">
      <w:pPr>
        <w:widowControl w:val="0"/>
        <w:spacing w:after="0" w:line="240" w:lineRule="auto"/>
        <w:ind w:left="425" w:right="138"/>
        <w:jc w:val="center"/>
        <w:rPr>
          <w:rFonts w:ascii="Arial" w:eastAsia="Arial" w:hAnsi="Arial" w:cs="Arial"/>
          <w:b/>
          <w:sz w:val="24"/>
          <w:szCs w:val="24"/>
        </w:rPr>
      </w:pPr>
    </w:p>
    <w:p w14:paraId="6895A3AD" w14:textId="77777777" w:rsidR="00175F01" w:rsidRDefault="00175F01">
      <w:pPr>
        <w:widowControl w:val="0"/>
        <w:spacing w:after="0" w:line="240" w:lineRule="auto"/>
        <w:ind w:left="425" w:right="138"/>
        <w:jc w:val="center"/>
        <w:rPr>
          <w:rFonts w:ascii="Arial" w:eastAsia="Arial" w:hAnsi="Arial" w:cs="Arial"/>
          <w:b/>
          <w:sz w:val="24"/>
          <w:szCs w:val="24"/>
        </w:rPr>
      </w:pPr>
    </w:p>
    <w:p w14:paraId="0000000C" w14:textId="77777777" w:rsidR="001F062E" w:rsidRDefault="001F062E">
      <w:pPr>
        <w:widowControl w:val="0"/>
        <w:spacing w:before="2" w:after="0" w:line="240" w:lineRule="auto"/>
        <w:ind w:left="425" w:right="138"/>
        <w:jc w:val="center"/>
        <w:rPr>
          <w:rFonts w:ascii="Arial" w:eastAsia="Arial" w:hAnsi="Arial" w:cs="Arial"/>
          <w:sz w:val="24"/>
          <w:szCs w:val="24"/>
        </w:rPr>
      </w:pPr>
    </w:p>
    <w:p w14:paraId="0000000D" w14:textId="77777777" w:rsidR="001F062E" w:rsidRDefault="001F062E">
      <w:pPr>
        <w:widowControl w:val="0"/>
        <w:spacing w:after="0" w:line="200" w:lineRule="auto"/>
        <w:ind w:left="425" w:right="138"/>
        <w:rPr>
          <w:rFonts w:ascii="Arial" w:eastAsia="Arial" w:hAnsi="Arial" w:cs="Arial"/>
          <w:sz w:val="24"/>
          <w:szCs w:val="24"/>
        </w:rPr>
      </w:pPr>
    </w:p>
    <w:p w14:paraId="0000000E" w14:textId="77777777" w:rsidR="001F062E" w:rsidRDefault="001F062E">
      <w:pPr>
        <w:widowControl w:val="0"/>
        <w:spacing w:after="0" w:line="200" w:lineRule="auto"/>
        <w:ind w:left="425" w:right="138"/>
        <w:rPr>
          <w:rFonts w:ascii="Arial" w:eastAsia="Arial" w:hAnsi="Arial" w:cs="Arial"/>
          <w:sz w:val="24"/>
          <w:szCs w:val="24"/>
        </w:rPr>
      </w:pPr>
    </w:p>
    <w:p w14:paraId="0000000F" w14:textId="77777777" w:rsidR="001F062E" w:rsidRDefault="001F062E">
      <w:pPr>
        <w:widowControl w:val="0"/>
        <w:spacing w:after="0" w:line="200" w:lineRule="auto"/>
        <w:ind w:left="425" w:right="138"/>
        <w:rPr>
          <w:rFonts w:ascii="Arial" w:eastAsia="Arial" w:hAnsi="Arial" w:cs="Arial"/>
          <w:sz w:val="24"/>
          <w:szCs w:val="24"/>
        </w:rPr>
      </w:pPr>
    </w:p>
    <w:p w14:paraId="00000010" w14:textId="77777777" w:rsidR="001F062E" w:rsidRDefault="001F062E">
      <w:pPr>
        <w:widowControl w:val="0"/>
        <w:spacing w:after="0" w:line="200" w:lineRule="auto"/>
        <w:ind w:left="425" w:right="138"/>
        <w:rPr>
          <w:rFonts w:ascii="Arial" w:eastAsia="Arial" w:hAnsi="Arial" w:cs="Arial"/>
          <w:sz w:val="24"/>
          <w:szCs w:val="24"/>
        </w:rPr>
      </w:pPr>
    </w:p>
    <w:p w14:paraId="00000011" w14:textId="77777777" w:rsidR="001F062E" w:rsidRDefault="001F062E">
      <w:pPr>
        <w:widowControl w:val="0"/>
        <w:spacing w:after="0" w:line="200" w:lineRule="auto"/>
        <w:ind w:left="425" w:right="138"/>
        <w:rPr>
          <w:rFonts w:ascii="Arial" w:eastAsia="Arial" w:hAnsi="Arial" w:cs="Arial"/>
          <w:sz w:val="24"/>
          <w:szCs w:val="24"/>
        </w:rPr>
      </w:pPr>
    </w:p>
    <w:p w14:paraId="00000012" w14:textId="77777777" w:rsidR="001F062E" w:rsidRDefault="001F062E">
      <w:pPr>
        <w:widowControl w:val="0"/>
        <w:spacing w:after="0" w:line="200" w:lineRule="auto"/>
        <w:ind w:left="425" w:right="138"/>
        <w:rPr>
          <w:rFonts w:ascii="Arial" w:eastAsia="Arial" w:hAnsi="Arial" w:cs="Arial"/>
          <w:sz w:val="24"/>
          <w:szCs w:val="24"/>
        </w:rPr>
      </w:pPr>
    </w:p>
    <w:p w14:paraId="00000013" w14:textId="77777777" w:rsidR="001F062E" w:rsidRDefault="001F062E">
      <w:pPr>
        <w:widowControl w:val="0"/>
        <w:spacing w:after="0" w:line="200" w:lineRule="auto"/>
        <w:ind w:left="425" w:right="138"/>
        <w:rPr>
          <w:rFonts w:ascii="Arial" w:eastAsia="Arial" w:hAnsi="Arial" w:cs="Arial"/>
          <w:sz w:val="24"/>
          <w:szCs w:val="24"/>
        </w:rPr>
      </w:pPr>
    </w:p>
    <w:p w14:paraId="00000014" w14:textId="77777777" w:rsidR="001F062E" w:rsidRDefault="001F062E">
      <w:pPr>
        <w:widowControl w:val="0"/>
        <w:spacing w:after="0" w:line="200" w:lineRule="auto"/>
        <w:ind w:left="425" w:right="138"/>
        <w:rPr>
          <w:rFonts w:ascii="Arial" w:eastAsia="Arial" w:hAnsi="Arial" w:cs="Arial"/>
          <w:sz w:val="24"/>
          <w:szCs w:val="24"/>
        </w:rPr>
      </w:pPr>
    </w:p>
    <w:p w14:paraId="00000015" w14:textId="77777777" w:rsidR="001F062E" w:rsidRDefault="001F062E">
      <w:pPr>
        <w:widowControl w:val="0"/>
        <w:spacing w:after="0" w:line="200" w:lineRule="auto"/>
        <w:ind w:left="425" w:right="138"/>
        <w:rPr>
          <w:rFonts w:ascii="Arial" w:eastAsia="Arial" w:hAnsi="Arial" w:cs="Arial"/>
          <w:sz w:val="24"/>
          <w:szCs w:val="24"/>
        </w:rPr>
      </w:pPr>
    </w:p>
    <w:p w14:paraId="00000016" w14:textId="77777777" w:rsidR="001F062E" w:rsidRDefault="001F062E">
      <w:pPr>
        <w:widowControl w:val="0"/>
        <w:spacing w:after="0" w:line="200" w:lineRule="auto"/>
        <w:ind w:left="425" w:right="138"/>
        <w:rPr>
          <w:rFonts w:ascii="Arial" w:eastAsia="Arial" w:hAnsi="Arial" w:cs="Arial"/>
          <w:sz w:val="24"/>
          <w:szCs w:val="24"/>
        </w:rPr>
      </w:pPr>
    </w:p>
    <w:p w14:paraId="00000017" w14:textId="77777777" w:rsidR="001F062E" w:rsidRDefault="001F062E">
      <w:pPr>
        <w:widowControl w:val="0"/>
        <w:spacing w:after="0" w:line="200" w:lineRule="auto"/>
        <w:ind w:left="425" w:right="138"/>
        <w:rPr>
          <w:rFonts w:ascii="Arial" w:eastAsia="Arial" w:hAnsi="Arial" w:cs="Arial"/>
          <w:sz w:val="24"/>
          <w:szCs w:val="24"/>
        </w:rPr>
      </w:pPr>
    </w:p>
    <w:p w14:paraId="00000018" w14:textId="7633986C" w:rsidR="001F062E" w:rsidRDefault="001F062E">
      <w:pPr>
        <w:widowControl w:val="0"/>
        <w:spacing w:after="0" w:line="200" w:lineRule="auto"/>
        <w:ind w:left="425" w:right="138"/>
        <w:rPr>
          <w:rFonts w:ascii="Arial" w:eastAsia="Arial" w:hAnsi="Arial" w:cs="Arial"/>
          <w:sz w:val="24"/>
          <w:szCs w:val="24"/>
        </w:rPr>
      </w:pPr>
    </w:p>
    <w:p w14:paraId="346B559B" w14:textId="77777777" w:rsidR="006E5086" w:rsidRDefault="006E5086">
      <w:pPr>
        <w:widowControl w:val="0"/>
        <w:spacing w:after="0" w:line="200" w:lineRule="auto"/>
        <w:ind w:left="425" w:right="138"/>
        <w:rPr>
          <w:rFonts w:ascii="Arial" w:eastAsia="Arial" w:hAnsi="Arial" w:cs="Arial"/>
          <w:sz w:val="24"/>
          <w:szCs w:val="24"/>
        </w:rPr>
      </w:pPr>
    </w:p>
    <w:p w14:paraId="00000019" w14:textId="77777777" w:rsidR="001F062E" w:rsidRDefault="001F062E">
      <w:pPr>
        <w:widowControl w:val="0"/>
        <w:spacing w:before="12" w:after="0" w:line="280" w:lineRule="auto"/>
        <w:ind w:left="425" w:right="138"/>
        <w:rPr>
          <w:rFonts w:ascii="Arial" w:eastAsia="Arial" w:hAnsi="Arial" w:cs="Arial"/>
          <w:sz w:val="24"/>
          <w:szCs w:val="24"/>
        </w:rPr>
      </w:pPr>
    </w:p>
    <w:p w14:paraId="0000001A" w14:textId="77777777" w:rsidR="001F062E" w:rsidRDefault="001F062E">
      <w:pPr>
        <w:widowControl w:val="0"/>
        <w:spacing w:after="0" w:line="240" w:lineRule="auto"/>
        <w:ind w:left="425" w:right="138"/>
        <w:rPr>
          <w:rFonts w:ascii="Arial" w:eastAsia="Arial" w:hAnsi="Arial" w:cs="Arial"/>
          <w:sz w:val="24"/>
          <w:szCs w:val="24"/>
        </w:rPr>
      </w:pPr>
    </w:p>
    <w:p w14:paraId="0000001B" w14:textId="77777777" w:rsidR="001F062E" w:rsidRDefault="001F062E">
      <w:pPr>
        <w:widowControl w:val="0"/>
        <w:spacing w:after="0" w:line="240" w:lineRule="auto"/>
        <w:ind w:left="425" w:right="138"/>
        <w:rPr>
          <w:rFonts w:ascii="Arial" w:eastAsia="Arial" w:hAnsi="Arial" w:cs="Arial"/>
          <w:sz w:val="24"/>
          <w:szCs w:val="24"/>
        </w:rPr>
      </w:pPr>
    </w:p>
    <w:p w14:paraId="0000001C" w14:textId="77777777" w:rsidR="001F062E" w:rsidRDefault="00917B0B">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D" w14:textId="77777777" w:rsidR="001F062E" w:rsidRDefault="00917B0B">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E" w14:textId="77777777" w:rsidR="001F062E" w:rsidRDefault="001F062E">
      <w:pPr>
        <w:spacing w:line="276" w:lineRule="auto"/>
        <w:ind w:left="425" w:right="138"/>
        <w:rPr>
          <w:rFonts w:ascii="Arial" w:eastAsia="Arial" w:hAnsi="Arial" w:cs="Arial"/>
          <w:b/>
          <w:sz w:val="28"/>
          <w:szCs w:val="28"/>
        </w:rPr>
      </w:pPr>
    </w:p>
    <w:p w14:paraId="0000001F" w14:textId="77777777" w:rsidR="001F062E" w:rsidRDefault="00917B0B">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0" w14:textId="77777777" w:rsidR="001F062E" w:rsidRDefault="00917B0B">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1" w14:textId="77777777" w:rsidR="001F062E" w:rsidRDefault="00917B0B">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2" w14:textId="77777777" w:rsidR="001F062E" w:rsidRDefault="001F062E">
      <w:pPr>
        <w:spacing w:line="276" w:lineRule="auto"/>
        <w:ind w:left="425" w:right="138"/>
        <w:rPr>
          <w:rFonts w:ascii="Arial" w:eastAsia="Arial" w:hAnsi="Arial" w:cs="Arial"/>
          <w:b/>
          <w:sz w:val="24"/>
          <w:szCs w:val="24"/>
        </w:rPr>
      </w:pPr>
    </w:p>
    <w:p w14:paraId="00000023" w14:textId="77777777" w:rsidR="001F062E" w:rsidRDefault="00917B0B">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4" w14:textId="77777777" w:rsidR="001F062E" w:rsidRDefault="001F062E">
      <w:pPr>
        <w:spacing w:line="276" w:lineRule="auto"/>
        <w:ind w:left="1440" w:right="138"/>
        <w:rPr>
          <w:rFonts w:ascii="Arial" w:eastAsia="Arial" w:hAnsi="Arial" w:cs="Arial"/>
          <w:b/>
          <w:sz w:val="24"/>
          <w:szCs w:val="24"/>
        </w:rPr>
      </w:pPr>
    </w:p>
    <w:p w14:paraId="00000025" w14:textId="77777777" w:rsidR="001F062E" w:rsidRDefault="00917B0B">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6" w14:textId="77777777" w:rsidR="001F062E" w:rsidRDefault="00917B0B">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7" w14:textId="77777777" w:rsidR="001F062E" w:rsidRDefault="00917B0B">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8" w14:textId="77777777" w:rsidR="001F062E" w:rsidRDefault="001F062E">
      <w:pPr>
        <w:spacing w:line="276" w:lineRule="auto"/>
        <w:ind w:left="992" w:right="138"/>
        <w:rPr>
          <w:rFonts w:ascii="Arial" w:eastAsia="Arial" w:hAnsi="Arial" w:cs="Arial"/>
          <w:sz w:val="24"/>
          <w:szCs w:val="24"/>
        </w:rPr>
      </w:pPr>
    </w:p>
    <w:p w14:paraId="00000029" w14:textId="77777777" w:rsidR="001F062E" w:rsidRDefault="00917B0B">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A" w14:textId="77777777" w:rsidR="001F062E" w:rsidRDefault="001F062E">
      <w:pPr>
        <w:spacing w:line="276" w:lineRule="auto"/>
        <w:ind w:left="1440" w:right="138"/>
        <w:rPr>
          <w:rFonts w:ascii="Arial" w:eastAsia="Arial" w:hAnsi="Arial" w:cs="Arial"/>
          <w:sz w:val="24"/>
          <w:szCs w:val="24"/>
        </w:rPr>
      </w:pPr>
    </w:p>
    <w:p w14:paraId="0000002B" w14:textId="77777777" w:rsidR="001F062E" w:rsidRDefault="00917B0B">
      <w:pPr>
        <w:numPr>
          <w:ilvl w:val="0"/>
          <w:numId w:val="4"/>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C" w14:textId="77777777" w:rsidR="001F062E" w:rsidRDefault="001F062E">
      <w:pPr>
        <w:spacing w:line="276" w:lineRule="auto"/>
        <w:ind w:right="138"/>
        <w:rPr>
          <w:rFonts w:ascii="Arial" w:eastAsia="Arial" w:hAnsi="Arial" w:cs="Arial"/>
          <w:b/>
          <w:sz w:val="24"/>
          <w:szCs w:val="24"/>
        </w:rPr>
      </w:pPr>
    </w:p>
    <w:p w14:paraId="0000002D" w14:textId="77777777" w:rsidR="001F062E" w:rsidRDefault="00917B0B">
      <w:pPr>
        <w:numPr>
          <w:ilvl w:val="0"/>
          <w:numId w:val="4"/>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E" w14:textId="77777777" w:rsidR="001F062E" w:rsidRDefault="001F062E">
      <w:pPr>
        <w:spacing w:line="276" w:lineRule="auto"/>
        <w:ind w:left="425" w:right="138"/>
        <w:rPr>
          <w:rFonts w:ascii="Arial" w:eastAsia="Arial" w:hAnsi="Arial" w:cs="Arial"/>
          <w:b/>
          <w:sz w:val="24"/>
          <w:szCs w:val="24"/>
        </w:rPr>
      </w:pPr>
    </w:p>
    <w:p w14:paraId="0000002F" w14:textId="77777777" w:rsidR="001F062E" w:rsidRDefault="001F062E">
      <w:pPr>
        <w:spacing w:line="276" w:lineRule="auto"/>
        <w:ind w:left="425" w:right="138"/>
        <w:rPr>
          <w:rFonts w:ascii="Arial" w:eastAsia="Arial" w:hAnsi="Arial" w:cs="Arial"/>
          <w:b/>
          <w:sz w:val="24"/>
          <w:szCs w:val="24"/>
        </w:rPr>
      </w:pPr>
    </w:p>
    <w:p w14:paraId="00000030" w14:textId="77777777" w:rsidR="001F062E" w:rsidRDefault="001F062E">
      <w:pPr>
        <w:spacing w:line="276" w:lineRule="auto"/>
        <w:ind w:left="425" w:right="138"/>
        <w:rPr>
          <w:rFonts w:ascii="Arial" w:eastAsia="Arial" w:hAnsi="Arial" w:cs="Arial"/>
          <w:b/>
          <w:sz w:val="24"/>
          <w:szCs w:val="24"/>
        </w:rPr>
      </w:pPr>
    </w:p>
    <w:p w14:paraId="00000031" w14:textId="77777777" w:rsidR="001F062E" w:rsidRDefault="001F062E">
      <w:pPr>
        <w:spacing w:line="276" w:lineRule="auto"/>
        <w:ind w:left="425" w:right="138"/>
        <w:rPr>
          <w:rFonts w:ascii="Arial" w:eastAsia="Arial" w:hAnsi="Arial" w:cs="Arial"/>
          <w:b/>
          <w:sz w:val="24"/>
          <w:szCs w:val="24"/>
        </w:rPr>
      </w:pPr>
    </w:p>
    <w:p w14:paraId="00000032" w14:textId="77777777" w:rsidR="001F062E" w:rsidRDefault="001F062E">
      <w:pPr>
        <w:spacing w:line="276" w:lineRule="auto"/>
        <w:ind w:left="425" w:right="138"/>
        <w:rPr>
          <w:rFonts w:ascii="Arial" w:eastAsia="Arial" w:hAnsi="Arial" w:cs="Arial"/>
          <w:b/>
          <w:sz w:val="24"/>
          <w:szCs w:val="24"/>
        </w:rPr>
      </w:pPr>
    </w:p>
    <w:p w14:paraId="00000033" w14:textId="77777777" w:rsidR="001F062E" w:rsidRDefault="001F062E">
      <w:pPr>
        <w:spacing w:line="276" w:lineRule="auto"/>
        <w:ind w:left="425" w:right="138"/>
        <w:rPr>
          <w:rFonts w:ascii="Arial" w:eastAsia="Arial" w:hAnsi="Arial" w:cs="Arial"/>
          <w:b/>
          <w:sz w:val="24"/>
          <w:szCs w:val="24"/>
        </w:rPr>
      </w:pPr>
    </w:p>
    <w:p w14:paraId="00000034" w14:textId="14BFE437" w:rsidR="001F062E" w:rsidRDefault="001F062E">
      <w:pPr>
        <w:spacing w:line="276" w:lineRule="auto"/>
        <w:ind w:left="425" w:right="138"/>
        <w:rPr>
          <w:rFonts w:ascii="Arial" w:eastAsia="Arial" w:hAnsi="Arial" w:cs="Arial"/>
          <w:b/>
          <w:sz w:val="24"/>
          <w:szCs w:val="24"/>
        </w:rPr>
      </w:pPr>
    </w:p>
    <w:p w14:paraId="20A2E1B5" w14:textId="23B99A6C" w:rsidR="006E5086" w:rsidRDefault="006E5086">
      <w:pPr>
        <w:spacing w:line="276" w:lineRule="auto"/>
        <w:ind w:left="425" w:right="138"/>
        <w:rPr>
          <w:rFonts w:ascii="Arial" w:eastAsia="Arial" w:hAnsi="Arial" w:cs="Arial"/>
          <w:b/>
          <w:sz w:val="24"/>
          <w:szCs w:val="24"/>
        </w:rPr>
      </w:pPr>
    </w:p>
    <w:p w14:paraId="2265E785" w14:textId="77777777" w:rsidR="006E5086" w:rsidRDefault="006E5086">
      <w:pPr>
        <w:spacing w:line="276" w:lineRule="auto"/>
        <w:ind w:left="425" w:right="138"/>
        <w:rPr>
          <w:rFonts w:ascii="Arial" w:eastAsia="Arial" w:hAnsi="Arial" w:cs="Arial"/>
          <w:b/>
          <w:sz w:val="24"/>
          <w:szCs w:val="24"/>
        </w:rPr>
      </w:pPr>
    </w:p>
    <w:p w14:paraId="00000035" w14:textId="77777777" w:rsidR="001F062E" w:rsidRDefault="001F062E">
      <w:pPr>
        <w:spacing w:line="276" w:lineRule="auto"/>
        <w:ind w:left="425" w:right="138"/>
        <w:rPr>
          <w:rFonts w:ascii="Arial" w:eastAsia="Arial" w:hAnsi="Arial" w:cs="Arial"/>
          <w:b/>
          <w:sz w:val="24"/>
          <w:szCs w:val="24"/>
        </w:rPr>
      </w:pPr>
    </w:p>
    <w:p w14:paraId="00000036" w14:textId="77777777" w:rsidR="001F062E" w:rsidRDefault="00917B0B">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7" w14:textId="77777777" w:rsidR="001F062E" w:rsidRDefault="001F062E">
      <w:pPr>
        <w:spacing w:line="276" w:lineRule="auto"/>
        <w:ind w:left="425" w:right="138"/>
        <w:rPr>
          <w:rFonts w:ascii="Arial" w:eastAsia="Arial" w:hAnsi="Arial" w:cs="Arial"/>
          <w:b/>
          <w:sz w:val="24"/>
          <w:szCs w:val="24"/>
        </w:rPr>
      </w:pPr>
    </w:p>
    <w:p w14:paraId="00000038" w14:textId="77777777" w:rsidR="001F062E" w:rsidRDefault="001F062E">
      <w:pPr>
        <w:spacing w:line="276" w:lineRule="auto"/>
        <w:ind w:left="425" w:right="138"/>
        <w:rPr>
          <w:rFonts w:ascii="Arial" w:eastAsia="Arial" w:hAnsi="Arial" w:cs="Arial"/>
          <w:b/>
          <w:sz w:val="24"/>
          <w:szCs w:val="24"/>
        </w:rPr>
      </w:pPr>
    </w:p>
    <w:p w14:paraId="00000039" w14:textId="77777777" w:rsidR="001F062E" w:rsidRDefault="001F062E">
      <w:pPr>
        <w:spacing w:line="276" w:lineRule="auto"/>
        <w:ind w:left="425" w:right="138"/>
        <w:rPr>
          <w:rFonts w:ascii="Arial" w:eastAsia="Arial" w:hAnsi="Arial" w:cs="Arial"/>
          <w:b/>
          <w:sz w:val="24"/>
          <w:szCs w:val="24"/>
        </w:rPr>
      </w:pPr>
    </w:p>
    <w:p w14:paraId="0000003A" w14:textId="77777777" w:rsidR="001F062E" w:rsidRDefault="001F062E">
      <w:pPr>
        <w:spacing w:line="276" w:lineRule="auto"/>
        <w:ind w:left="425" w:right="138"/>
        <w:rPr>
          <w:rFonts w:ascii="Arial" w:eastAsia="Arial" w:hAnsi="Arial" w:cs="Arial"/>
          <w:b/>
          <w:sz w:val="24"/>
          <w:szCs w:val="24"/>
        </w:rPr>
      </w:pPr>
    </w:p>
    <w:p w14:paraId="0000003B" w14:textId="77777777" w:rsidR="001F062E" w:rsidRDefault="001F062E">
      <w:pPr>
        <w:spacing w:line="276" w:lineRule="auto"/>
        <w:ind w:left="425" w:right="138"/>
        <w:rPr>
          <w:rFonts w:ascii="Arial" w:eastAsia="Arial" w:hAnsi="Arial" w:cs="Arial"/>
          <w:b/>
          <w:sz w:val="24"/>
          <w:szCs w:val="24"/>
        </w:rPr>
      </w:pPr>
    </w:p>
    <w:p w14:paraId="0000003C" w14:textId="77777777" w:rsidR="001F062E" w:rsidRDefault="001F062E">
      <w:pPr>
        <w:spacing w:line="276" w:lineRule="auto"/>
        <w:ind w:left="425" w:right="138"/>
        <w:rPr>
          <w:rFonts w:ascii="Arial" w:eastAsia="Arial" w:hAnsi="Arial" w:cs="Arial"/>
          <w:b/>
          <w:sz w:val="24"/>
          <w:szCs w:val="24"/>
        </w:rPr>
      </w:pPr>
    </w:p>
    <w:p w14:paraId="0000003D" w14:textId="77777777" w:rsidR="001F062E" w:rsidRDefault="001F062E">
      <w:pPr>
        <w:spacing w:line="276" w:lineRule="auto"/>
        <w:ind w:left="425" w:right="138"/>
        <w:rPr>
          <w:rFonts w:ascii="Arial" w:eastAsia="Arial" w:hAnsi="Arial" w:cs="Arial"/>
          <w:b/>
          <w:sz w:val="24"/>
          <w:szCs w:val="24"/>
        </w:rPr>
      </w:pPr>
    </w:p>
    <w:p w14:paraId="0000003E" w14:textId="77777777" w:rsidR="001F062E" w:rsidRDefault="001F062E">
      <w:pPr>
        <w:spacing w:line="276" w:lineRule="auto"/>
        <w:ind w:left="425" w:right="138"/>
        <w:rPr>
          <w:rFonts w:ascii="Arial" w:eastAsia="Arial" w:hAnsi="Arial" w:cs="Arial"/>
          <w:b/>
          <w:sz w:val="24"/>
          <w:szCs w:val="24"/>
        </w:rPr>
      </w:pPr>
    </w:p>
    <w:p w14:paraId="0000003F" w14:textId="77777777" w:rsidR="001F062E" w:rsidRDefault="001F062E">
      <w:pPr>
        <w:spacing w:line="276" w:lineRule="auto"/>
        <w:ind w:left="425" w:right="138"/>
        <w:rPr>
          <w:rFonts w:ascii="Arial" w:eastAsia="Arial" w:hAnsi="Arial" w:cs="Arial"/>
          <w:b/>
          <w:sz w:val="24"/>
          <w:szCs w:val="24"/>
        </w:rPr>
      </w:pPr>
    </w:p>
    <w:p w14:paraId="00000040" w14:textId="77777777" w:rsidR="001F062E" w:rsidRDefault="001F062E">
      <w:pPr>
        <w:spacing w:line="276" w:lineRule="auto"/>
        <w:ind w:left="425" w:right="138"/>
        <w:rPr>
          <w:rFonts w:ascii="Arial" w:eastAsia="Arial" w:hAnsi="Arial" w:cs="Arial"/>
          <w:b/>
          <w:sz w:val="24"/>
          <w:szCs w:val="24"/>
        </w:rPr>
      </w:pPr>
    </w:p>
    <w:p w14:paraId="00000041" w14:textId="77777777" w:rsidR="001F062E" w:rsidRDefault="001F062E">
      <w:pPr>
        <w:spacing w:line="276" w:lineRule="auto"/>
        <w:ind w:left="425" w:right="138"/>
        <w:rPr>
          <w:rFonts w:ascii="Arial" w:eastAsia="Arial" w:hAnsi="Arial" w:cs="Arial"/>
          <w:b/>
          <w:sz w:val="24"/>
          <w:szCs w:val="24"/>
        </w:rPr>
      </w:pPr>
    </w:p>
    <w:p w14:paraId="00000042" w14:textId="77777777" w:rsidR="001F062E" w:rsidRDefault="001F062E">
      <w:pPr>
        <w:spacing w:line="276" w:lineRule="auto"/>
        <w:ind w:left="425" w:right="138"/>
        <w:rPr>
          <w:rFonts w:ascii="Arial" w:eastAsia="Arial" w:hAnsi="Arial" w:cs="Arial"/>
          <w:b/>
          <w:sz w:val="24"/>
          <w:szCs w:val="24"/>
        </w:rPr>
      </w:pPr>
    </w:p>
    <w:p w14:paraId="00000043" w14:textId="77777777" w:rsidR="001F062E" w:rsidRDefault="001F062E">
      <w:pPr>
        <w:spacing w:line="276" w:lineRule="auto"/>
        <w:ind w:left="425" w:right="138"/>
        <w:rPr>
          <w:rFonts w:ascii="Arial" w:eastAsia="Arial" w:hAnsi="Arial" w:cs="Arial"/>
          <w:b/>
          <w:sz w:val="24"/>
          <w:szCs w:val="24"/>
        </w:rPr>
      </w:pPr>
    </w:p>
    <w:p w14:paraId="00000044" w14:textId="77777777" w:rsidR="001F062E" w:rsidRDefault="001F062E">
      <w:pPr>
        <w:spacing w:line="276" w:lineRule="auto"/>
        <w:ind w:left="425" w:right="138"/>
        <w:rPr>
          <w:rFonts w:ascii="Arial" w:eastAsia="Arial" w:hAnsi="Arial" w:cs="Arial"/>
          <w:b/>
          <w:sz w:val="24"/>
          <w:szCs w:val="24"/>
        </w:rPr>
      </w:pPr>
    </w:p>
    <w:p w14:paraId="00000045" w14:textId="77777777" w:rsidR="001F062E" w:rsidRDefault="001F062E">
      <w:pPr>
        <w:spacing w:line="276" w:lineRule="auto"/>
        <w:ind w:left="425" w:right="138"/>
        <w:rPr>
          <w:rFonts w:ascii="Arial" w:eastAsia="Arial" w:hAnsi="Arial" w:cs="Arial"/>
          <w:b/>
          <w:sz w:val="24"/>
          <w:szCs w:val="24"/>
        </w:rPr>
      </w:pPr>
    </w:p>
    <w:p w14:paraId="00000046" w14:textId="77777777" w:rsidR="001F062E" w:rsidRDefault="001F062E">
      <w:pPr>
        <w:spacing w:line="276" w:lineRule="auto"/>
        <w:ind w:left="425" w:right="138"/>
        <w:rPr>
          <w:rFonts w:ascii="Arial" w:eastAsia="Arial" w:hAnsi="Arial" w:cs="Arial"/>
          <w:b/>
          <w:sz w:val="24"/>
          <w:szCs w:val="24"/>
        </w:rPr>
      </w:pPr>
    </w:p>
    <w:p w14:paraId="00000047" w14:textId="77777777" w:rsidR="001F062E" w:rsidRDefault="001F062E">
      <w:pPr>
        <w:spacing w:line="276" w:lineRule="auto"/>
        <w:ind w:left="425" w:right="138"/>
        <w:rPr>
          <w:rFonts w:ascii="Arial" w:eastAsia="Arial" w:hAnsi="Arial" w:cs="Arial"/>
          <w:b/>
          <w:sz w:val="24"/>
          <w:szCs w:val="24"/>
        </w:rPr>
      </w:pPr>
    </w:p>
    <w:p w14:paraId="00000048" w14:textId="77777777" w:rsidR="001F062E" w:rsidRDefault="001F062E">
      <w:pPr>
        <w:spacing w:line="276" w:lineRule="auto"/>
        <w:ind w:left="425" w:right="138"/>
        <w:rPr>
          <w:rFonts w:ascii="Arial" w:eastAsia="Arial" w:hAnsi="Arial" w:cs="Arial"/>
          <w:b/>
          <w:sz w:val="24"/>
          <w:szCs w:val="24"/>
        </w:rPr>
      </w:pPr>
    </w:p>
    <w:p w14:paraId="00000049" w14:textId="77777777" w:rsidR="001F062E" w:rsidRDefault="001F062E">
      <w:pPr>
        <w:spacing w:line="276" w:lineRule="auto"/>
        <w:ind w:left="425" w:right="138"/>
        <w:rPr>
          <w:rFonts w:ascii="Arial" w:eastAsia="Arial" w:hAnsi="Arial" w:cs="Arial"/>
          <w:b/>
          <w:sz w:val="24"/>
          <w:szCs w:val="24"/>
        </w:rPr>
      </w:pPr>
    </w:p>
    <w:p w14:paraId="0000004A" w14:textId="77777777" w:rsidR="001F062E" w:rsidRDefault="001F062E">
      <w:pPr>
        <w:spacing w:line="276" w:lineRule="auto"/>
        <w:ind w:left="425" w:right="138"/>
        <w:rPr>
          <w:rFonts w:ascii="Arial" w:eastAsia="Arial" w:hAnsi="Arial" w:cs="Arial"/>
          <w:b/>
          <w:sz w:val="24"/>
          <w:szCs w:val="24"/>
        </w:rPr>
      </w:pPr>
    </w:p>
    <w:p w14:paraId="0000004B" w14:textId="77777777" w:rsidR="001F062E" w:rsidRDefault="001F062E">
      <w:pPr>
        <w:spacing w:line="276" w:lineRule="auto"/>
        <w:ind w:left="425" w:right="138"/>
        <w:rPr>
          <w:rFonts w:ascii="Arial" w:eastAsia="Arial" w:hAnsi="Arial" w:cs="Arial"/>
          <w:b/>
          <w:sz w:val="24"/>
          <w:szCs w:val="24"/>
        </w:rPr>
      </w:pPr>
    </w:p>
    <w:p w14:paraId="0000004C" w14:textId="77777777" w:rsidR="001F062E" w:rsidRDefault="001F062E">
      <w:pPr>
        <w:spacing w:line="276" w:lineRule="auto"/>
        <w:ind w:left="425" w:right="138"/>
        <w:rPr>
          <w:rFonts w:ascii="Arial" w:eastAsia="Arial" w:hAnsi="Arial" w:cs="Arial"/>
          <w:b/>
          <w:sz w:val="24"/>
          <w:szCs w:val="24"/>
        </w:rPr>
      </w:pPr>
    </w:p>
    <w:p w14:paraId="0000004D" w14:textId="77777777" w:rsidR="001F062E" w:rsidRDefault="001F062E">
      <w:pPr>
        <w:spacing w:line="276" w:lineRule="auto"/>
        <w:ind w:left="425" w:right="138"/>
        <w:rPr>
          <w:rFonts w:ascii="Arial" w:eastAsia="Arial" w:hAnsi="Arial" w:cs="Arial"/>
          <w:b/>
          <w:sz w:val="24"/>
          <w:szCs w:val="24"/>
        </w:rPr>
      </w:pPr>
    </w:p>
    <w:p w14:paraId="0000004E" w14:textId="77777777" w:rsidR="001F062E" w:rsidRDefault="001F062E">
      <w:pPr>
        <w:spacing w:line="276" w:lineRule="auto"/>
        <w:ind w:left="425" w:right="138"/>
        <w:rPr>
          <w:rFonts w:ascii="Arial" w:eastAsia="Arial" w:hAnsi="Arial" w:cs="Arial"/>
          <w:b/>
          <w:sz w:val="24"/>
          <w:szCs w:val="24"/>
        </w:rPr>
      </w:pPr>
    </w:p>
    <w:p w14:paraId="0000004F" w14:textId="77777777" w:rsidR="001F062E" w:rsidRDefault="001F062E">
      <w:pPr>
        <w:spacing w:line="276" w:lineRule="auto"/>
        <w:ind w:left="425" w:right="138"/>
        <w:rPr>
          <w:rFonts w:ascii="Arial" w:eastAsia="Arial" w:hAnsi="Arial" w:cs="Arial"/>
          <w:b/>
          <w:sz w:val="24"/>
          <w:szCs w:val="24"/>
        </w:rPr>
      </w:pPr>
    </w:p>
    <w:p w14:paraId="00000050" w14:textId="77777777" w:rsidR="001F062E" w:rsidRDefault="00917B0B">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1" w14:textId="77777777" w:rsidR="001F062E" w:rsidRDefault="00917B0B">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2" w14:textId="77777777" w:rsidR="001F062E" w:rsidRDefault="00917B0B">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3" w14:textId="77777777" w:rsidR="001F062E" w:rsidRDefault="00917B0B">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4" w14:textId="77777777" w:rsidR="001F062E" w:rsidRDefault="00917B0B">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5" w14:textId="77777777" w:rsidR="001F062E" w:rsidRDefault="00917B0B">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6" w14:textId="77777777" w:rsidR="001F062E" w:rsidRDefault="00917B0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7" w14:textId="77777777" w:rsidR="001F062E" w:rsidRDefault="00917B0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8" w14:textId="77777777" w:rsidR="001F062E" w:rsidRDefault="00917B0B">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9" w14:textId="77777777" w:rsidR="001F062E" w:rsidRDefault="00917B0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A" w14:textId="77777777" w:rsidR="001F062E" w:rsidRDefault="00917B0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B" w14:textId="77777777" w:rsidR="001F062E" w:rsidRDefault="00917B0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C" w14:textId="77777777" w:rsidR="001F062E" w:rsidRDefault="00917B0B">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D" w14:textId="77777777" w:rsidR="001F062E" w:rsidRDefault="00917B0B">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E" w14:textId="77777777" w:rsidR="001F062E" w:rsidRDefault="00917B0B">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5F" w14:textId="77777777" w:rsidR="001F062E" w:rsidRDefault="00917B0B">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0" w14:textId="77777777" w:rsidR="001F062E" w:rsidRDefault="00917B0B">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1" w14:textId="77777777" w:rsidR="001F062E" w:rsidRDefault="00917B0B">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Promoción Vertical, en el que participan los aspirantes a obtener una plaza con funciones de Dirección en Educación Inicial. Este instrumento tiene como objetivo principal valorar los conocimientos y aptitudes que se consideran necesarias para el ejercicio de la función Directiva en Educación Inicial en los aspirantes a ser seleccionados conforme a los Perfiles profesionales que constituyen el referente oficial en cuanto a las características que se consideran esenciales para el desempeño de esta función.</w:t>
      </w:r>
    </w:p>
    <w:p w14:paraId="00000062" w14:textId="77777777" w:rsidR="001F062E" w:rsidRDefault="00917B0B">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Directiva y un módulo específico al desempeño de la función en Educación Inicial.</w:t>
      </w:r>
    </w:p>
    <w:p w14:paraId="00000063" w14:textId="77777777" w:rsidR="001F062E" w:rsidRDefault="001F062E">
      <w:pPr>
        <w:spacing w:line="360" w:lineRule="auto"/>
        <w:ind w:left="425" w:right="563"/>
        <w:jc w:val="both"/>
        <w:rPr>
          <w:rFonts w:ascii="Arial" w:eastAsia="Arial" w:hAnsi="Arial" w:cs="Arial"/>
          <w:sz w:val="24"/>
          <w:szCs w:val="24"/>
        </w:rPr>
      </w:pPr>
    </w:p>
    <w:p w14:paraId="00000064" w14:textId="77777777" w:rsidR="001F062E" w:rsidRDefault="001F062E">
      <w:pPr>
        <w:spacing w:line="360" w:lineRule="auto"/>
        <w:ind w:left="425" w:right="138"/>
        <w:jc w:val="both"/>
        <w:rPr>
          <w:rFonts w:ascii="Arial" w:eastAsia="Arial" w:hAnsi="Arial" w:cs="Arial"/>
          <w:sz w:val="24"/>
          <w:szCs w:val="24"/>
        </w:rPr>
      </w:pPr>
    </w:p>
    <w:p w14:paraId="00000065" w14:textId="77777777" w:rsidR="001F062E" w:rsidRDefault="001F062E">
      <w:pPr>
        <w:spacing w:line="276" w:lineRule="auto"/>
        <w:ind w:right="138"/>
        <w:rPr>
          <w:rFonts w:ascii="Arial" w:eastAsia="Arial" w:hAnsi="Arial" w:cs="Arial"/>
          <w:b/>
          <w:sz w:val="30"/>
          <w:szCs w:val="30"/>
        </w:rPr>
      </w:pPr>
    </w:p>
    <w:p w14:paraId="00000066" w14:textId="77777777" w:rsidR="001F062E" w:rsidRDefault="00917B0B">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7" w14:textId="77777777" w:rsidR="001F062E" w:rsidRDefault="001F062E">
      <w:pPr>
        <w:spacing w:line="276" w:lineRule="auto"/>
        <w:ind w:left="425" w:right="138"/>
        <w:rPr>
          <w:rFonts w:ascii="Arial" w:eastAsia="Arial" w:hAnsi="Arial" w:cs="Arial"/>
          <w:sz w:val="24"/>
          <w:szCs w:val="24"/>
        </w:rPr>
      </w:pPr>
    </w:p>
    <w:p w14:paraId="00000068" w14:textId="77777777" w:rsidR="001F062E" w:rsidRDefault="00917B0B">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9" w14:textId="77777777" w:rsidR="001F062E" w:rsidRDefault="00917B0B">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A" w14:textId="77777777" w:rsidR="001F062E" w:rsidRDefault="00917B0B">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w:t>
      </w:r>
      <w:r>
        <w:rPr>
          <w:rFonts w:ascii="Arial" w:eastAsia="Arial" w:hAnsi="Arial" w:cs="Arial"/>
          <w:sz w:val="24"/>
          <w:szCs w:val="24"/>
        </w:rPr>
        <w:lastRenderedPageBreak/>
        <w:t xml:space="preserve">de los requisitos que se establezcan de manera específica para cada proceso, (SEP. 2019a). En el caso particular de la Promoción Vertical, se consideran los siguientes requisitos: </w:t>
      </w:r>
    </w:p>
    <w:p w14:paraId="0000006B" w14:textId="77777777" w:rsidR="001F062E" w:rsidRDefault="00917B0B">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Contar con una categoría registrada en el catálogo respectivo</w:t>
      </w:r>
    </w:p>
    <w:p w14:paraId="0000006C" w14:textId="77777777" w:rsidR="001F062E" w:rsidRDefault="00917B0B">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Tener la categoría de antecedente inmediata inferior a la que aspira promoverse, correspondiente al nivel y servicio educativo en el que se desempeña. Debiendo ostentarla con código 10, o su equivalente en las entidades federativas</w:t>
      </w:r>
    </w:p>
    <w:p w14:paraId="0000006D" w14:textId="77777777" w:rsidR="001F062E" w:rsidRDefault="00917B0B">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6E" w14:textId="77777777" w:rsidR="001F062E" w:rsidRDefault="00917B0B">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6F" w14:textId="77777777" w:rsidR="001F062E" w:rsidRDefault="00917B0B">
      <w:pPr>
        <w:numPr>
          <w:ilvl w:val="1"/>
          <w:numId w:val="5"/>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70" w14:textId="77777777" w:rsidR="001F062E" w:rsidRDefault="00917B0B">
      <w:pPr>
        <w:numPr>
          <w:ilvl w:val="1"/>
          <w:numId w:val="5"/>
        </w:numPr>
        <w:spacing w:after="0" w:line="360" w:lineRule="auto"/>
        <w:ind w:right="138"/>
        <w:jc w:val="both"/>
        <w:rPr>
          <w:rFonts w:ascii="Arial" w:eastAsia="Arial" w:hAnsi="Arial" w:cs="Arial"/>
          <w:sz w:val="24"/>
          <w:szCs w:val="24"/>
        </w:rPr>
      </w:pPr>
      <w:r>
        <w:rPr>
          <w:rFonts w:ascii="Arial" w:eastAsia="Arial" w:hAnsi="Arial" w:cs="Arial"/>
          <w:sz w:val="24"/>
          <w:szCs w:val="24"/>
        </w:rPr>
        <w:t>Subdirector</w:t>
      </w:r>
    </w:p>
    <w:p w14:paraId="00000071" w14:textId="77777777" w:rsidR="001F062E" w:rsidRDefault="00917B0B">
      <w:pPr>
        <w:numPr>
          <w:ilvl w:val="1"/>
          <w:numId w:val="5"/>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72" w14:textId="77777777" w:rsidR="001F062E" w:rsidRDefault="00917B0B">
      <w:pPr>
        <w:numPr>
          <w:ilvl w:val="1"/>
          <w:numId w:val="5"/>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3" w14:textId="77777777" w:rsidR="001F062E" w:rsidRDefault="00917B0B">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4" w14:textId="77777777" w:rsidR="001F062E" w:rsidRDefault="00917B0B">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5" w14:textId="77777777" w:rsidR="001F062E" w:rsidRDefault="00917B0B">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6" w14:textId="77777777" w:rsidR="001F062E" w:rsidRDefault="00917B0B">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7" w14:textId="77777777" w:rsidR="001F062E" w:rsidRDefault="00917B0B">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8" w14:textId="77777777" w:rsidR="001F062E" w:rsidRDefault="00917B0B">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9" w14:textId="77777777" w:rsidR="001F062E" w:rsidRDefault="00917B0B">
      <w:pPr>
        <w:numPr>
          <w:ilvl w:val="0"/>
          <w:numId w:val="5"/>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A" w14:textId="77777777" w:rsidR="001F062E" w:rsidRDefault="00917B0B">
      <w:pPr>
        <w:spacing w:line="360" w:lineRule="auto"/>
        <w:ind w:right="138"/>
        <w:jc w:val="both"/>
        <w:rPr>
          <w:rFonts w:ascii="Arial" w:eastAsia="Arial" w:hAnsi="Arial" w:cs="Arial"/>
          <w:sz w:val="24"/>
          <w:szCs w:val="24"/>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w:t>
      </w:r>
      <w:r>
        <w:rPr>
          <w:rFonts w:ascii="Arial" w:eastAsia="Arial" w:hAnsi="Arial" w:cs="Arial"/>
          <w:sz w:val="24"/>
          <w:szCs w:val="24"/>
        </w:rPr>
        <w:lastRenderedPageBreak/>
        <w:t>los que este cuenta para ejercer las funciones correspondientes a la plaza o nombramiento que se aspira obtener. Para el proceso de selección para la Promoción Vertical (DOF, 2019), se contemplan los siguientes multifactores:</w:t>
      </w:r>
    </w:p>
    <w:p w14:paraId="0000007B" w14:textId="77777777" w:rsidR="001F062E" w:rsidRDefault="00917B0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resultados del SISAP</w:t>
      </w:r>
    </w:p>
    <w:p w14:paraId="0000007C" w14:textId="77777777" w:rsidR="001F062E" w:rsidRDefault="00917B0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D" w14:textId="77777777" w:rsidR="001F062E" w:rsidRDefault="00917B0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7E" w14:textId="77777777" w:rsidR="001F062E" w:rsidRDefault="00917B0B">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000007F" w14:textId="77777777" w:rsidR="001F062E" w:rsidRDefault="001F062E">
      <w:pPr>
        <w:spacing w:line="360" w:lineRule="auto"/>
        <w:ind w:right="138"/>
        <w:jc w:val="both"/>
        <w:rPr>
          <w:rFonts w:ascii="Arial" w:eastAsia="Arial" w:hAnsi="Arial" w:cs="Arial"/>
          <w:b/>
          <w:sz w:val="24"/>
          <w:szCs w:val="24"/>
        </w:rPr>
      </w:pPr>
    </w:p>
    <w:p w14:paraId="00000080" w14:textId="77777777" w:rsidR="001F062E" w:rsidRDefault="00917B0B">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81" w14:textId="77777777" w:rsidR="001F062E" w:rsidRDefault="00917B0B">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82" w14:textId="77777777" w:rsidR="001F062E" w:rsidRDefault="00917B0B">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3" w14:textId="77777777" w:rsidR="001F062E" w:rsidRDefault="00917B0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4" w14:textId="77777777" w:rsidR="001F062E" w:rsidRDefault="00917B0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5" w14:textId="77777777" w:rsidR="001F062E" w:rsidRDefault="00917B0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6" w14:textId="77777777" w:rsidR="001F062E" w:rsidRDefault="00917B0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87" w14:textId="77777777" w:rsidR="001F062E" w:rsidRDefault="00917B0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8" w14:textId="77777777" w:rsidR="001F062E" w:rsidRDefault="00917B0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9" w14:textId="77777777" w:rsidR="001F062E" w:rsidRDefault="00917B0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A" w14:textId="77777777" w:rsidR="001F062E" w:rsidRDefault="00917B0B">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B" w14:textId="77777777" w:rsidR="001F062E" w:rsidRDefault="00917B0B">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Vertical del personal que aspira a ocupar una plaza con funciones de Supervisión, el SISAP plantea la aplicación del Instrumento de conocimientos y aptitudes docentes, en conjunto con la Encuesta de Percepción de pares, alumnos y madres, padres o tutores sobre el Trabajo Directivo y aportaciones al Colectivo Docente y el Cuestionario de Habilidades Directivas.</w:t>
      </w:r>
    </w:p>
    <w:p w14:paraId="0000008C" w14:textId="77777777" w:rsidR="001F062E" w:rsidRDefault="001F062E">
      <w:pPr>
        <w:spacing w:line="360" w:lineRule="auto"/>
        <w:ind w:right="138"/>
        <w:jc w:val="both"/>
        <w:rPr>
          <w:rFonts w:ascii="Arial" w:eastAsia="Arial" w:hAnsi="Arial" w:cs="Arial"/>
          <w:sz w:val="24"/>
          <w:szCs w:val="24"/>
        </w:rPr>
      </w:pPr>
    </w:p>
    <w:p w14:paraId="0000008D" w14:textId="77777777" w:rsidR="001F062E" w:rsidRDefault="001F062E">
      <w:pPr>
        <w:spacing w:line="360" w:lineRule="auto"/>
        <w:ind w:right="138"/>
        <w:jc w:val="both"/>
        <w:rPr>
          <w:rFonts w:ascii="Arial" w:eastAsia="Arial" w:hAnsi="Arial" w:cs="Arial"/>
          <w:sz w:val="24"/>
          <w:szCs w:val="24"/>
        </w:rPr>
      </w:pPr>
    </w:p>
    <w:p w14:paraId="0000008E" w14:textId="77777777" w:rsidR="001F062E" w:rsidRDefault="00917B0B">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F" w14:textId="77777777" w:rsidR="001F062E" w:rsidRDefault="00917B0B">
      <w:pPr>
        <w:spacing w:before="240" w:after="240" w:line="360" w:lineRule="auto"/>
        <w:jc w:val="both"/>
        <w:rPr>
          <w:rFonts w:ascii="Arial" w:eastAsia="Arial" w:hAnsi="Arial" w:cs="Arial"/>
          <w:sz w:val="24"/>
          <w:szCs w:val="24"/>
        </w:rPr>
      </w:pPr>
      <w:r>
        <w:rPr>
          <w:rFonts w:ascii="Arial" w:eastAsia="Arial" w:hAnsi="Arial" w:cs="Arial"/>
          <w:sz w:val="24"/>
          <w:szCs w:val="24"/>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w:t>
      </w:r>
      <w:r>
        <w:rPr>
          <w:rFonts w:ascii="Arial" w:eastAsia="Arial" w:hAnsi="Arial" w:cs="Arial"/>
          <w:sz w:val="24"/>
          <w:szCs w:val="24"/>
        </w:rPr>
        <w:lastRenderedPageBreak/>
        <w:t>diferenciadas para el personal que desempeña funciones docentes, técnico docente, de asesoría técnico pedagógica, funciones directivas y de supervisión.</w:t>
      </w:r>
    </w:p>
    <w:p w14:paraId="00000090" w14:textId="77777777" w:rsidR="001F062E" w:rsidRDefault="00917B0B">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Vertical a funciones de Dirección en Educación Inicial,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91" w14:textId="77777777" w:rsidR="001F062E" w:rsidRDefault="00917B0B">
      <w:pPr>
        <w:spacing w:line="360" w:lineRule="auto"/>
        <w:ind w:right="138"/>
        <w:jc w:val="both"/>
        <w:rPr>
          <w:rFonts w:ascii="Arial" w:eastAsia="Arial" w:hAnsi="Arial" w:cs="Arial"/>
          <w:sz w:val="24"/>
          <w:szCs w:val="24"/>
        </w:rPr>
      </w:pPr>
      <w:r>
        <w:rPr>
          <w:rFonts w:ascii="Arial" w:eastAsia="Arial" w:hAnsi="Arial" w:cs="Arial"/>
          <w:sz w:val="24"/>
          <w:szCs w:val="24"/>
        </w:rPr>
        <w:t>1.- Dominio I.  Asume su práctica y desarrollo profesional con apego a los principios filosóficos, éticos y legales de la Educación Mexicana.</w:t>
      </w:r>
    </w:p>
    <w:p w14:paraId="00000092" w14:textId="77777777" w:rsidR="001F062E" w:rsidRDefault="00917B0B">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1.1.  Asume en el ejercicio de su función directiva que la educación es un derecho fundamental de niñas, niños y adolescentes para su desarrollo integral y bienestar, a la vez que es un medio para la transformación social del país.</w:t>
      </w:r>
    </w:p>
    <w:p w14:paraId="00000093" w14:textId="77777777" w:rsidR="001F062E" w:rsidRDefault="00917B0B">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toda la comunidad escolar establezca relaciones interpersonales armónicas y pacíficas centradas en la dignidad de las personas y el respeto a los derechos humanos.</w:t>
      </w:r>
    </w:p>
    <w:p w14:paraId="00000094" w14:textId="77777777" w:rsidR="001F062E" w:rsidRDefault="00917B0B">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práctica y contribuir a la transformación y mejora de la escuela.</w:t>
      </w:r>
    </w:p>
    <w:p w14:paraId="00000095" w14:textId="77777777" w:rsidR="001F062E" w:rsidRDefault="00917B0B">
      <w:pPr>
        <w:spacing w:line="360" w:lineRule="auto"/>
        <w:ind w:right="138"/>
        <w:jc w:val="both"/>
        <w:rPr>
          <w:rFonts w:ascii="Arial" w:eastAsia="Arial" w:hAnsi="Arial" w:cs="Arial"/>
          <w:sz w:val="24"/>
          <w:szCs w:val="24"/>
        </w:rPr>
      </w:pPr>
      <w:r>
        <w:rPr>
          <w:rFonts w:ascii="Arial" w:eastAsia="Arial" w:hAnsi="Arial" w:cs="Arial"/>
          <w:sz w:val="24"/>
          <w:szCs w:val="24"/>
        </w:rPr>
        <w:t>2.- Dominio II. Reconoce la importancia de su función para construir de manera colectiva una cultura escolar centrada en la equidad, la inclusión, la interculturalidad y la excelencia.</w:t>
      </w:r>
    </w:p>
    <w:p w14:paraId="00000096" w14:textId="77777777" w:rsidR="001F062E" w:rsidRDefault="00917B0B">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la cultura escolar del plantel educativo y las características sociales, culturales y lingüísticas de la comunidad en la que se ubica la escuela.</w:t>
      </w:r>
    </w:p>
    <w:p w14:paraId="00000097" w14:textId="77777777" w:rsidR="001F062E" w:rsidRDefault="00917B0B">
      <w:pPr>
        <w:spacing w:line="360" w:lineRule="auto"/>
        <w:ind w:left="708" w:right="138"/>
        <w:jc w:val="both"/>
        <w:rPr>
          <w:rFonts w:ascii="Arial" w:eastAsia="Arial" w:hAnsi="Arial" w:cs="Arial"/>
          <w:sz w:val="24"/>
          <w:szCs w:val="24"/>
        </w:rPr>
      </w:pPr>
      <w:r>
        <w:rPr>
          <w:rFonts w:ascii="Arial" w:eastAsia="Arial" w:hAnsi="Arial" w:cs="Arial"/>
          <w:sz w:val="24"/>
          <w:szCs w:val="24"/>
        </w:rPr>
        <w:t>Criterio 2.2. Reconoce las prácticas de enseñanza y de gestión escolar que favorecen el aprendizaje de todas las niñas, niños y adolescentes.</w:t>
      </w:r>
    </w:p>
    <w:p w14:paraId="00000098" w14:textId="77777777" w:rsidR="001F062E" w:rsidRDefault="00917B0B">
      <w:pPr>
        <w:spacing w:line="360" w:lineRule="auto"/>
        <w:ind w:left="708" w:right="138"/>
        <w:jc w:val="both"/>
        <w:rPr>
          <w:rFonts w:ascii="Arial" w:eastAsia="Arial" w:hAnsi="Arial" w:cs="Arial"/>
          <w:sz w:val="24"/>
          <w:szCs w:val="24"/>
        </w:rPr>
      </w:pPr>
      <w:r>
        <w:rPr>
          <w:rFonts w:ascii="Arial" w:eastAsia="Arial" w:hAnsi="Arial" w:cs="Arial"/>
          <w:sz w:val="24"/>
          <w:szCs w:val="24"/>
        </w:rPr>
        <w:t>Criterio 2.3. Impulsa la participación de toda la comunidad escolar para garantizar la formación integral de los alumnos en un marco de equidad, inclusión e interculturalidad.</w:t>
      </w:r>
    </w:p>
    <w:p w14:paraId="00000099" w14:textId="77777777" w:rsidR="001F062E" w:rsidRDefault="00917B0B">
      <w:pPr>
        <w:spacing w:line="360" w:lineRule="auto"/>
        <w:ind w:right="138"/>
        <w:jc w:val="both"/>
        <w:rPr>
          <w:rFonts w:ascii="Arial" w:eastAsia="Arial" w:hAnsi="Arial" w:cs="Arial"/>
          <w:sz w:val="24"/>
          <w:szCs w:val="24"/>
        </w:rPr>
      </w:pPr>
      <w:r>
        <w:rPr>
          <w:rFonts w:ascii="Arial" w:eastAsia="Arial" w:hAnsi="Arial" w:cs="Arial"/>
          <w:sz w:val="24"/>
          <w:szCs w:val="24"/>
        </w:rPr>
        <w:lastRenderedPageBreak/>
        <w:t>3.- Dominio III. Organiza el funcionamiento de la escuela como un espacio para la formación integral de niñas, niños y adolescentes.</w:t>
      </w:r>
    </w:p>
    <w:p w14:paraId="0000009A" w14:textId="77777777" w:rsidR="001F062E" w:rsidRDefault="00917B0B">
      <w:pPr>
        <w:spacing w:line="360" w:lineRule="auto"/>
        <w:ind w:left="708" w:right="138"/>
        <w:jc w:val="both"/>
        <w:rPr>
          <w:rFonts w:ascii="Arial" w:eastAsia="Arial" w:hAnsi="Arial" w:cs="Arial"/>
          <w:sz w:val="24"/>
          <w:szCs w:val="24"/>
        </w:rPr>
      </w:pPr>
      <w:r>
        <w:rPr>
          <w:rFonts w:ascii="Arial" w:eastAsia="Arial" w:hAnsi="Arial" w:cs="Arial"/>
          <w:sz w:val="24"/>
          <w:szCs w:val="24"/>
        </w:rPr>
        <w:t>Criterio 3.1. Dirige la construcción de una perspectiva compartida de mejora de la escuela.</w:t>
      </w:r>
    </w:p>
    <w:p w14:paraId="0000009B" w14:textId="77777777" w:rsidR="001F062E" w:rsidRDefault="00917B0B">
      <w:pPr>
        <w:spacing w:line="360" w:lineRule="auto"/>
        <w:ind w:left="708" w:right="138"/>
        <w:jc w:val="both"/>
        <w:rPr>
          <w:rFonts w:ascii="Arial" w:eastAsia="Arial" w:hAnsi="Arial" w:cs="Arial"/>
          <w:sz w:val="24"/>
          <w:szCs w:val="24"/>
        </w:rPr>
      </w:pPr>
      <w:r>
        <w:rPr>
          <w:rFonts w:ascii="Arial" w:eastAsia="Arial" w:hAnsi="Arial" w:cs="Arial"/>
          <w:sz w:val="24"/>
          <w:szCs w:val="24"/>
        </w:rPr>
        <w:t>Criterio 3.4. Impulsa el desarrollo profesional de las maestras y los maestros para favorecer la transformación y mejora de las prácticas docentes.</w:t>
      </w:r>
    </w:p>
    <w:p w14:paraId="0000009C" w14:textId="77777777" w:rsidR="001F062E" w:rsidRDefault="00917B0B">
      <w:pPr>
        <w:spacing w:line="360" w:lineRule="auto"/>
        <w:ind w:right="138"/>
        <w:jc w:val="both"/>
        <w:rPr>
          <w:rFonts w:ascii="Arial" w:eastAsia="Arial" w:hAnsi="Arial" w:cs="Arial"/>
          <w:sz w:val="24"/>
          <w:szCs w:val="24"/>
        </w:rPr>
      </w:pPr>
      <w:r>
        <w:rPr>
          <w:rFonts w:ascii="Arial" w:eastAsia="Arial" w:hAnsi="Arial" w:cs="Arial"/>
          <w:sz w:val="24"/>
          <w:szCs w:val="24"/>
        </w:rPr>
        <w:t>4.- Dominio IV. Propicia la corresponsabilidad de la escuela con las familias, la comunidad y las autoridades educativas para favorecer la formación integral y el bienestar de los alumnos.</w:t>
      </w:r>
    </w:p>
    <w:p w14:paraId="0000009D" w14:textId="77777777" w:rsidR="001F062E" w:rsidRDefault="00917B0B">
      <w:pPr>
        <w:spacing w:line="360" w:lineRule="auto"/>
        <w:ind w:left="708" w:right="138"/>
        <w:jc w:val="both"/>
        <w:rPr>
          <w:rFonts w:ascii="Arial" w:eastAsia="Arial" w:hAnsi="Arial" w:cs="Arial"/>
          <w:sz w:val="24"/>
          <w:szCs w:val="24"/>
        </w:rPr>
      </w:pPr>
      <w:r>
        <w:rPr>
          <w:rFonts w:ascii="Arial" w:eastAsia="Arial" w:hAnsi="Arial" w:cs="Arial"/>
          <w:sz w:val="24"/>
          <w:szCs w:val="24"/>
        </w:rPr>
        <w:t>Criterio 4.1. Promueve la participación corresponsable de las familias y la comunidad en la labor educativa de la escuela, con base en el diálogo, el respeto y la confianza.</w:t>
      </w:r>
    </w:p>
    <w:p w14:paraId="0000009E" w14:textId="77777777" w:rsidR="001F062E" w:rsidRDefault="00917B0B">
      <w:pPr>
        <w:spacing w:line="360" w:lineRule="auto"/>
        <w:ind w:left="708" w:right="138"/>
        <w:jc w:val="both"/>
        <w:rPr>
          <w:rFonts w:ascii="Arial" w:eastAsia="Arial" w:hAnsi="Arial" w:cs="Arial"/>
          <w:sz w:val="24"/>
          <w:szCs w:val="24"/>
        </w:rPr>
      </w:pPr>
      <w:r>
        <w:rPr>
          <w:rFonts w:ascii="Arial" w:eastAsia="Arial" w:hAnsi="Arial" w:cs="Arial"/>
          <w:sz w:val="24"/>
          <w:szCs w:val="24"/>
        </w:rPr>
        <w:t>Criterio 4.2. Propicia que la escuela promueva y preserve los rasgos culturales, lingüísticos y ambientales de la comunidad, en un marco de respeto a los derechos humanos y de la infancia.</w:t>
      </w:r>
    </w:p>
    <w:p w14:paraId="0000009F" w14:textId="77777777" w:rsidR="001F062E" w:rsidRDefault="00917B0B">
      <w:pPr>
        <w:spacing w:line="360" w:lineRule="auto"/>
        <w:ind w:left="708" w:right="138"/>
        <w:jc w:val="both"/>
        <w:rPr>
          <w:rFonts w:ascii="Arial" w:eastAsia="Arial" w:hAnsi="Arial" w:cs="Arial"/>
          <w:sz w:val="24"/>
          <w:szCs w:val="24"/>
        </w:rPr>
      </w:pPr>
      <w:r>
        <w:rPr>
          <w:rFonts w:ascii="Arial" w:eastAsia="Arial" w:hAnsi="Arial" w:cs="Arial"/>
          <w:sz w:val="24"/>
          <w:szCs w:val="24"/>
        </w:rPr>
        <w:t>Criterio 4.3. Gestiona con las familias, la comunidad, la supervisión e instituciones, apoyos que favorecen el bienestar y desarrollo integral de los alumnos.</w:t>
      </w:r>
    </w:p>
    <w:p w14:paraId="000000A0" w14:textId="77777777" w:rsidR="001F062E" w:rsidRDefault="001F062E">
      <w:pPr>
        <w:spacing w:line="360" w:lineRule="auto"/>
        <w:ind w:right="138"/>
        <w:rPr>
          <w:rFonts w:ascii="Arial" w:eastAsia="Arial" w:hAnsi="Arial" w:cs="Arial"/>
          <w:b/>
          <w:sz w:val="24"/>
          <w:szCs w:val="24"/>
        </w:rPr>
      </w:pPr>
    </w:p>
    <w:p w14:paraId="000000A1" w14:textId="77777777" w:rsidR="001F062E" w:rsidRDefault="001F062E">
      <w:pPr>
        <w:spacing w:line="276" w:lineRule="auto"/>
        <w:ind w:left="425" w:right="138"/>
        <w:rPr>
          <w:rFonts w:ascii="Arial" w:eastAsia="Arial" w:hAnsi="Arial" w:cs="Arial"/>
          <w:b/>
          <w:sz w:val="24"/>
          <w:szCs w:val="24"/>
        </w:rPr>
      </w:pPr>
    </w:p>
    <w:p w14:paraId="000000A2" w14:textId="66A6C054" w:rsidR="001F062E" w:rsidRDefault="001F062E">
      <w:pPr>
        <w:spacing w:line="276" w:lineRule="auto"/>
        <w:ind w:right="138"/>
        <w:rPr>
          <w:rFonts w:ascii="Arial" w:eastAsia="Arial" w:hAnsi="Arial" w:cs="Arial"/>
          <w:b/>
          <w:sz w:val="24"/>
          <w:szCs w:val="24"/>
        </w:rPr>
      </w:pPr>
    </w:p>
    <w:p w14:paraId="262D360D" w14:textId="2F7F5AE7" w:rsidR="006E5086" w:rsidRDefault="006E5086">
      <w:pPr>
        <w:spacing w:line="276" w:lineRule="auto"/>
        <w:ind w:right="138"/>
        <w:rPr>
          <w:rFonts w:ascii="Arial" w:eastAsia="Arial" w:hAnsi="Arial" w:cs="Arial"/>
          <w:b/>
          <w:sz w:val="24"/>
          <w:szCs w:val="24"/>
        </w:rPr>
      </w:pPr>
    </w:p>
    <w:p w14:paraId="43CF2303" w14:textId="7C7F14C9" w:rsidR="006E5086" w:rsidRDefault="006E5086">
      <w:pPr>
        <w:spacing w:line="276" w:lineRule="auto"/>
        <w:ind w:right="138"/>
        <w:rPr>
          <w:rFonts w:ascii="Arial" w:eastAsia="Arial" w:hAnsi="Arial" w:cs="Arial"/>
          <w:b/>
          <w:sz w:val="24"/>
          <w:szCs w:val="24"/>
        </w:rPr>
      </w:pPr>
    </w:p>
    <w:p w14:paraId="324D5609" w14:textId="5BEA6A37" w:rsidR="006E5086" w:rsidRDefault="006E5086">
      <w:pPr>
        <w:spacing w:line="276" w:lineRule="auto"/>
        <w:ind w:right="138"/>
        <w:rPr>
          <w:rFonts w:ascii="Arial" w:eastAsia="Arial" w:hAnsi="Arial" w:cs="Arial"/>
          <w:b/>
          <w:sz w:val="24"/>
          <w:szCs w:val="24"/>
        </w:rPr>
      </w:pPr>
    </w:p>
    <w:p w14:paraId="4AF99CBE" w14:textId="64FEF9EA" w:rsidR="006E5086" w:rsidRDefault="006E5086">
      <w:pPr>
        <w:spacing w:line="276" w:lineRule="auto"/>
        <w:ind w:right="138"/>
        <w:rPr>
          <w:rFonts w:ascii="Arial" w:eastAsia="Arial" w:hAnsi="Arial" w:cs="Arial"/>
          <w:b/>
          <w:sz w:val="24"/>
          <w:szCs w:val="24"/>
        </w:rPr>
      </w:pPr>
    </w:p>
    <w:p w14:paraId="24C67E7F" w14:textId="6DEF849B" w:rsidR="006E5086" w:rsidRDefault="006E5086">
      <w:pPr>
        <w:spacing w:line="276" w:lineRule="auto"/>
        <w:ind w:right="138"/>
        <w:rPr>
          <w:rFonts w:ascii="Arial" w:eastAsia="Arial" w:hAnsi="Arial" w:cs="Arial"/>
          <w:b/>
          <w:sz w:val="24"/>
          <w:szCs w:val="24"/>
        </w:rPr>
      </w:pPr>
    </w:p>
    <w:p w14:paraId="18BF3089" w14:textId="79B5C5EB" w:rsidR="006E5086" w:rsidRDefault="006E5086">
      <w:pPr>
        <w:spacing w:line="276" w:lineRule="auto"/>
        <w:ind w:right="138"/>
        <w:rPr>
          <w:rFonts w:ascii="Arial" w:eastAsia="Arial" w:hAnsi="Arial" w:cs="Arial"/>
          <w:b/>
          <w:sz w:val="24"/>
          <w:szCs w:val="24"/>
        </w:rPr>
      </w:pPr>
    </w:p>
    <w:p w14:paraId="4D76B385" w14:textId="5DD1C590" w:rsidR="006E5086" w:rsidRDefault="006E5086">
      <w:pPr>
        <w:spacing w:line="276" w:lineRule="auto"/>
        <w:ind w:right="138"/>
        <w:rPr>
          <w:rFonts w:ascii="Arial" w:eastAsia="Arial" w:hAnsi="Arial" w:cs="Arial"/>
          <w:b/>
          <w:sz w:val="24"/>
          <w:szCs w:val="24"/>
        </w:rPr>
      </w:pPr>
    </w:p>
    <w:p w14:paraId="539513C2" w14:textId="1923C947" w:rsidR="006E5086" w:rsidRDefault="006E5086">
      <w:pPr>
        <w:spacing w:line="276" w:lineRule="auto"/>
        <w:ind w:right="138"/>
        <w:rPr>
          <w:rFonts w:ascii="Arial" w:eastAsia="Arial" w:hAnsi="Arial" w:cs="Arial"/>
          <w:b/>
          <w:sz w:val="24"/>
          <w:szCs w:val="24"/>
        </w:rPr>
      </w:pPr>
    </w:p>
    <w:p w14:paraId="0CED6D6E" w14:textId="77777777" w:rsidR="006E5086" w:rsidRDefault="006E5086">
      <w:pPr>
        <w:spacing w:line="276" w:lineRule="auto"/>
        <w:ind w:right="138"/>
        <w:rPr>
          <w:rFonts w:ascii="Arial" w:eastAsia="Arial" w:hAnsi="Arial" w:cs="Arial"/>
          <w:b/>
          <w:sz w:val="24"/>
          <w:szCs w:val="24"/>
        </w:rPr>
      </w:pPr>
    </w:p>
    <w:p w14:paraId="000000A3" w14:textId="3A6F9B54" w:rsidR="001F062E" w:rsidRDefault="00917B0B">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4" w14:textId="77777777" w:rsidR="001F062E" w:rsidRDefault="00917B0B">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5" w14:textId="77777777" w:rsidR="001F062E" w:rsidRDefault="00917B0B">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 </w:t>
      </w:r>
    </w:p>
    <w:p w14:paraId="000000A6" w14:textId="77777777" w:rsidR="001F062E" w:rsidRDefault="00917B0B">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7" w14:textId="77777777" w:rsidR="001F062E" w:rsidRDefault="00917B0B">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 xml:space="preserve">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 </w:t>
      </w:r>
    </w:p>
    <w:p w14:paraId="000000A8" w14:textId="77777777" w:rsidR="001F062E" w:rsidRDefault="00917B0B">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Yovanoff, 2009; Li, 2011; Li, Hunter &amp; Lei, 2016; Ravand, 2016)</w:t>
      </w:r>
      <w:r>
        <w:rPr>
          <w:rFonts w:ascii="Arial" w:eastAsia="Arial" w:hAnsi="Arial" w:cs="Arial"/>
          <w:sz w:val="24"/>
          <w:szCs w:val="24"/>
        </w:rPr>
        <w:t>.</w:t>
      </w:r>
    </w:p>
    <w:p w14:paraId="000000A9" w14:textId="77777777" w:rsidR="001F062E" w:rsidRDefault="00917B0B">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habilidades a responder por los aspirantes a obtener una Promoción Vertical a funciones directivas en educación inicial, incorpora un módulo general que captura los elementos que se consideran centrales y comunes al ejercicio de la práctica directiva, tales como la procuración de los aspectos éticos y filosóficos relacionados con su práctica (Cullen, 2004; Filloux, 2008; Navarro, 2010; Ibáñez, 2013), la promoción de un ambiente de colaboración y participación en el colectivo escolar (Enguita, 1995; Loughlin &amp; Suina, 1997; Del Rey, Ruiz &amp; Feria, 2009; Fierro, García &amp; Fortoul, Martínez, Macouzet &amp; Jiménez, 2013), el fomento de un ambiente de aprendizaje equitativo e incluyente que considere las características de todos los estudiantes (Echeita &amp; Sandoval, 2002; Blanco, 2006; Fernández, 2013). </w:t>
      </w:r>
    </w:p>
    <w:p w14:paraId="000000AA" w14:textId="77777777" w:rsidR="001F062E" w:rsidRDefault="00917B0B">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directiva en educación inicial, que requiere de los participantes la cercanía con las necesidades de desarrollo motor, socio-afectivo e intelectual de los estudiantes (Núñez, Hernández &amp; Núñez, 2002; </w:t>
      </w:r>
      <w:r>
        <w:rPr>
          <w:rFonts w:ascii="Arial" w:eastAsia="Arial" w:hAnsi="Arial" w:cs="Arial"/>
          <w:color w:val="222222"/>
          <w:sz w:val="24"/>
          <w:szCs w:val="24"/>
          <w:highlight w:val="white"/>
        </w:rPr>
        <w:t>Flores &amp; Martín, 2006; Sarlé, 2011; Morillo, Figueroa &amp; García, 2013; Pacheco, 2015)</w:t>
      </w:r>
    </w:p>
    <w:p w14:paraId="000000AB" w14:textId="77777777" w:rsidR="001F062E" w:rsidRDefault="001F062E">
      <w:pPr>
        <w:spacing w:line="276" w:lineRule="auto"/>
        <w:ind w:right="138"/>
        <w:rPr>
          <w:rFonts w:ascii="Arial" w:eastAsia="Arial" w:hAnsi="Arial" w:cs="Arial"/>
          <w:sz w:val="30"/>
          <w:szCs w:val="30"/>
        </w:rPr>
      </w:pPr>
    </w:p>
    <w:p w14:paraId="000000AC" w14:textId="77777777" w:rsidR="001F062E" w:rsidRDefault="001F062E">
      <w:pPr>
        <w:spacing w:line="276" w:lineRule="auto"/>
        <w:ind w:right="138"/>
        <w:rPr>
          <w:rFonts w:ascii="Arial" w:eastAsia="Arial" w:hAnsi="Arial" w:cs="Arial"/>
          <w:sz w:val="30"/>
          <w:szCs w:val="30"/>
        </w:rPr>
      </w:pPr>
    </w:p>
    <w:p w14:paraId="000000AD" w14:textId="77777777" w:rsidR="001F062E" w:rsidRDefault="001F062E">
      <w:pPr>
        <w:spacing w:line="276" w:lineRule="auto"/>
        <w:ind w:right="138"/>
        <w:rPr>
          <w:rFonts w:ascii="Arial" w:eastAsia="Arial" w:hAnsi="Arial" w:cs="Arial"/>
          <w:sz w:val="30"/>
          <w:szCs w:val="30"/>
        </w:rPr>
      </w:pPr>
    </w:p>
    <w:p w14:paraId="000000AE" w14:textId="77777777" w:rsidR="001F062E" w:rsidRDefault="001F062E">
      <w:pPr>
        <w:spacing w:line="276" w:lineRule="auto"/>
        <w:ind w:right="138"/>
        <w:rPr>
          <w:rFonts w:ascii="Arial" w:eastAsia="Arial" w:hAnsi="Arial" w:cs="Arial"/>
          <w:sz w:val="30"/>
          <w:szCs w:val="30"/>
        </w:rPr>
      </w:pPr>
    </w:p>
    <w:p w14:paraId="000000AF" w14:textId="77777777" w:rsidR="001F062E" w:rsidRDefault="001F062E">
      <w:pPr>
        <w:spacing w:line="276" w:lineRule="auto"/>
        <w:ind w:right="138"/>
        <w:rPr>
          <w:rFonts w:ascii="Arial" w:eastAsia="Arial" w:hAnsi="Arial" w:cs="Arial"/>
          <w:sz w:val="30"/>
          <w:szCs w:val="30"/>
        </w:rPr>
      </w:pPr>
    </w:p>
    <w:p w14:paraId="000000B0" w14:textId="77777777" w:rsidR="001F062E" w:rsidRDefault="001F062E">
      <w:pPr>
        <w:spacing w:line="276" w:lineRule="auto"/>
        <w:ind w:right="138"/>
        <w:rPr>
          <w:rFonts w:ascii="Arial" w:eastAsia="Arial" w:hAnsi="Arial" w:cs="Arial"/>
          <w:sz w:val="30"/>
          <w:szCs w:val="30"/>
        </w:rPr>
      </w:pPr>
    </w:p>
    <w:p w14:paraId="000000B1" w14:textId="77777777" w:rsidR="001F062E" w:rsidRDefault="001F062E">
      <w:pPr>
        <w:spacing w:line="276" w:lineRule="auto"/>
        <w:ind w:right="138"/>
        <w:rPr>
          <w:rFonts w:ascii="Arial" w:eastAsia="Arial" w:hAnsi="Arial" w:cs="Arial"/>
          <w:sz w:val="30"/>
          <w:szCs w:val="30"/>
        </w:rPr>
      </w:pPr>
    </w:p>
    <w:p w14:paraId="000000B2" w14:textId="77777777" w:rsidR="001F062E" w:rsidRDefault="001F062E">
      <w:pPr>
        <w:spacing w:line="276" w:lineRule="auto"/>
        <w:ind w:right="138"/>
        <w:rPr>
          <w:rFonts w:ascii="Arial" w:eastAsia="Arial" w:hAnsi="Arial" w:cs="Arial"/>
          <w:sz w:val="30"/>
          <w:szCs w:val="30"/>
        </w:rPr>
      </w:pPr>
    </w:p>
    <w:p w14:paraId="000000B3" w14:textId="77777777" w:rsidR="001F062E" w:rsidRDefault="001F062E">
      <w:pPr>
        <w:spacing w:line="276" w:lineRule="auto"/>
        <w:ind w:right="138"/>
        <w:rPr>
          <w:rFonts w:ascii="Arial" w:eastAsia="Arial" w:hAnsi="Arial" w:cs="Arial"/>
          <w:sz w:val="30"/>
          <w:szCs w:val="30"/>
        </w:rPr>
      </w:pPr>
    </w:p>
    <w:p w14:paraId="000000B4" w14:textId="77777777" w:rsidR="001F062E" w:rsidRDefault="001F062E">
      <w:pPr>
        <w:spacing w:line="276" w:lineRule="auto"/>
        <w:ind w:right="138"/>
        <w:rPr>
          <w:rFonts w:ascii="Arial" w:eastAsia="Arial" w:hAnsi="Arial" w:cs="Arial"/>
          <w:sz w:val="30"/>
          <w:szCs w:val="30"/>
        </w:rPr>
      </w:pPr>
    </w:p>
    <w:p w14:paraId="000000B5" w14:textId="77777777" w:rsidR="001F062E" w:rsidRDefault="001F062E">
      <w:pPr>
        <w:spacing w:line="276" w:lineRule="auto"/>
        <w:ind w:right="138"/>
        <w:rPr>
          <w:rFonts w:ascii="Arial" w:eastAsia="Arial" w:hAnsi="Arial" w:cs="Arial"/>
          <w:sz w:val="30"/>
          <w:szCs w:val="30"/>
        </w:rPr>
      </w:pPr>
    </w:p>
    <w:p w14:paraId="000000B6" w14:textId="77777777" w:rsidR="001F062E" w:rsidRDefault="001F062E">
      <w:pPr>
        <w:spacing w:line="276" w:lineRule="auto"/>
        <w:ind w:right="138"/>
        <w:rPr>
          <w:rFonts w:ascii="Arial" w:eastAsia="Arial" w:hAnsi="Arial" w:cs="Arial"/>
          <w:sz w:val="30"/>
          <w:szCs w:val="30"/>
        </w:rPr>
      </w:pPr>
    </w:p>
    <w:p w14:paraId="000000B7" w14:textId="77777777" w:rsidR="001F062E" w:rsidRDefault="001F062E">
      <w:pPr>
        <w:spacing w:line="276" w:lineRule="auto"/>
        <w:ind w:right="138"/>
        <w:rPr>
          <w:rFonts w:ascii="Arial" w:eastAsia="Arial" w:hAnsi="Arial" w:cs="Arial"/>
          <w:sz w:val="30"/>
          <w:szCs w:val="30"/>
        </w:rPr>
      </w:pPr>
    </w:p>
    <w:p w14:paraId="000000B8" w14:textId="77777777" w:rsidR="001F062E" w:rsidRDefault="001F062E">
      <w:pPr>
        <w:spacing w:line="276" w:lineRule="auto"/>
        <w:ind w:right="138"/>
        <w:rPr>
          <w:rFonts w:ascii="Arial" w:eastAsia="Arial" w:hAnsi="Arial" w:cs="Arial"/>
          <w:sz w:val="30"/>
          <w:szCs w:val="30"/>
        </w:rPr>
      </w:pPr>
    </w:p>
    <w:p w14:paraId="000000B9" w14:textId="77777777" w:rsidR="001F062E" w:rsidRDefault="001F062E">
      <w:pPr>
        <w:spacing w:line="276" w:lineRule="auto"/>
        <w:ind w:right="138"/>
        <w:rPr>
          <w:rFonts w:ascii="Arial" w:eastAsia="Arial" w:hAnsi="Arial" w:cs="Arial"/>
          <w:sz w:val="30"/>
          <w:szCs w:val="30"/>
        </w:rPr>
      </w:pPr>
    </w:p>
    <w:p w14:paraId="000000BA" w14:textId="0B8BD720" w:rsidR="001F062E" w:rsidRDefault="001F062E">
      <w:pPr>
        <w:spacing w:line="276" w:lineRule="auto"/>
        <w:ind w:right="138"/>
        <w:rPr>
          <w:rFonts w:ascii="Arial" w:eastAsia="Arial" w:hAnsi="Arial" w:cs="Arial"/>
          <w:sz w:val="30"/>
          <w:szCs w:val="30"/>
        </w:rPr>
      </w:pPr>
    </w:p>
    <w:p w14:paraId="0EC8A904" w14:textId="4308AF62" w:rsidR="006E5086" w:rsidRDefault="006E5086">
      <w:pPr>
        <w:spacing w:line="276" w:lineRule="auto"/>
        <w:ind w:right="138"/>
        <w:rPr>
          <w:rFonts w:ascii="Arial" w:eastAsia="Arial" w:hAnsi="Arial" w:cs="Arial"/>
          <w:sz w:val="30"/>
          <w:szCs w:val="30"/>
        </w:rPr>
      </w:pPr>
    </w:p>
    <w:p w14:paraId="3F3D0D88" w14:textId="243CE676" w:rsidR="006E5086" w:rsidRDefault="006E5086">
      <w:pPr>
        <w:spacing w:line="276" w:lineRule="auto"/>
        <w:ind w:right="138"/>
        <w:rPr>
          <w:rFonts w:ascii="Arial" w:eastAsia="Arial" w:hAnsi="Arial" w:cs="Arial"/>
          <w:sz w:val="30"/>
          <w:szCs w:val="30"/>
        </w:rPr>
      </w:pPr>
    </w:p>
    <w:p w14:paraId="4F61FE5B" w14:textId="7D67B974" w:rsidR="006E5086" w:rsidRDefault="006E5086">
      <w:pPr>
        <w:spacing w:line="276" w:lineRule="auto"/>
        <w:ind w:right="138"/>
        <w:rPr>
          <w:rFonts w:ascii="Arial" w:eastAsia="Arial" w:hAnsi="Arial" w:cs="Arial"/>
          <w:sz w:val="30"/>
          <w:szCs w:val="30"/>
        </w:rPr>
      </w:pPr>
    </w:p>
    <w:p w14:paraId="0F429386" w14:textId="0822433D" w:rsidR="006E5086" w:rsidRDefault="006E5086">
      <w:pPr>
        <w:spacing w:line="276" w:lineRule="auto"/>
        <w:ind w:right="138"/>
        <w:rPr>
          <w:rFonts w:ascii="Arial" w:eastAsia="Arial" w:hAnsi="Arial" w:cs="Arial"/>
          <w:sz w:val="30"/>
          <w:szCs w:val="30"/>
        </w:rPr>
      </w:pPr>
    </w:p>
    <w:p w14:paraId="257A408C" w14:textId="77777777" w:rsidR="006E5086" w:rsidRDefault="006E5086">
      <w:pPr>
        <w:spacing w:line="276" w:lineRule="auto"/>
        <w:ind w:right="138"/>
        <w:rPr>
          <w:rFonts w:ascii="Arial" w:eastAsia="Arial" w:hAnsi="Arial" w:cs="Arial"/>
          <w:sz w:val="30"/>
          <w:szCs w:val="30"/>
        </w:rPr>
      </w:pPr>
    </w:p>
    <w:p w14:paraId="000000BB" w14:textId="77777777" w:rsidR="001F062E" w:rsidRDefault="001F062E">
      <w:pPr>
        <w:spacing w:line="276" w:lineRule="auto"/>
        <w:ind w:right="138"/>
        <w:rPr>
          <w:rFonts w:ascii="Arial" w:eastAsia="Arial" w:hAnsi="Arial" w:cs="Arial"/>
          <w:sz w:val="30"/>
          <w:szCs w:val="30"/>
        </w:rPr>
      </w:pPr>
    </w:p>
    <w:p w14:paraId="000000BC" w14:textId="77777777" w:rsidR="001F062E" w:rsidRDefault="001F062E">
      <w:pPr>
        <w:spacing w:line="276" w:lineRule="auto"/>
        <w:ind w:right="138"/>
        <w:rPr>
          <w:rFonts w:ascii="Arial" w:eastAsia="Arial" w:hAnsi="Arial" w:cs="Arial"/>
          <w:sz w:val="30"/>
          <w:szCs w:val="30"/>
        </w:rPr>
      </w:pPr>
    </w:p>
    <w:p w14:paraId="000000BD" w14:textId="77777777" w:rsidR="001F062E" w:rsidRDefault="001F062E">
      <w:pPr>
        <w:spacing w:line="276" w:lineRule="auto"/>
        <w:ind w:left="425" w:right="138"/>
        <w:rPr>
          <w:rFonts w:ascii="Arial" w:eastAsia="Arial" w:hAnsi="Arial" w:cs="Arial"/>
          <w:sz w:val="30"/>
          <w:szCs w:val="30"/>
        </w:rPr>
      </w:pPr>
    </w:p>
    <w:p w14:paraId="000000BE" w14:textId="77777777" w:rsidR="001F062E" w:rsidRDefault="00917B0B">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BF" w14:textId="77777777" w:rsidR="001F062E" w:rsidRDefault="001F062E">
      <w:pPr>
        <w:spacing w:line="276" w:lineRule="auto"/>
        <w:ind w:right="138"/>
        <w:rPr>
          <w:rFonts w:ascii="Arial" w:eastAsia="Arial" w:hAnsi="Arial" w:cs="Arial"/>
          <w:b/>
          <w:sz w:val="30"/>
          <w:szCs w:val="30"/>
        </w:rPr>
      </w:pPr>
    </w:p>
    <w:p w14:paraId="000000C0" w14:textId="77777777" w:rsidR="001F062E" w:rsidRDefault="00917B0B">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C1" w14:textId="77777777" w:rsidR="001F062E" w:rsidRDefault="00917B0B">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C2" w14:textId="77777777" w:rsidR="001F062E" w:rsidRPr="006E5086" w:rsidRDefault="00917B0B">
      <w:pPr>
        <w:numPr>
          <w:ilvl w:val="0"/>
          <w:numId w:val="3"/>
        </w:numPr>
        <w:spacing w:after="0" w:line="360" w:lineRule="auto"/>
        <w:jc w:val="both"/>
        <w:rPr>
          <w:rFonts w:ascii="Arial" w:eastAsia="Arial" w:hAnsi="Arial" w:cs="Arial"/>
          <w:color w:val="222222"/>
          <w:sz w:val="24"/>
          <w:szCs w:val="24"/>
          <w:lang w:val="en-US"/>
        </w:rPr>
      </w:pPr>
      <w:r w:rsidRPr="006E5086">
        <w:rPr>
          <w:rFonts w:ascii="Arial" w:eastAsia="Arial" w:hAnsi="Arial" w:cs="Arial"/>
          <w:color w:val="222222"/>
          <w:sz w:val="24"/>
          <w:szCs w:val="24"/>
          <w:lang w:val="en-US"/>
        </w:rPr>
        <w:t>Cohen, Y. (2019). The Handbook of Cognition and Assessment; Frameworks, Methodologies, and Applications.</w:t>
      </w:r>
    </w:p>
    <w:p w14:paraId="000000C3" w14:textId="77777777" w:rsidR="001F062E" w:rsidRDefault="00917B0B">
      <w:pPr>
        <w:numPr>
          <w:ilvl w:val="0"/>
          <w:numId w:val="3"/>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C4" w14:textId="77777777" w:rsidR="001F062E" w:rsidRDefault="00917B0B">
      <w:pPr>
        <w:numPr>
          <w:ilvl w:val="0"/>
          <w:numId w:val="3"/>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Cullen, C. A. (2004). </w:t>
      </w:r>
      <w:r>
        <w:rPr>
          <w:rFonts w:ascii="Arial" w:eastAsia="Arial" w:hAnsi="Arial" w:cs="Arial"/>
          <w:i/>
          <w:color w:val="222222"/>
          <w:sz w:val="24"/>
          <w:szCs w:val="24"/>
          <w:highlight w:val="white"/>
        </w:rPr>
        <w:t>Perfiles ético-políticos de la educación</w:t>
      </w:r>
      <w:r>
        <w:rPr>
          <w:rFonts w:ascii="Arial" w:eastAsia="Arial" w:hAnsi="Arial" w:cs="Arial"/>
          <w:color w:val="222222"/>
          <w:sz w:val="24"/>
          <w:szCs w:val="24"/>
          <w:highlight w:val="white"/>
        </w:rPr>
        <w:t>. Buenos Aires: Paidós.</w:t>
      </w:r>
    </w:p>
    <w:p w14:paraId="000000C5" w14:textId="77777777" w:rsidR="001F062E" w:rsidRDefault="00917B0B">
      <w:pPr>
        <w:numPr>
          <w:ilvl w:val="0"/>
          <w:numId w:val="3"/>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C6" w14:textId="77777777" w:rsidR="001F062E" w:rsidRDefault="00917B0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C7" w14:textId="77777777" w:rsidR="001F062E" w:rsidRDefault="00917B0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C8" w14:textId="77777777" w:rsidR="001F062E" w:rsidRDefault="00917B0B">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C9" w14:textId="77777777" w:rsidR="001F062E" w:rsidRDefault="00917B0B">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CA" w14:textId="77777777" w:rsidR="001F062E" w:rsidRDefault="00917B0B">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CB" w14:textId="77777777" w:rsidR="001F062E" w:rsidRDefault="00917B0B">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CC" w14:textId="77777777" w:rsidR="001F062E" w:rsidRDefault="00917B0B">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Filloux, J. C. (2008). </w:t>
      </w:r>
      <w:r>
        <w:rPr>
          <w:rFonts w:ascii="Arial" w:eastAsia="Arial" w:hAnsi="Arial" w:cs="Arial"/>
          <w:i/>
          <w:color w:val="222222"/>
          <w:sz w:val="24"/>
          <w:szCs w:val="24"/>
          <w:highlight w:val="white"/>
        </w:rPr>
        <w:t>Epistimologia, ética y ciencias de la educación</w:t>
      </w:r>
      <w:r>
        <w:rPr>
          <w:rFonts w:ascii="Arial" w:eastAsia="Arial" w:hAnsi="Arial" w:cs="Arial"/>
          <w:color w:val="222222"/>
          <w:sz w:val="24"/>
          <w:szCs w:val="24"/>
          <w:highlight w:val="white"/>
        </w:rPr>
        <w:t xml:space="preserve"> (Vol. 2). Editorial Brujas.</w:t>
      </w:r>
    </w:p>
    <w:p w14:paraId="000000CD" w14:textId="77777777" w:rsidR="001F062E" w:rsidRDefault="00917B0B">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Flores, C. A., &amp; Martín, M. (2006). El aprendizaje de la lectura y la escritura en Educación Inicial. </w:t>
      </w:r>
      <w:r>
        <w:rPr>
          <w:rFonts w:ascii="Arial" w:eastAsia="Arial" w:hAnsi="Arial" w:cs="Arial"/>
          <w:i/>
          <w:color w:val="222222"/>
          <w:sz w:val="24"/>
          <w:szCs w:val="24"/>
          <w:highlight w:val="white"/>
        </w:rPr>
        <w:t>Sapiens. Revista Universitaria de Investigación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7</w:t>
      </w:r>
      <w:r>
        <w:rPr>
          <w:rFonts w:ascii="Arial" w:eastAsia="Arial" w:hAnsi="Arial" w:cs="Arial"/>
          <w:color w:val="222222"/>
          <w:sz w:val="24"/>
          <w:szCs w:val="24"/>
          <w:highlight w:val="white"/>
        </w:rPr>
        <w:t>(1), 69-79.</w:t>
      </w:r>
    </w:p>
    <w:p w14:paraId="000000CE" w14:textId="77777777" w:rsidR="001F062E" w:rsidRPr="006E5086" w:rsidRDefault="00917B0B">
      <w:pPr>
        <w:numPr>
          <w:ilvl w:val="0"/>
          <w:numId w:val="3"/>
        </w:numPr>
        <w:spacing w:after="0" w:line="360" w:lineRule="auto"/>
        <w:ind w:right="138"/>
        <w:jc w:val="both"/>
        <w:rPr>
          <w:rFonts w:ascii="Arial" w:eastAsia="Arial" w:hAnsi="Arial" w:cs="Arial"/>
          <w:color w:val="222222"/>
          <w:sz w:val="24"/>
          <w:szCs w:val="24"/>
          <w:lang w:val="en-US"/>
        </w:rPr>
      </w:pPr>
      <w:r w:rsidRPr="006E5086">
        <w:rPr>
          <w:rFonts w:ascii="Arial" w:eastAsia="Arial" w:hAnsi="Arial" w:cs="Arial"/>
          <w:color w:val="222222"/>
          <w:sz w:val="24"/>
          <w:szCs w:val="24"/>
          <w:lang w:val="en-US"/>
        </w:rPr>
        <w:t xml:space="preserve">Fullan, M. (2007). Educational reform as continuous improvement. </w:t>
      </w:r>
      <w:r w:rsidRPr="006E5086">
        <w:rPr>
          <w:rFonts w:ascii="Arial" w:eastAsia="Arial" w:hAnsi="Arial" w:cs="Arial"/>
          <w:i/>
          <w:color w:val="222222"/>
          <w:sz w:val="24"/>
          <w:szCs w:val="24"/>
          <w:lang w:val="en-US"/>
        </w:rPr>
        <w:t>The keys to effective schools: Educational reform as continuous improvement</w:t>
      </w:r>
      <w:r w:rsidRPr="006E5086">
        <w:rPr>
          <w:rFonts w:ascii="Arial" w:eastAsia="Arial" w:hAnsi="Arial" w:cs="Arial"/>
          <w:color w:val="222222"/>
          <w:sz w:val="24"/>
          <w:szCs w:val="24"/>
          <w:lang w:val="en-US"/>
        </w:rPr>
        <w:t>, 1-12.}</w:t>
      </w:r>
    </w:p>
    <w:p w14:paraId="000000CF" w14:textId="77777777" w:rsidR="001F062E" w:rsidRDefault="00917B0B">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D0" w14:textId="77777777" w:rsidR="001F062E" w:rsidRDefault="00917B0B">
      <w:pPr>
        <w:numPr>
          <w:ilvl w:val="0"/>
          <w:numId w:val="3"/>
        </w:numPr>
        <w:spacing w:after="0" w:line="360" w:lineRule="auto"/>
        <w:jc w:val="both"/>
        <w:rPr>
          <w:rFonts w:ascii="Arial" w:eastAsia="Arial" w:hAnsi="Arial" w:cs="Arial"/>
          <w:color w:val="222222"/>
          <w:sz w:val="24"/>
          <w:szCs w:val="24"/>
        </w:rPr>
      </w:pPr>
      <w:r w:rsidRPr="006E5086">
        <w:rPr>
          <w:rFonts w:ascii="Arial" w:eastAsia="Arial" w:hAnsi="Arial" w:cs="Arial"/>
          <w:color w:val="222222"/>
          <w:sz w:val="24"/>
          <w:szCs w:val="24"/>
          <w:lang w:val="en-US"/>
        </w:rPr>
        <w:t xml:space="preserve">Jang, E. E. (2009). Cognitive diagnostic assessment of L2 reading comprehension ability: Validity arguments for Fusion Model application to LanguEdge assessment. </w:t>
      </w:r>
      <w:r>
        <w:rPr>
          <w:rFonts w:ascii="Arial" w:eastAsia="Arial" w:hAnsi="Arial" w:cs="Arial"/>
          <w:color w:val="222222"/>
          <w:sz w:val="24"/>
          <w:szCs w:val="24"/>
        </w:rPr>
        <w:t>Language Testing, 26(1), 031-73.</w:t>
      </w:r>
    </w:p>
    <w:p w14:paraId="000000D1" w14:textId="77777777" w:rsidR="001F062E" w:rsidRDefault="00917B0B">
      <w:pPr>
        <w:numPr>
          <w:ilvl w:val="0"/>
          <w:numId w:val="3"/>
        </w:numPr>
        <w:spacing w:after="0" w:line="360" w:lineRule="auto"/>
        <w:jc w:val="both"/>
        <w:rPr>
          <w:rFonts w:ascii="Arial" w:eastAsia="Arial" w:hAnsi="Arial" w:cs="Arial"/>
          <w:color w:val="222222"/>
          <w:sz w:val="24"/>
          <w:szCs w:val="24"/>
        </w:rPr>
      </w:pPr>
      <w:r w:rsidRPr="006E5086">
        <w:rPr>
          <w:rFonts w:ascii="Arial" w:eastAsia="Arial" w:hAnsi="Arial" w:cs="Arial"/>
          <w:color w:val="222222"/>
          <w:sz w:val="24"/>
          <w:szCs w:val="24"/>
          <w:lang w:val="en-US"/>
        </w:rPr>
        <w:t xml:space="preserve">Ketterlin-Geller, L. R., &amp; Yovanoff,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D2" w14:textId="77777777" w:rsidR="001F062E" w:rsidRDefault="00917B0B">
      <w:pPr>
        <w:numPr>
          <w:ilvl w:val="0"/>
          <w:numId w:val="3"/>
        </w:numPr>
        <w:spacing w:after="0" w:line="360" w:lineRule="auto"/>
        <w:jc w:val="both"/>
        <w:rPr>
          <w:rFonts w:ascii="Arial" w:eastAsia="Arial" w:hAnsi="Arial" w:cs="Arial"/>
          <w:color w:val="222222"/>
          <w:sz w:val="24"/>
          <w:szCs w:val="24"/>
        </w:rPr>
      </w:pPr>
      <w:r w:rsidRPr="006E5086">
        <w:rPr>
          <w:rFonts w:ascii="Arial" w:eastAsia="Arial" w:hAnsi="Arial" w:cs="Arial"/>
          <w:color w:val="222222"/>
          <w:sz w:val="24"/>
          <w:szCs w:val="24"/>
          <w:lang w:val="en-US"/>
        </w:rPr>
        <w:t xml:space="preserve">Leighton, J. &amp; Gierl,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D3" w14:textId="77777777" w:rsidR="001F062E" w:rsidRDefault="00917B0B">
      <w:pPr>
        <w:numPr>
          <w:ilvl w:val="0"/>
          <w:numId w:val="3"/>
        </w:numPr>
        <w:spacing w:after="0" w:line="360" w:lineRule="auto"/>
        <w:jc w:val="both"/>
        <w:rPr>
          <w:rFonts w:ascii="Arial" w:eastAsia="Arial" w:hAnsi="Arial" w:cs="Arial"/>
          <w:color w:val="222222"/>
          <w:sz w:val="24"/>
          <w:szCs w:val="24"/>
        </w:rPr>
      </w:pPr>
      <w:r w:rsidRPr="006E5086">
        <w:rPr>
          <w:rFonts w:ascii="Arial" w:eastAsia="Arial" w:hAnsi="Arial" w:cs="Arial"/>
          <w:color w:val="222222"/>
          <w:sz w:val="24"/>
          <w:szCs w:val="24"/>
          <w:lang w:val="en-US"/>
        </w:rPr>
        <w:t xml:space="preserve">Lee, Y. W., &amp; Sawaki,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D4" w14:textId="77777777" w:rsidR="001F062E" w:rsidRDefault="00917B0B">
      <w:pPr>
        <w:numPr>
          <w:ilvl w:val="0"/>
          <w:numId w:val="3"/>
        </w:numPr>
        <w:spacing w:after="0" w:line="360" w:lineRule="auto"/>
        <w:jc w:val="both"/>
        <w:rPr>
          <w:rFonts w:ascii="Arial" w:eastAsia="Arial" w:hAnsi="Arial" w:cs="Arial"/>
          <w:color w:val="222222"/>
          <w:sz w:val="24"/>
          <w:szCs w:val="24"/>
        </w:rPr>
      </w:pPr>
      <w:r w:rsidRPr="006E5086">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D5" w14:textId="77777777" w:rsidR="001F062E" w:rsidRDefault="00917B0B">
      <w:pPr>
        <w:numPr>
          <w:ilvl w:val="0"/>
          <w:numId w:val="3"/>
        </w:numPr>
        <w:spacing w:after="0" w:line="360" w:lineRule="auto"/>
        <w:jc w:val="both"/>
        <w:rPr>
          <w:rFonts w:ascii="Arial" w:eastAsia="Arial" w:hAnsi="Arial" w:cs="Arial"/>
          <w:color w:val="222222"/>
          <w:sz w:val="24"/>
          <w:szCs w:val="24"/>
        </w:rPr>
      </w:pPr>
      <w:r w:rsidRPr="006E5086">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D6" w14:textId="77777777" w:rsidR="001F062E" w:rsidRDefault="00917B0B">
      <w:pPr>
        <w:numPr>
          <w:ilvl w:val="0"/>
          <w:numId w:val="3"/>
        </w:numPr>
        <w:spacing w:after="0" w:line="360" w:lineRule="auto"/>
        <w:jc w:val="both"/>
        <w:rPr>
          <w:rFonts w:ascii="Arial" w:eastAsia="Arial" w:hAnsi="Arial" w:cs="Arial"/>
          <w:color w:val="222222"/>
          <w:sz w:val="24"/>
          <w:szCs w:val="24"/>
        </w:rPr>
      </w:pPr>
      <w:r w:rsidRPr="006E5086">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D7" w14:textId="77777777" w:rsidR="001F062E" w:rsidRPr="006E5086" w:rsidRDefault="00917B0B">
      <w:pPr>
        <w:numPr>
          <w:ilvl w:val="0"/>
          <w:numId w:val="3"/>
        </w:numPr>
        <w:spacing w:after="0" w:line="360" w:lineRule="auto"/>
        <w:jc w:val="both"/>
        <w:rPr>
          <w:rFonts w:ascii="Arial" w:eastAsia="Arial" w:hAnsi="Arial" w:cs="Arial"/>
          <w:color w:val="222222"/>
          <w:sz w:val="24"/>
          <w:szCs w:val="24"/>
          <w:lang w:val="en-US"/>
        </w:rPr>
      </w:pPr>
      <w:r w:rsidRPr="006E5086">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D8" w14:textId="77777777" w:rsidR="001F062E" w:rsidRDefault="00917B0B">
      <w:pPr>
        <w:numPr>
          <w:ilvl w:val="0"/>
          <w:numId w:val="3"/>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Morillo, M. T., Figueroa, N., &amp; García, M. (2013). Interdependencia del desarrollo cognitivo y afectivo. Aproximaciones desde la epistemología genética para la educación inicial. </w:t>
      </w:r>
      <w:r>
        <w:rPr>
          <w:rFonts w:ascii="Arial" w:eastAsia="Arial" w:hAnsi="Arial" w:cs="Arial"/>
          <w:i/>
          <w:color w:val="222222"/>
          <w:sz w:val="24"/>
          <w:szCs w:val="24"/>
          <w:highlight w:val="white"/>
        </w:rPr>
        <w:t>Revista de pedagogía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w:t>
      </w:r>
      <w:r>
        <w:rPr>
          <w:rFonts w:ascii="Arial" w:eastAsia="Arial" w:hAnsi="Arial" w:cs="Arial"/>
          <w:color w:val="222222"/>
          <w:sz w:val="24"/>
          <w:szCs w:val="24"/>
          <w:highlight w:val="white"/>
        </w:rPr>
        <w:t>(95-96), 59-87.</w:t>
      </w:r>
    </w:p>
    <w:p w14:paraId="000000D9" w14:textId="77777777" w:rsidR="001F062E" w:rsidRDefault="00917B0B">
      <w:pPr>
        <w:numPr>
          <w:ilvl w:val="0"/>
          <w:numId w:val="3"/>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lastRenderedPageBreak/>
        <w:t>Pinto Rodríguez, M. M., &amp; Misas Avella, M. M. (2014). La educación inicial y la educación preescolar: perspectivas de desarrollo en Colombia y su importancia en la configuración del mundo de los niños.</w:t>
      </w:r>
    </w:p>
    <w:p w14:paraId="000000DA" w14:textId="77777777" w:rsidR="001F062E" w:rsidRDefault="00917B0B">
      <w:pPr>
        <w:numPr>
          <w:ilvl w:val="0"/>
          <w:numId w:val="3"/>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DB" w14:textId="77777777" w:rsidR="001F062E" w:rsidRDefault="00917B0B">
      <w:pPr>
        <w:numPr>
          <w:ilvl w:val="0"/>
          <w:numId w:val="3"/>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Núñez, J. C., Hernández, A. P., &amp; Núñez, P. R. (2002). El niño entre cuatro y cinco años: características de su desarrollo socioemocional, psicomotriz y cognitivo lingüístico. </w:t>
      </w:r>
      <w:r>
        <w:rPr>
          <w:rFonts w:ascii="Arial" w:eastAsia="Arial" w:hAnsi="Arial" w:cs="Arial"/>
          <w:i/>
          <w:color w:val="222222"/>
          <w:sz w:val="24"/>
          <w:szCs w:val="24"/>
          <w:highlight w:val="white"/>
        </w:rPr>
        <w:t>Revista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26</w:t>
      </w:r>
      <w:r>
        <w:rPr>
          <w:rFonts w:ascii="Arial" w:eastAsia="Arial" w:hAnsi="Arial" w:cs="Arial"/>
          <w:color w:val="222222"/>
          <w:sz w:val="24"/>
          <w:szCs w:val="24"/>
          <w:highlight w:val="white"/>
        </w:rPr>
        <w:t>(1), 169-182.</w:t>
      </w:r>
    </w:p>
    <w:p w14:paraId="000000DC" w14:textId="77777777" w:rsidR="001F062E" w:rsidRDefault="00917B0B">
      <w:pPr>
        <w:numPr>
          <w:ilvl w:val="0"/>
          <w:numId w:val="3"/>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Pacheco, G. (2015). Psicomotricidad en educación inicial. </w:t>
      </w:r>
      <w:r>
        <w:rPr>
          <w:rFonts w:ascii="Arial" w:eastAsia="Arial" w:hAnsi="Arial" w:cs="Arial"/>
          <w:i/>
          <w:color w:val="222222"/>
          <w:sz w:val="24"/>
          <w:szCs w:val="24"/>
          <w:highlight w:val="white"/>
        </w:rPr>
        <w:t>Algunas consideraciones conceptuales</w:t>
      </w:r>
      <w:r>
        <w:rPr>
          <w:rFonts w:ascii="Arial" w:eastAsia="Arial" w:hAnsi="Arial" w:cs="Arial"/>
          <w:color w:val="222222"/>
          <w:sz w:val="24"/>
          <w:szCs w:val="24"/>
          <w:highlight w:val="white"/>
        </w:rPr>
        <w:t>.</w:t>
      </w:r>
    </w:p>
    <w:p w14:paraId="000000DD" w14:textId="77777777" w:rsidR="001F062E" w:rsidRDefault="00917B0B">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DE" w14:textId="77777777" w:rsidR="001F062E" w:rsidRDefault="00917B0B">
      <w:pPr>
        <w:numPr>
          <w:ilvl w:val="0"/>
          <w:numId w:val="3"/>
        </w:numPr>
        <w:spacing w:after="0" w:line="360" w:lineRule="auto"/>
        <w:jc w:val="both"/>
        <w:rPr>
          <w:rFonts w:ascii="Arial" w:eastAsia="Arial" w:hAnsi="Arial" w:cs="Arial"/>
          <w:color w:val="222222"/>
          <w:sz w:val="24"/>
          <w:szCs w:val="24"/>
          <w:highlight w:val="white"/>
        </w:rPr>
      </w:pPr>
      <w:r w:rsidRPr="006E5086">
        <w:rPr>
          <w:rFonts w:ascii="Arial" w:eastAsia="Arial" w:hAnsi="Arial" w:cs="Arial"/>
          <w:color w:val="222222"/>
          <w:sz w:val="24"/>
          <w:szCs w:val="24"/>
          <w:highlight w:val="white"/>
          <w:lang w:val="en-US"/>
        </w:rPr>
        <w:t xml:space="preserve">Ravand,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DF" w14:textId="77777777" w:rsidR="001F062E" w:rsidRDefault="00917B0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E0" w14:textId="77777777" w:rsidR="001F062E" w:rsidRDefault="00917B0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E1" w14:textId="77777777" w:rsidR="001F062E" w:rsidRDefault="001F062E">
      <w:pPr>
        <w:spacing w:after="0" w:line="360" w:lineRule="auto"/>
        <w:ind w:right="138"/>
        <w:rPr>
          <w:rFonts w:ascii="Arial" w:eastAsia="Arial" w:hAnsi="Arial" w:cs="Arial"/>
          <w:sz w:val="24"/>
          <w:szCs w:val="24"/>
          <w:highlight w:val="yellow"/>
        </w:rPr>
      </w:pPr>
    </w:p>
    <w:p w14:paraId="000000E2" w14:textId="77777777" w:rsidR="001F062E" w:rsidRDefault="001F062E">
      <w:pPr>
        <w:spacing w:line="276" w:lineRule="auto"/>
        <w:ind w:left="425" w:right="138"/>
        <w:rPr>
          <w:rFonts w:ascii="Arial" w:eastAsia="Arial" w:hAnsi="Arial" w:cs="Arial"/>
          <w:b/>
          <w:sz w:val="30"/>
          <w:szCs w:val="30"/>
        </w:rPr>
      </w:pPr>
    </w:p>
    <w:p w14:paraId="000000E3" w14:textId="5E0AF5FA" w:rsidR="001F062E" w:rsidRDefault="001F062E">
      <w:pPr>
        <w:spacing w:line="276" w:lineRule="auto"/>
        <w:ind w:left="425" w:right="138"/>
        <w:rPr>
          <w:rFonts w:ascii="Arial" w:eastAsia="Arial" w:hAnsi="Arial" w:cs="Arial"/>
          <w:b/>
          <w:sz w:val="30"/>
          <w:szCs w:val="30"/>
        </w:rPr>
      </w:pPr>
    </w:p>
    <w:p w14:paraId="658B5DB9" w14:textId="2E975D3F" w:rsidR="006E5086" w:rsidRDefault="006E5086">
      <w:pPr>
        <w:spacing w:line="276" w:lineRule="auto"/>
        <w:ind w:left="425" w:right="138"/>
        <w:rPr>
          <w:rFonts w:ascii="Arial" w:eastAsia="Arial" w:hAnsi="Arial" w:cs="Arial"/>
          <w:b/>
          <w:sz w:val="30"/>
          <w:szCs w:val="30"/>
        </w:rPr>
      </w:pPr>
    </w:p>
    <w:p w14:paraId="7FE107F5" w14:textId="76FB4C8B" w:rsidR="006E5086" w:rsidRDefault="006E5086">
      <w:pPr>
        <w:spacing w:line="276" w:lineRule="auto"/>
        <w:ind w:left="425" w:right="138"/>
        <w:rPr>
          <w:rFonts w:ascii="Arial" w:eastAsia="Arial" w:hAnsi="Arial" w:cs="Arial"/>
          <w:b/>
          <w:sz w:val="30"/>
          <w:szCs w:val="30"/>
        </w:rPr>
      </w:pPr>
    </w:p>
    <w:p w14:paraId="21B46B28" w14:textId="217F9E59" w:rsidR="006E5086" w:rsidRDefault="006E5086">
      <w:pPr>
        <w:spacing w:line="276" w:lineRule="auto"/>
        <w:ind w:left="425" w:right="138"/>
        <w:rPr>
          <w:rFonts w:ascii="Arial" w:eastAsia="Arial" w:hAnsi="Arial" w:cs="Arial"/>
          <w:b/>
          <w:sz w:val="30"/>
          <w:szCs w:val="30"/>
        </w:rPr>
      </w:pPr>
    </w:p>
    <w:p w14:paraId="37EA7461" w14:textId="77777777" w:rsidR="006E5086" w:rsidRDefault="006E5086">
      <w:pPr>
        <w:spacing w:line="276" w:lineRule="auto"/>
        <w:ind w:left="425" w:right="138"/>
        <w:rPr>
          <w:rFonts w:ascii="Arial" w:eastAsia="Arial" w:hAnsi="Arial" w:cs="Arial"/>
          <w:b/>
          <w:sz w:val="30"/>
          <w:szCs w:val="30"/>
        </w:rPr>
      </w:pPr>
    </w:p>
    <w:p w14:paraId="000000E4" w14:textId="77777777" w:rsidR="001F062E" w:rsidRDefault="001F062E">
      <w:pPr>
        <w:spacing w:line="276" w:lineRule="auto"/>
        <w:ind w:right="138"/>
        <w:rPr>
          <w:rFonts w:ascii="Arial" w:eastAsia="Arial" w:hAnsi="Arial" w:cs="Arial"/>
          <w:b/>
          <w:sz w:val="30"/>
          <w:szCs w:val="30"/>
        </w:rPr>
      </w:pPr>
    </w:p>
    <w:p w14:paraId="000000E5" w14:textId="77777777" w:rsidR="001F062E" w:rsidRDefault="001F062E">
      <w:pPr>
        <w:spacing w:line="276" w:lineRule="auto"/>
        <w:ind w:right="138"/>
        <w:rPr>
          <w:rFonts w:ascii="Arial" w:eastAsia="Arial" w:hAnsi="Arial" w:cs="Arial"/>
          <w:b/>
          <w:sz w:val="30"/>
          <w:szCs w:val="30"/>
        </w:rPr>
      </w:pPr>
    </w:p>
    <w:p w14:paraId="000000E6" w14:textId="77777777" w:rsidR="001F062E" w:rsidRDefault="00917B0B">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E7" w14:textId="77777777" w:rsidR="001F062E" w:rsidRDefault="001F062E">
      <w:pPr>
        <w:spacing w:line="276" w:lineRule="auto"/>
        <w:ind w:right="138"/>
        <w:rPr>
          <w:rFonts w:ascii="Arial" w:eastAsia="Arial" w:hAnsi="Arial" w:cs="Arial"/>
          <w:b/>
          <w:sz w:val="30"/>
          <w:szCs w:val="30"/>
        </w:rPr>
      </w:pPr>
    </w:p>
    <w:sectPr w:rsidR="001F062E">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8E1C1" w14:textId="77777777" w:rsidR="00813B36" w:rsidRDefault="00813B36">
      <w:pPr>
        <w:spacing w:after="0" w:line="240" w:lineRule="auto"/>
      </w:pPr>
      <w:r>
        <w:separator/>
      </w:r>
    </w:p>
  </w:endnote>
  <w:endnote w:type="continuationSeparator" w:id="0">
    <w:p w14:paraId="7E9F6A7A" w14:textId="77777777" w:rsidR="00813B36" w:rsidRDefault="00813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A7667" w14:textId="77777777" w:rsidR="00813B36" w:rsidRDefault="00813B36">
      <w:pPr>
        <w:spacing w:after="0" w:line="240" w:lineRule="auto"/>
      </w:pPr>
      <w:r>
        <w:separator/>
      </w:r>
    </w:p>
  </w:footnote>
  <w:footnote w:type="continuationSeparator" w:id="0">
    <w:p w14:paraId="2737EB0E" w14:textId="77777777" w:rsidR="00813B36" w:rsidRDefault="00813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6EFB"/>
    <w:multiLevelType w:val="multilevel"/>
    <w:tmpl w:val="D28AB6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5545C4"/>
    <w:multiLevelType w:val="multilevel"/>
    <w:tmpl w:val="5F6AE7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974A49"/>
    <w:multiLevelType w:val="multilevel"/>
    <w:tmpl w:val="0F881DC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93805A7"/>
    <w:multiLevelType w:val="multilevel"/>
    <w:tmpl w:val="1D164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1A4AB6"/>
    <w:multiLevelType w:val="multilevel"/>
    <w:tmpl w:val="BBEE2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62E"/>
    <w:rsid w:val="00175F01"/>
    <w:rsid w:val="001F062E"/>
    <w:rsid w:val="006E5086"/>
    <w:rsid w:val="00813B36"/>
    <w:rsid w:val="00917B0B"/>
    <w:rsid w:val="009B3264"/>
    <w:rsid w:val="00CB5B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A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9B32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3264"/>
  </w:style>
  <w:style w:type="paragraph" w:styleId="Piedepgina">
    <w:name w:val="footer"/>
    <w:basedOn w:val="Normal"/>
    <w:link w:val="PiedepginaCar"/>
    <w:uiPriority w:val="99"/>
    <w:unhideWhenUsed/>
    <w:rsid w:val="009B32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3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4398</Words>
  <Characters>24191</Characters>
  <Application>Microsoft Office Word</Application>
  <DocSecurity>0</DocSecurity>
  <Lines>201</Lines>
  <Paragraphs>57</Paragraphs>
  <ScaleCrop>false</ScaleCrop>
  <Company/>
  <LinksUpToDate>false</LinksUpToDate>
  <CharactersWithSpaces>28532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2020-03-06T02:45:00Z</dcterms:created>
  <dcterms:modified xsi:type="dcterms:W3CDTF">2020-03-06T02:45:00Z</dcterms:modified>
</cp:coreProperties>
</file>