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8A291" w14:textId="77777777" w:rsidR="00C369AD" w:rsidRDefault="00C369AD">
      <w:pPr>
        <w:spacing w:line="276" w:lineRule="auto"/>
        <w:jc w:val="center"/>
        <w:rPr>
          <w:b/>
          <w:sz w:val="44"/>
          <w:szCs w:val="44"/>
        </w:rPr>
      </w:pPr>
    </w:p>
    <w:p w14:paraId="115163A7" w14:textId="77777777" w:rsidR="00C369AD" w:rsidRDefault="0019535E">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docentes para aspirantes a la función Docente en Educación Primaria como parte del proceso de selección para la Admisión.</w:t>
      </w:r>
    </w:p>
    <w:p w14:paraId="7A68C260" w14:textId="77777777" w:rsidR="00C369AD" w:rsidRDefault="00C369AD">
      <w:pPr>
        <w:spacing w:line="276" w:lineRule="auto"/>
        <w:jc w:val="center"/>
        <w:rPr>
          <w:rFonts w:ascii="Arial" w:eastAsia="Arial" w:hAnsi="Arial" w:cs="Arial"/>
          <w:b/>
          <w:sz w:val="44"/>
          <w:szCs w:val="44"/>
          <w:highlight w:val="yellow"/>
        </w:rPr>
      </w:pPr>
    </w:p>
    <w:p w14:paraId="1FF5CC5F" w14:textId="77777777" w:rsidR="00C369AD" w:rsidRDefault="0019535E">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33ACDA32" w14:textId="77B7AD4E" w:rsidR="00C369AD" w:rsidRDefault="00C369AD">
      <w:pPr>
        <w:spacing w:line="276" w:lineRule="auto"/>
        <w:jc w:val="center"/>
        <w:rPr>
          <w:rFonts w:ascii="Arial" w:eastAsia="Arial" w:hAnsi="Arial" w:cs="Arial"/>
          <w:b/>
          <w:sz w:val="24"/>
          <w:szCs w:val="24"/>
        </w:rPr>
      </w:pPr>
    </w:p>
    <w:p w14:paraId="5C809021" w14:textId="4B263980" w:rsidR="00D20A9C" w:rsidRDefault="00D20A9C">
      <w:pPr>
        <w:spacing w:line="276" w:lineRule="auto"/>
        <w:jc w:val="center"/>
        <w:rPr>
          <w:rFonts w:ascii="Arial" w:eastAsia="Arial" w:hAnsi="Arial" w:cs="Arial"/>
          <w:b/>
          <w:sz w:val="24"/>
          <w:szCs w:val="24"/>
        </w:rPr>
      </w:pPr>
    </w:p>
    <w:p w14:paraId="1478B27A" w14:textId="7563B707" w:rsidR="00D20A9C" w:rsidRDefault="00D20A9C">
      <w:pPr>
        <w:spacing w:line="276" w:lineRule="auto"/>
        <w:jc w:val="center"/>
        <w:rPr>
          <w:rFonts w:ascii="Arial" w:eastAsia="Arial" w:hAnsi="Arial" w:cs="Arial"/>
          <w:b/>
          <w:sz w:val="24"/>
          <w:szCs w:val="24"/>
        </w:rPr>
      </w:pPr>
    </w:p>
    <w:p w14:paraId="0D71770A" w14:textId="54F078E6" w:rsidR="00D20A9C" w:rsidRDefault="00D20A9C">
      <w:pPr>
        <w:spacing w:line="276" w:lineRule="auto"/>
        <w:jc w:val="center"/>
        <w:rPr>
          <w:rFonts w:ascii="Arial" w:eastAsia="Arial" w:hAnsi="Arial" w:cs="Arial"/>
          <w:b/>
          <w:sz w:val="24"/>
          <w:szCs w:val="24"/>
        </w:rPr>
      </w:pPr>
    </w:p>
    <w:p w14:paraId="285AE739" w14:textId="42653D1D" w:rsidR="00D20A9C" w:rsidRDefault="00D20A9C">
      <w:pPr>
        <w:spacing w:line="276" w:lineRule="auto"/>
        <w:jc w:val="center"/>
        <w:rPr>
          <w:rFonts w:ascii="Arial" w:eastAsia="Arial" w:hAnsi="Arial" w:cs="Arial"/>
          <w:b/>
          <w:sz w:val="24"/>
          <w:szCs w:val="24"/>
        </w:rPr>
      </w:pPr>
    </w:p>
    <w:p w14:paraId="40E65F58" w14:textId="60E49CB1" w:rsidR="00D20A9C" w:rsidRDefault="00D20A9C">
      <w:pPr>
        <w:spacing w:line="276" w:lineRule="auto"/>
        <w:jc w:val="center"/>
        <w:rPr>
          <w:rFonts w:ascii="Arial" w:eastAsia="Arial" w:hAnsi="Arial" w:cs="Arial"/>
          <w:b/>
          <w:sz w:val="24"/>
          <w:szCs w:val="24"/>
        </w:rPr>
      </w:pPr>
    </w:p>
    <w:p w14:paraId="3D5C1774" w14:textId="10FC9F3A" w:rsidR="00D20A9C" w:rsidRDefault="00D20A9C">
      <w:pPr>
        <w:spacing w:line="276" w:lineRule="auto"/>
        <w:jc w:val="center"/>
        <w:rPr>
          <w:rFonts w:ascii="Arial" w:eastAsia="Arial" w:hAnsi="Arial" w:cs="Arial"/>
          <w:b/>
          <w:sz w:val="24"/>
          <w:szCs w:val="24"/>
        </w:rPr>
      </w:pPr>
    </w:p>
    <w:p w14:paraId="46751EA1" w14:textId="77777777" w:rsidR="00D20A9C" w:rsidRDefault="00D20A9C">
      <w:pPr>
        <w:spacing w:line="276" w:lineRule="auto"/>
        <w:jc w:val="center"/>
        <w:rPr>
          <w:rFonts w:ascii="Arial" w:eastAsia="Arial" w:hAnsi="Arial" w:cs="Arial"/>
          <w:b/>
          <w:sz w:val="24"/>
          <w:szCs w:val="24"/>
        </w:rPr>
      </w:pPr>
      <w:bookmarkStart w:id="0" w:name="_GoBack"/>
      <w:bookmarkEnd w:id="0"/>
    </w:p>
    <w:p w14:paraId="093B8117" w14:textId="77777777" w:rsidR="00C369AD" w:rsidRDefault="00C369AD">
      <w:pPr>
        <w:spacing w:line="276" w:lineRule="auto"/>
        <w:jc w:val="center"/>
        <w:rPr>
          <w:rFonts w:ascii="Arial" w:eastAsia="Arial" w:hAnsi="Arial" w:cs="Arial"/>
          <w:b/>
          <w:sz w:val="24"/>
          <w:szCs w:val="24"/>
        </w:rPr>
      </w:pPr>
    </w:p>
    <w:p w14:paraId="4AD4096D" w14:textId="77777777" w:rsidR="00C369AD" w:rsidRDefault="00C369AD">
      <w:pPr>
        <w:spacing w:line="276" w:lineRule="auto"/>
        <w:jc w:val="center"/>
        <w:rPr>
          <w:rFonts w:ascii="Arial" w:eastAsia="Arial" w:hAnsi="Arial" w:cs="Arial"/>
          <w:b/>
          <w:sz w:val="24"/>
          <w:szCs w:val="24"/>
        </w:rPr>
      </w:pPr>
    </w:p>
    <w:p w14:paraId="437A6BAC" w14:textId="77777777" w:rsidR="00C369AD" w:rsidRDefault="00C369AD">
      <w:pPr>
        <w:spacing w:line="276" w:lineRule="auto"/>
        <w:jc w:val="center"/>
        <w:rPr>
          <w:rFonts w:ascii="Arial" w:eastAsia="Arial" w:hAnsi="Arial" w:cs="Arial"/>
          <w:b/>
          <w:sz w:val="24"/>
          <w:szCs w:val="24"/>
        </w:rPr>
      </w:pPr>
    </w:p>
    <w:p w14:paraId="4A816D7D" w14:textId="77777777" w:rsidR="00C369AD" w:rsidRDefault="00C369AD">
      <w:pPr>
        <w:spacing w:line="276" w:lineRule="auto"/>
        <w:jc w:val="center"/>
        <w:rPr>
          <w:rFonts w:ascii="Arial" w:eastAsia="Arial" w:hAnsi="Arial" w:cs="Arial"/>
          <w:b/>
          <w:sz w:val="24"/>
          <w:szCs w:val="24"/>
        </w:rPr>
      </w:pPr>
    </w:p>
    <w:p w14:paraId="6252439A" w14:textId="77777777" w:rsidR="00C369AD" w:rsidRDefault="00C369AD">
      <w:pPr>
        <w:spacing w:line="276" w:lineRule="auto"/>
        <w:jc w:val="center"/>
        <w:rPr>
          <w:rFonts w:ascii="Arial" w:eastAsia="Arial" w:hAnsi="Arial" w:cs="Arial"/>
          <w:b/>
          <w:sz w:val="24"/>
          <w:szCs w:val="24"/>
        </w:rPr>
      </w:pPr>
    </w:p>
    <w:p w14:paraId="08F85A11" w14:textId="77777777" w:rsidR="00C369AD" w:rsidRDefault="00C369AD">
      <w:pPr>
        <w:spacing w:line="276" w:lineRule="auto"/>
        <w:jc w:val="center"/>
        <w:rPr>
          <w:rFonts w:ascii="Arial" w:eastAsia="Arial" w:hAnsi="Arial" w:cs="Arial"/>
          <w:b/>
          <w:sz w:val="24"/>
          <w:szCs w:val="24"/>
        </w:rPr>
      </w:pPr>
    </w:p>
    <w:p w14:paraId="3AA3FFF7" w14:textId="77777777" w:rsidR="00C369AD" w:rsidRDefault="00C369AD">
      <w:pPr>
        <w:spacing w:line="276" w:lineRule="auto"/>
        <w:jc w:val="center"/>
        <w:rPr>
          <w:rFonts w:ascii="Arial" w:eastAsia="Arial" w:hAnsi="Arial" w:cs="Arial"/>
          <w:b/>
          <w:sz w:val="24"/>
          <w:szCs w:val="24"/>
        </w:rPr>
      </w:pPr>
    </w:p>
    <w:p w14:paraId="409F6CA4" w14:textId="68AC46D6" w:rsidR="00C369AD" w:rsidRDefault="0019535E">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3426772E" w14:textId="77777777" w:rsidR="00BB4A3C" w:rsidRDefault="00BB4A3C">
      <w:pPr>
        <w:widowControl w:val="0"/>
        <w:spacing w:after="0" w:line="240" w:lineRule="auto"/>
        <w:ind w:left="425" w:right="138"/>
        <w:rPr>
          <w:rFonts w:ascii="Arial" w:eastAsia="Arial" w:hAnsi="Arial" w:cs="Arial"/>
          <w:sz w:val="24"/>
          <w:szCs w:val="24"/>
        </w:rPr>
      </w:pPr>
    </w:p>
    <w:p w14:paraId="3F17951D" w14:textId="77777777" w:rsidR="00C369AD" w:rsidRDefault="0019535E">
      <w:pPr>
        <w:spacing w:line="276" w:lineRule="auto"/>
        <w:rPr>
          <w:rFonts w:ascii="Arial" w:eastAsia="Arial" w:hAnsi="Arial" w:cs="Arial"/>
          <w:b/>
          <w:sz w:val="24"/>
          <w:szCs w:val="24"/>
        </w:rPr>
      </w:pPr>
      <w:r>
        <w:rPr>
          <w:rFonts w:ascii="Arial" w:eastAsia="Arial" w:hAnsi="Arial" w:cs="Arial"/>
          <w:b/>
          <w:sz w:val="24"/>
          <w:szCs w:val="24"/>
        </w:rPr>
        <w:t>Índice de contenidos</w:t>
      </w:r>
    </w:p>
    <w:p w14:paraId="06C04298" w14:textId="77777777" w:rsidR="00C369AD" w:rsidRDefault="00C369AD">
      <w:pPr>
        <w:spacing w:line="276" w:lineRule="auto"/>
        <w:rPr>
          <w:rFonts w:ascii="Arial" w:eastAsia="Arial" w:hAnsi="Arial" w:cs="Arial"/>
          <w:b/>
          <w:sz w:val="24"/>
          <w:szCs w:val="24"/>
        </w:rPr>
      </w:pPr>
    </w:p>
    <w:p w14:paraId="18C77885" w14:textId="77777777" w:rsidR="00C369AD" w:rsidRDefault="0019535E">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37673BBE" w14:textId="77777777" w:rsidR="00C369AD" w:rsidRDefault="0019535E">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0E6BAF0F" w14:textId="77777777" w:rsidR="00C369AD" w:rsidRDefault="0019535E">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54278D6B" w14:textId="77777777" w:rsidR="00C369AD" w:rsidRDefault="00C369AD">
      <w:pPr>
        <w:spacing w:line="276" w:lineRule="auto"/>
        <w:ind w:left="1133"/>
        <w:rPr>
          <w:rFonts w:ascii="Arial" w:eastAsia="Arial" w:hAnsi="Arial" w:cs="Arial"/>
          <w:b/>
          <w:sz w:val="24"/>
          <w:szCs w:val="24"/>
        </w:rPr>
      </w:pPr>
    </w:p>
    <w:p w14:paraId="0C6919D7" w14:textId="77777777" w:rsidR="00C369AD" w:rsidRDefault="0019535E">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37110A06" w14:textId="77777777" w:rsidR="00C369AD" w:rsidRDefault="00C369AD">
      <w:pPr>
        <w:spacing w:line="276" w:lineRule="auto"/>
        <w:ind w:left="1700"/>
        <w:rPr>
          <w:rFonts w:ascii="Arial" w:eastAsia="Arial" w:hAnsi="Arial" w:cs="Arial"/>
          <w:b/>
          <w:sz w:val="24"/>
          <w:szCs w:val="24"/>
        </w:rPr>
      </w:pPr>
    </w:p>
    <w:p w14:paraId="23BA5582" w14:textId="77777777" w:rsidR="00C369AD" w:rsidRDefault="0019535E">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3E6F2116" w14:textId="77777777" w:rsidR="00C369AD" w:rsidRDefault="0019535E">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4855200F" w14:textId="77777777" w:rsidR="00C369AD" w:rsidRDefault="0019535E">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04BBBBD7" w14:textId="77777777" w:rsidR="00C369AD" w:rsidRDefault="0019535E">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3121D929" w14:textId="77777777" w:rsidR="00C369AD" w:rsidRDefault="0019535E">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7A94BA41" w14:textId="77777777" w:rsidR="00C369AD" w:rsidRDefault="0019535E">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36BA50F1" w14:textId="77777777" w:rsidR="00C369AD" w:rsidRDefault="00C369AD">
      <w:pPr>
        <w:ind w:left="1700"/>
        <w:rPr>
          <w:rFonts w:ascii="Arial" w:eastAsia="Arial" w:hAnsi="Arial" w:cs="Arial"/>
          <w:b/>
          <w:sz w:val="24"/>
          <w:szCs w:val="24"/>
        </w:rPr>
      </w:pPr>
    </w:p>
    <w:p w14:paraId="24BFF4CF" w14:textId="77777777" w:rsidR="00C369AD" w:rsidRDefault="0019535E">
      <w:pPr>
        <w:ind w:left="1700"/>
        <w:rPr>
          <w:rFonts w:ascii="Arial" w:eastAsia="Arial" w:hAnsi="Arial" w:cs="Arial"/>
          <w:b/>
          <w:sz w:val="24"/>
          <w:szCs w:val="24"/>
        </w:rPr>
      </w:pPr>
      <w:r>
        <w:rPr>
          <w:rFonts w:ascii="Arial" w:eastAsia="Arial" w:hAnsi="Arial" w:cs="Arial"/>
          <w:b/>
          <w:sz w:val="24"/>
          <w:szCs w:val="24"/>
        </w:rPr>
        <w:t>III. Referencias</w:t>
      </w:r>
    </w:p>
    <w:p w14:paraId="731F7912" w14:textId="77777777" w:rsidR="00C369AD" w:rsidRDefault="00C369AD">
      <w:pPr>
        <w:ind w:left="1700"/>
        <w:rPr>
          <w:rFonts w:ascii="Arial" w:eastAsia="Arial" w:hAnsi="Arial" w:cs="Arial"/>
          <w:b/>
          <w:sz w:val="24"/>
          <w:szCs w:val="24"/>
        </w:rPr>
      </w:pPr>
    </w:p>
    <w:p w14:paraId="19749982" w14:textId="77777777" w:rsidR="00C369AD" w:rsidRDefault="0019535E">
      <w:pPr>
        <w:ind w:left="1700"/>
        <w:rPr>
          <w:rFonts w:ascii="Arial" w:eastAsia="Arial" w:hAnsi="Arial" w:cs="Arial"/>
          <w:color w:val="4472C4"/>
          <w:sz w:val="24"/>
          <w:szCs w:val="24"/>
        </w:rPr>
      </w:pPr>
      <w:r>
        <w:rPr>
          <w:rFonts w:ascii="Arial" w:eastAsia="Arial" w:hAnsi="Arial" w:cs="Arial"/>
          <w:b/>
          <w:sz w:val="24"/>
          <w:szCs w:val="24"/>
        </w:rPr>
        <w:t>IV. Anexos o apéndice</w:t>
      </w:r>
    </w:p>
    <w:p w14:paraId="2931CE58" w14:textId="77777777" w:rsidR="00C369AD" w:rsidRDefault="00C369AD">
      <w:pPr>
        <w:ind w:left="1700"/>
        <w:rPr>
          <w:rFonts w:ascii="Arial" w:eastAsia="Arial" w:hAnsi="Arial" w:cs="Arial"/>
          <w:b/>
          <w:sz w:val="24"/>
          <w:szCs w:val="24"/>
        </w:rPr>
      </w:pPr>
    </w:p>
    <w:p w14:paraId="76C5CFB2" w14:textId="77777777" w:rsidR="00C369AD" w:rsidRDefault="00C369AD">
      <w:pPr>
        <w:spacing w:line="276" w:lineRule="auto"/>
        <w:ind w:left="425"/>
        <w:rPr>
          <w:rFonts w:ascii="Arial" w:eastAsia="Arial" w:hAnsi="Arial" w:cs="Arial"/>
          <w:sz w:val="24"/>
          <w:szCs w:val="24"/>
        </w:rPr>
      </w:pPr>
    </w:p>
    <w:p w14:paraId="1DBDD5AE" w14:textId="42B6E7B8" w:rsidR="00C369AD" w:rsidRDefault="00C369AD">
      <w:pPr>
        <w:spacing w:line="276" w:lineRule="auto"/>
        <w:ind w:left="425"/>
        <w:rPr>
          <w:rFonts w:ascii="Arial" w:eastAsia="Arial" w:hAnsi="Arial" w:cs="Arial"/>
          <w:sz w:val="24"/>
          <w:szCs w:val="24"/>
        </w:rPr>
      </w:pPr>
    </w:p>
    <w:p w14:paraId="7DE446AC" w14:textId="3978239B" w:rsidR="00BB4A3C" w:rsidRDefault="00BB4A3C">
      <w:pPr>
        <w:spacing w:line="276" w:lineRule="auto"/>
        <w:ind w:left="425"/>
        <w:rPr>
          <w:rFonts w:ascii="Arial" w:eastAsia="Arial" w:hAnsi="Arial" w:cs="Arial"/>
          <w:sz w:val="24"/>
          <w:szCs w:val="24"/>
        </w:rPr>
      </w:pPr>
    </w:p>
    <w:p w14:paraId="50FAB32B" w14:textId="3CB86BDD" w:rsidR="00BB4A3C" w:rsidRDefault="00BB4A3C">
      <w:pPr>
        <w:spacing w:line="276" w:lineRule="auto"/>
        <w:ind w:left="425"/>
        <w:rPr>
          <w:rFonts w:ascii="Arial" w:eastAsia="Arial" w:hAnsi="Arial" w:cs="Arial"/>
          <w:sz w:val="24"/>
          <w:szCs w:val="24"/>
        </w:rPr>
      </w:pPr>
    </w:p>
    <w:p w14:paraId="0A0EBEB4" w14:textId="77777777" w:rsidR="00BB4A3C" w:rsidRDefault="00BB4A3C">
      <w:pPr>
        <w:spacing w:line="276" w:lineRule="auto"/>
        <w:ind w:left="425"/>
        <w:rPr>
          <w:rFonts w:ascii="Arial" w:eastAsia="Arial" w:hAnsi="Arial" w:cs="Arial"/>
          <w:sz w:val="24"/>
          <w:szCs w:val="24"/>
        </w:rPr>
      </w:pPr>
    </w:p>
    <w:p w14:paraId="16BB2AFD" w14:textId="77777777" w:rsidR="00C369AD" w:rsidRDefault="00C369AD">
      <w:pPr>
        <w:spacing w:line="276" w:lineRule="auto"/>
        <w:ind w:left="425"/>
        <w:rPr>
          <w:rFonts w:ascii="Arial" w:eastAsia="Arial" w:hAnsi="Arial" w:cs="Arial"/>
          <w:sz w:val="24"/>
          <w:szCs w:val="24"/>
        </w:rPr>
      </w:pPr>
    </w:p>
    <w:p w14:paraId="256CD6EC" w14:textId="77777777" w:rsidR="00C369AD" w:rsidRDefault="00C369AD">
      <w:pPr>
        <w:spacing w:line="276" w:lineRule="auto"/>
        <w:ind w:left="425"/>
        <w:rPr>
          <w:rFonts w:ascii="Arial" w:eastAsia="Arial" w:hAnsi="Arial" w:cs="Arial"/>
          <w:sz w:val="24"/>
          <w:szCs w:val="24"/>
        </w:rPr>
      </w:pPr>
    </w:p>
    <w:p w14:paraId="5B7DD940" w14:textId="77777777" w:rsidR="00C369AD" w:rsidRDefault="00C369AD">
      <w:pPr>
        <w:spacing w:line="276" w:lineRule="auto"/>
        <w:ind w:left="425"/>
        <w:rPr>
          <w:rFonts w:ascii="Arial" w:eastAsia="Arial" w:hAnsi="Arial" w:cs="Arial"/>
          <w:sz w:val="24"/>
          <w:szCs w:val="24"/>
        </w:rPr>
      </w:pPr>
    </w:p>
    <w:p w14:paraId="06044AF7" w14:textId="77777777" w:rsidR="00C369AD" w:rsidRDefault="00C369AD">
      <w:pPr>
        <w:spacing w:line="276" w:lineRule="auto"/>
        <w:ind w:left="425"/>
        <w:rPr>
          <w:rFonts w:ascii="Arial" w:eastAsia="Arial" w:hAnsi="Arial" w:cs="Arial"/>
          <w:sz w:val="24"/>
          <w:szCs w:val="24"/>
        </w:rPr>
      </w:pPr>
    </w:p>
    <w:p w14:paraId="6DBC899E" w14:textId="77777777" w:rsidR="00C369AD" w:rsidRDefault="0019535E">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74F872D3" w14:textId="77777777" w:rsidR="00C369AD" w:rsidRDefault="00C369AD">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C369AD" w14:paraId="4BF26CF1"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7A59EF60" w14:textId="52306D66" w:rsidR="00C369AD" w:rsidRDefault="0019535E">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BB4A3C">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67413746" w14:textId="63833CA4" w:rsidR="00C369AD" w:rsidRDefault="00BB4A3C">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2E4A44B3" w14:textId="77777777" w:rsidR="00C369AD" w:rsidRDefault="00C369AD">
      <w:pPr>
        <w:spacing w:line="276" w:lineRule="auto"/>
        <w:ind w:left="425"/>
        <w:rPr>
          <w:rFonts w:ascii="Arial" w:eastAsia="Arial" w:hAnsi="Arial" w:cs="Arial"/>
          <w:b/>
          <w:sz w:val="24"/>
          <w:szCs w:val="24"/>
        </w:rPr>
      </w:pPr>
    </w:p>
    <w:p w14:paraId="723A571F" w14:textId="77777777" w:rsidR="00C369AD" w:rsidRDefault="00C369AD">
      <w:pPr>
        <w:spacing w:line="276" w:lineRule="auto"/>
        <w:ind w:left="425"/>
        <w:rPr>
          <w:rFonts w:ascii="Arial" w:eastAsia="Arial" w:hAnsi="Arial" w:cs="Arial"/>
          <w:b/>
          <w:sz w:val="24"/>
          <w:szCs w:val="24"/>
        </w:rPr>
      </w:pPr>
    </w:p>
    <w:p w14:paraId="432D4722" w14:textId="77777777" w:rsidR="00C369AD" w:rsidRDefault="00C369AD">
      <w:pPr>
        <w:spacing w:line="276" w:lineRule="auto"/>
        <w:ind w:left="425"/>
        <w:rPr>
          <w:rFonts w:ascii="Arial" w:eastAsia="Arial" w:hAnsi="Arial" w:cs="Arial"/>
          <w:b/>
          <w:sz w:val="24"/>
          <w:szCs w:val="24"/>
        </w:rPr>
      </w:pPr>
    </w:p>
    <w:p w14:paraId="3B0EBB65" w14:textId="77777777" w:rsidR="00C369AD" w:rsidRDefault="00C369AD">
      <w:pPr>
        <w:spacing w:line="276" w:lineRule="auto"/>
        <w:ind w:left="425"/>
        <w:rPr>
          <w:rFonts w:ascii="Arial" w:eastAsia="Arial" w:hAnsi="Arial" w:cs="Arial"/>
          <w:b/>
          <w:sz w:val="24"/>
          <w:szCs w:val="24"/>
        </w:rPr>
      </w:pPr>
    </w:p>
    <w:p w14:paraId="3F37D594" w14:textId="77777777" w:rsidR="00C369AD" w:rsidRDefault="00C369AD">
      <w:pPr>
        <w:spacing w:line="276" w:lineRule="auto"/>
        <w:ind w:left="425"/>
        <w:rPr>
          <w:rFonts w:ascii="Arial" w:eastAsia="Arial" w:hAnsi="Arial" w:cs="Arial"/>
          <w:b/>
          <w:sz w:val="24"/>
          <w:szCs w:val="24"/>
        </w:rPr>
      </w:pPr>
    </w:p>
    <w:p w14:paraId="5C0957F8" w14:textId="77777777" w:rsidR="00C369AD" w:rsidRDefault="00C369AD">
      <w:pPr>
        <w:spacing w:line="276" w:lineRule="auto"/>
        <w:ind w:left="425"/>
        <w:rPr>
          <w:rFonts w:ascii="Arial" w:eastAsia="Arial" w:hAnsi="Arial" w:cs="Arial"/>
          <w:b/>
          <w:sz w:val="24"/>
          <w:szCs w:val="24"/>
        </w:rPr>
      </w:pPr>
    </w:p>
    <w:p w14:paraId="6D80B0B0" w14:textId="77777777" w:rsidR="00C369AD" w:rsidRDefault="00C369AD">
      <w:pPr>
        <w:spacing w:line="276" w:lineRule="auto"/>
        <w:ind w:left="425"/>
        <w:rPr>
          <w:rFonts w:ascii="Arial" w:eastAsia="Arial" w:hAnsi="Arial" w:cs="Arial"/>
          <w:b/>
          <w:sz w:val="24"/>
          <w:szCs w:val="24"/>
        </w:rPr>
      </w:pPr>
    </w:p>
    <w:p w14:paraId="7D0749D8" w14:textId="77777777" w:rsidR="00C369AD" w:rsidRDefault="00C369AD">
      <w:pPr>
        <w:spacing w:line="276" w:lineRule="auto"/>
        <w:ind w:left="425"/>
        <w:rPr>
          <w:rFonts w:ascii="Arial" w:eastAsia="Arial" w:hAnsi="Arial" w:cs="Arial"/>
          <w:b/>
          <w:sz w:val="24"/>
          <w:szCs w:val="24"/>
        </w:rPr>
      </w:pPr>
    </w:p>
    <w:p w14:paraId="1BA8D1B1" w14:textId="77777777" w:rsidR="00C369AD" w:rsidRDefault="00C369AD">
      <w:pPr>
        <w:spacing w:line="276" w:lineRule="auto"/>
        <w:ind w:left="425"/>
        <w:rPr>
          <w:rFonts w:ascii="Arial" w:eastAsia="Arial" w:hAnsi="Arial" w:cs="Arial"/>
          <w:b/>
          <w:sz w:val="24"/>
          <w:szCs w:val="24"/>
        </w:rPr>
      </w:pPr>
    </w:p>
    <w:p w14:paraId="36812E45" w14:textId="77777777" w:rsidR="00C369AD" w:rsidRDefault="00C369AD">
      <w:pPr>
        <w:spacing w:line="276" w:lineRule="auto"/>
        <w:ind w:left="425"/>
        <w:rPr>
          <w:rFonts w:ascii="Arial" w:eastAsia="Arial" w:hAnsi="Arial" w:cs="Arial"/>
          <w:b/>
          <w:sz w:val="24"/>
          <w:szCs w:val="24"/>
        </w:rPr>
      </w:pPr>
    </w:p>
    <w:p w14:paraId="14D8E509" w14:textId="77777777" w:rsidR="00C369AD" w:rsidRDefault="00C369AD">
      <w:pPr>
        <w:spacing w:line="276" w:lineRule="auto"/>
        <w:ind w:left="425"/>
        <w:rPr>
          <w:rFonts w:ascii="Arial" w:eastAsia="Arial" w:hAnsi="Arial" w:cs="Arial"/>
          <w:b/>
          <w:sz w:val="24"/>
          <w:szCs w:val="24"/>
        </w:rPr>
      </w:pPr>
    </w:p>
    <w:p w14:paraId="5FD7472F" w14:textId="77777777" w:rsidR="00C369AD" w:rsidRDefault="00C369AD">
      <w:pPr>
        <w:spacing w:line="276" w:lineRule="auto"/>
        <w:ind w:left="425"/>
        <w:rPr>
          <w:rFonts w:ascii="Arial" w:eastAsia="Arial" w:hAnsi="Arial" w:cs="Arial"/>
          <w:b/>
          <w:sz w:val="24"/>
          <w:szCs w:val="24"/>
        </w:rPr>
      </w:pPr>
    </w:p>
    <w:p w14:paraId="60D2C9C3" w14:textId="77777777" w:rsidR="00C369AD" w:rsidRDefault="00C369AD">
      <w:pPr>
        <w:spacing w:line="276" w:lineRule="auto"/>
        <w:ind w:left="425"/>
        <w:rPr>
          <w:rFonts w:ascii="Arial" w:eastAsia="Arial" w:hAnsi="Arial" w:cs="Arial"/>
          <w:b/>
          <w:sz w:val="24"/>
          <w:szCs w:val="24"/>
        </w:rPr>
      </w:pPr>
    </w:p>
    <w:p w14:paraId="11932911" w14:textId="77777777" w:rsidR="00C369AD" w:rsidRDefault="00C369AD">
      <w:pPr>
        <w:spacing w:line="276" w:lineRule="auto"/>
        <w:ind w:left="425"/>
        <w:rPr>
          <w:rFonts w:ascii="Arial" w:eastAsia="Arial" w:hAnsi="Arial" w:cs="Arial"/>
          <w:b/>
          <w:sz w:val="24"/>
          <w:szCs w:val="24"/>
        </w:rPr>
      </w:pPr>
    </w:p>
    <w:p w14:paraId="559B21E1" w14:textId="77777777" w:rsidR="00C369AD" w:rsidRDefault="00C369AD">
      <w:pPr>
        <w:spacing w:line="276" w:lineRule="auto"/>
        <w:ind w:left="425"/>
        <w:rPr>
          <w:rFonts w:ascii="Arial" w:eastAsia="Arial" w:hAnsi="Arial" w:cs="Arial"/>
          <w:b/>
          <w:sz w:val="24"/>
          <w:szCs w:val="24"/>
        </w:rPr>
      </w:pPr>
    </w:p>
    <w:p w14:paraId="3B6F9120" w14:textId="77777777" w:rsidR="00C369AD" w:rsidRDefault="00C369AD">
      <w:pPr>
        <w:spacing w:line="276" w:lineRule="auto"/>
        <w:ind w:left="425"/>
        <w:rPr>
          <w:rFonts w:ascii="Arial" w:eastAsia="Arial" w:hAnsi="Arial" w:cs="Arial"/>
          <w:b/>
          <w:sz w:val="24"/>
          <w:szCs w:val="24"/>
        </w:rPr>
      </w:pPr>
    </w:p>
    <w:p w14:paraId="421F510A" w14:textId="77777777" w:rsidR="00C369AD" w:rsidRDefault="00C369AD">
      <w:pPr>
        <w:spacing w:line="276" w:lineRule="auto"/>
        <w:ind w:left="425"/>
        <w:rPr>
          <w:rFonts w:ascii="Arial" w:eastAsia="Arial" w:hAnsi="Arial" w:cs="Arial"/>
          <w:b/>
          <w:sz w:val="24"/>
          <w:szCs w:val="24"/>
        </w:rPr>
      </w:pPr>
    </w:p>
    <w:p w14:paraId="4674D35C" w14:textId="77777777" w:rsidR="00C369AD" w:rsidRDefault="00C369AD">
      <w:pPr>
        <w:spacing w:line="276" w:lineRule="auto"/>
        <w:ind w:left="425"/>
        <w:rPr>
          <w:rFonts w:ascii="Arial" w:eastAsia="Arial" w:hAnsi="Arial" w:cs="Arial"/>
          <w:b/>
          <w:sz w:val="24"/>
          <w:szCs w:val="24"/>
        </w:rPr>
      </w:pPr>
    </w:p>
    <w:p w14:paraId="0ADD4B63" w14:textId="77777777" w:rsidR="00C369AD" w:rsidRDefault="00C369AD">
      <w:pPr>
        <w:spacing w:line="276" w:lineRule="auto"/>
        <w:ind w:left="425"/>
        <w:rPr>
          <w:rFonts w:ascii="Arial" w:eastAsia="Arial" w:hAnsi="Arial" w:cs="Arial"/>
          <w:b/>
          <w:sz w:val="24"/>
          <w:szCs w:val="24"/>
        </w:rPr>
      </w:pPr>
    </w:p>
    <w:p w14:paraId="66A1DC12" w14:textId="77777777" w:rsidR="00C369AD" w:rsidRDefault="00C369AD">
      <w:pPr>
        <w:spacing w:line="276" w:lineRule="auto"/>
        <w:ind w:left="425"/>
        <w:rPr>
          <w:rFonts w:ascii="Arial" w:eastAsia="Arial" w:hAnsi="Arial" w:cs="Arial"/>
          <w:b/>
          <w:sz w:val="24"/>
          <w:szCs w:val="24"/>
        </w:rPr>
      </w:pPr>
    </w:p>
    <w:p w14:paraId="6A8486D6" w14:textId="77777777" w:rsidR="00C369AD" w:rsidRDefault="00C369AD">
      <w:pPr>
        <w:spacing w:line="276" w:lineRule="auto"/>
        <w:jc w:val="both"/>
        <w:rPr>
          <w:rFonts w:ascii="Arial" w:eastAsia="Arial" w:hAnsi="Arial" w:cs="Arial"/>
          <w:b/>
          <w:sz w:val="24"/>
          <w:szCs w:val="24"/>
        </w:rPr>
      </w:pPr>
    </w:p>
    <w:p w14:paraId="7935B9F2" w14:textId="77777777" w:rsidR="00C369AD" w:rsidRDefault="0019535E">
      <w:pPr>
        <w:spacing w:line="276" w:lineRule="auto"/>
        <w:jc w:val="both"/>
        <w:rPr>
          <w:rFonts w:ascii="Arial" w:eastAsia="Arial" w:hAnsi="Arial" w:cs="Arial"/>
          <w:b/>
          <w:sz w:val="24"/>
          <w:szCs w:val="24"/>
        </w:rPr>
      </w:pPr>
      <w:r>
        <w:rPr>
          <w:rFonts w:ascii="Arial" w:eastAsia="Arial" w:hAnsi="Arial" w:cs="Arial"/>
          <w:b/>
          <w:sz w:val="24"/>
          <w:szCs w:val="24"/>
        </w:rPr>
        <w:t>Glosario, siglas y acrónimos</w:t>
      </w:r>
    </w:p>
    <w:p w14:paraId="1D2B82EF" w14:textId="77777777" w:rsidR="00C369AD" w:rsidRDefault="0019535E">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294AD4C8" w14:textId="77777777" w:rsidR="00C369AD" w:rsidRDefault="0019535E">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36D1BAD9" w14:textId="77777777" w:rsidR="00C369AD" w:rsidRDefault="0019535E">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26F9E788" w14:textId="77777777" w:rsidR="00C369AD" w:rsidRDefault="0019535E">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5C3417EF" w14:textId="77777777" w:rsidR="00C369AD" w:rsidRDefault="0019535E">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55870942" w14:textId="77777777" w:rsidR="00C369AD" w:rsidRDefault="0019535E">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387B1639" w14:textId="77777777" w:rsidR="00C369AD" w:rsidRDefault="0019535E">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65105C1A" w14:textId="77777777" w:rsidR="00C369AD" w:rsidRDefault="0019535E">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3FAA31A7" w14:textId="77777777" w:rsidR="00C369AD" w:rsidRDefault="0019535E">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7F3FB632" w14:textId="77777777" w:rsidR="00C369AD" w:rsidRDefault="0019535E">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4A3D96E5" w14:textId="77777777" w:rsidR="00C369AD" w:rsidRDefault="0019535E">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37D2BD69" w14:textId="77777777" w:rsidR="00C369AD" w:rsidRDefault="0019535E">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2AB94667" w14:textId="77777777" w:rsidR="00C369AD" w:rsidRDefault="0019535E">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20CEAE6B" w14:textId="77777777" w:rsidR="00C369AD" w:rsidRDefault="0019535E">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3405FFE9" w14:textId="77777777" w:rsidR="00C369AD" w:rsidRDefault="00C369AD">
      <w:pPr>
        <w:spacing w:line="276" w:lineRule="auto"/>
        <w:ind w:left="283"/>
        <w:jc w:val="both"/>
        <w:rPr>
          <w:rFonts w:ascii="Arial" w:eastAsia="Arial" w:hAnsi="Arial" w:cs="Arial"/>
          <w:b/>
          <w:sz w:val="24"/>
          <w:szCs w:val="24"/>
        </w:rPr>
      </w:pPr>
    </w:p>
    <w:p w14:paraId="65375A98" w14:textId="77777777" w:rsidR="00C369AD" w:rsidRDefault="00C369AD">
      <w:pPr>
        <w:spacing w:line="276" w:lineRule="auto"/>
        <w:ind w:left="283"/>
        <w:jc w:val="both"/>
        <w:rPr>
          <w:rFonts w:ascii="Arial" w:eastAsia="Arial" w:hAnsi="Arial" w:cs="Arial"/>
          <w:b/>
          <w:sz w:val="20"/>
          <w:szCs w:val="20"/>
          <w:highlight w:val="yellow"/>
        </w:rPr>
      </w:pPr>
    </w:p>
    <w:p w14:paraId="179B67F7" w14:textId="77777777" w:rsidR="00C369AD" w:rsidRDefault="00C369AD">
      <w:pPr>
        <w:spacing w:line="276" w:lineRule="auto"/>
        <w:ind w:left="425"/>
        <w:jc w:val="both"/>
        <w:rPr>
          <w:rFonts w:ascii="Arial" w:eastAsia="Arial" w:hAnsi="Arial" w:cs="Arial"/>
          <w:b/>
          <w:sz w:val="24"/>
          <w:szCs w:val="24"/>
        </w:rPr>
      </w:pPr>
    </w:p>
    <w:p w14:paraId="3FF0340A" w14:textId="77777777" w:rsidR="00C369AD" w:rsidRDefault="00C369AD">
      <w:pPr>
        <w:spacing w:line="276" w:lineRule="auto"/>
        <w:ind w:left="425"/>
        <w:jc w:val="both"/>
        <w:rPr>
          <w:rFonts w:ascii="Arial" w:eastAsia="Arial" w:hAnsi="Arial" w:cs="Arial"/>
          <w:b/>
          <w:sz w:val="24"/>
          <w:szCs w:val="24"/>
        </w:rPr>
      </w:pPr>
    </w:p>
    <w:p w14:paraId="7D093E25" w14:textId="77777777" w:rsidR="00C369AD" w:rsidRDefault="00C369AD">
      <w:pPr>
        <w:spacing w:line="276" w:lineRule="auto"/>
        <w:ind w:left="425"/>
        <w:jc w:val="both"/>
        <w:rPr>
          <w:rFonts w:ascii="Arial" w:eastAsia="Arial" w:hAnsi="Arial" w:cs="Arial"/>
          <w:b/>
          <w:sz w:val="24"/>
          <w:szCs w:val="24"/>
        </w:rPr>
      </w:pPr>
    </w:p>
    <w:p w14:paraId="66A1FB77" w14:textId="77777777" w:rsidR="00C369AD" w:rsidRDefault="00C369AD">
      <w:pPr>
        <w:spacing w:line="276" w:lineRule="auto"/>
        <w:ind w:left="425"/>
        <w:jc w:val="both"/>
        <w:rPr>
          <w:rFonts w:ascii="Arial" w:eastAsia="Arial" w:hAnsi="Arial" w:cs="Arial"/>
          <w:b/>
          <w:sz w:val="24"/>
          <w:szCs w:val="24"/>
        </w:rPr>
      </w:pPr>
    </w:p>
    <w:p w14:paraId="6F38DEF7" w14:textId="77777777" w:rsidR="00C369AD" w:rsidRDefault="00C369AD">
      <w:pPr>
        <w:spacing w:line="276" w:lineRule="auto"/>
        <w:ind w:left="425"/>
        <w:jc w:val="both"/>
        <w:rPr>
          <w:rFonts w:ascii="Arial" w:eastAsia="Arial" w:hAnsi="Arial" w:cs="Arial"/>
          <w:b/>
          <w:sz w:val="24"/>
          <w:szCs w:val="24"/>
        </w:rPr>
      </w:pPr>
    </w:p>
    <w:p w14:paraId="73CEA8A8" w14:textId="77777777" w:rsidR="00C369AD" w:rsidRDefault="00C369AD">
      <w:pPr>
        <w:spacing w:line="276" w:lineRule="auto"/>
        <w:ind w:left="425"/>
        <w:jc w:val="both"/>
        <w:rPr>
          <w:rFonts w:ascii="Arial" w:eastAsia="Arial" w:hAnsi="Arial" w:cs="Arial"/>
          <w:b/>
          <w:sz w:val="24"/>
          <w:szCs w:val="24"/>
        </w:rPr>
      </w:pPr>
    </w:p>
    <w:p w14:paraId="5A2929D8" w14:textId="77777777" w:rsidR="00C369AD" w:rsidRDefault="00C369AD">
      <w:pPr>
        <w:spacing w:line="276" w:lineRule="auto"/>
        <w:ind w:left="425"/>
        <w:jc w:val="both"/>
        <w:rPr>
          <w:rFonts w:ascii="Arial" w:eastAsia="Arial" w:hAnsi="Arial" w:cs="Arial"/>
          <w:b/>
          <w:sz w:val="24"/>
          <w:szCs w:val="24"/>
        </w:rPr>
      </w:pPr>
    </w:p>
    <w:p w14:paraId="78372433" w14:textId="77777777" w:rsidR="00C369AD" w:rsidRDefault="00C369AD">
      <w:pPr>
        <w:spacing w:line="276" w:lineRule="auto"/>
        <w:ind w:left="425"/>
        <w:jc w:val="both"/>
        <w:rPr>
          <w:rFonts w:ascii="Arial" w:eastAsia="Arial" w:hAnsi="Arial" w:cs="Arial"/>
          <w:b/>
          <w:sz w:val="24"/>
          <w:szCs w:val="24"/>
        </w:rPr>
      </w:pPr>
    </w:p>
    <w:p w14:paraId="7674A578" w14:textId="77777777" w:rsidR="00C369AD" w:rsidRDefault="00C369AD">
      <w:pPr>
        <w:spacing w:line="276" w:lineRule="auto"/>
        <w:ind w:left="425"/>
        <w:jc w:val="both"/>
        <w:rPr>
          <w:rFonts w:ascii="Arial" w:eastAsia="Arial" w:hAnsi="Arial" w:cs="Arial"/>
          <w:b/>
          <w:sz w:val="24"/>
          <w:szCs w:val="24"/>
        </w:rPr>
      </w:pPr>
    </w:p>
    <w:p w14:paraId="73FCF0FD" w14:textId="77777777" w:rsidR="00C369AD" w:rsidRDefault="00C369AD">
      <w:pPr>
        <w:spacing w:line="276" w:lineRule="auto"/>
        <w:ind w:left="425"/>
        <w:jc w:val="both"/>
        <w:rPr>
          <w:rFonts w:ascii="Arial" w:eastAsia="Arial" w:hAnsi="Arial" w:cs="Arial"/>
          <w:b/>
          <w:sz w:val="24"/>
          <w:szCs w:val="24"/>
        </w:rPr>
      </w:pPr>
    </w:p>
    <w:p w14:paraId="49B6189D" w14:textId="26E1D406" w:rsidR="00C369AD" w:rsidRDefault="00C369AD">
      <w:pPr>
        <w:spacing w:line="276" w:lineRule="auto"/>
        <w:ind w:left="425"/>
        <w:jc w:val="both"/>
        <w:rPr>
          <w:rFonts w:ascii="Arial" w:eastAsia="Arial" w:hAnsi="Arial" w:cs="Arial"/>
          <w:b/>
          <w:sz w:val="24"/>
          <w:szCs w:val="24"/>
        </w:rPr>
      </w:pPr>
    </w:p>
    <w:p w14:paraId="408FA838" w14:textId="62355577" w:rsidR="00BB4A3C" w:rsidRDefault="00BB4A3C">
      <w:pPr>
        <w:spacing w:line="276" w:lineRule="auto"/>
        <w:ind w:left="425"/>
        <w:jc w:val="both"/>
        <w:rPr>
          <w:rFonts w:ascii="Arial" w:eastAsia="Arial" w:hAnsi="Arial" w:cs="Arial"/>
          <w:b/>
          <w:sz w:val="24"/>
          <w:szCs w:val="24"/>
        </w:rPr>
      </w:pPr>
    </w:p>
    <w:p w14:paraId="331CB05D" w14:textId="6EA6BC78" w:rsidR="00BB4A3C" w:rsidRDefault="00BB4A3C">
      <w:pPr>
        <w:spacing w:line="276" w:lineRule="auto"/>
        <w:ind w:left="425"/>
        <w:jc w:val="both"/>
        <w:rPr>
          <w:rFonts w:ascii="Arial" w:eastAsia="Arial" w:hAnsi="Arial" w:cs="Arial"/>
          <w:b/>
          <w:sz w:val="24"/>
          <w:szCs w:val="24"/>
        </w:rPr>
      </w:pPr>
    </w:p>
    <w:p w14:paraId="0D993BE3" w14:textId="77777777" w:rsidR="00BB4A3C" w:rsidRDefault="00BB4A3C">
      <w:pPr>
        <w:spacing w:line="276" w:lineRule="auto"/>
        <w:ind w:left="425"/>
        <w:jc w:val="both"/>
        <w:rPr>
          <w:rFonts w:ascii="Arial" w:eastAsia="Arial" w:hAnsi="Arial" w:cs="Arial"/>
          <w:b/>
          <w:sz w:val="24"/>
          <w:szCs w:val="24"/>
        </w:rPr>
      </w:pPr>
    </w:p>
    <w:p w14:paraId="69DB1EDE" w14:textId="77777777" w:rsidR="00C369AD" w:rsidRDefault="00C369AD">
      <w:pPr>
        <w:spacing w:line="276" w:lineRule="auto"/>
        <w:ind w:left="425"/>
        <w:jc w:val="both"/>
        <w:rPr>
          <w:rFonts w:ascii="Arial" w:eastAsia="Arial" w:hAnsi="Arial" w:cs="Arial"/>
          <w:b/>
          <w:sz w:val="24"/>
          <w:szCs w:val="24"/>
        </w:rPr>
      </w:pPr>
    </w:p>
    <w:p w14:paraId="163C10B4" w14:textId="77777777" w:rsidR="00C369AD" w:rsidRDefault="00C369AD">
      <w:pPr>
        <w:spacing w:line="276" w:lineRule="auto"/>
        <w:ind w:left="425"/>
        <w:jc w:val="both"/>
        <w:rPr>
          <w:rFonts w:ascii="Arial" w:eastAsia="Arial" w:hAnsi="Arial" w:cs="Arial"/>
          <w:b/>
          <w:sz w:val="24"/>
          <w:szCs w:val="24"/>
        </w:rPr>
      </w:pPr>
    </w:p>
    <w:p w14:paraId="19598C01" w14:textId="77777777" w:rsidR="00C369AD" w:rsidRDefault="00C369AD">
      <w:pPr>
        <w:spacing w:line="276" w:lineRule="auto"/>
        <w:ind w:left="425"/>
        <w:jc w:val="both"/>
        <w:rPr>
          <w:rFonts w:ascii="Arial" w:eastAsia="Arial" w:hAnsi="Arial" w:cs="Arial"/>
          <w:b/>
          <w:sz w:val="24"/>
          <w:szCs w:val="24"/>
        </w:rPr>
      </w:pPr>
    </w:p>
    <w:p w14:paraId="1B5CC833" w14:textId="77777777" w:rsidR="00C369AD" w:rsidRDefault="00C369AD">
      <w:pPr>
        <w:spacing w:line="276" w:lineRule="auto"/>
        <w:ind w:left="425"/>
        <w:jc w:val="both"/>
        <w:rPr>
          <w:rFonts w:ascii="Arial" w:eastAsia="Arial" w:hAnsi="Arial" w:cs="Arial"/>
          <w:b/>
          <w:sz w:val="24"/>
          <w:szCs w:val="24"/>
        </w:rPr>
      </w:pPr>
    </w:p>
    <w:p w14:paraId="51790B17" w14:textId="77777777" w:rsidR="00C369AD" w:rsidRDefault="00C369AD">
      <w:pPr>
        <w:spacing w:line="276" w:lineRule="auto"/>
        <w:ind w:left="425"/>
        <w:jc w:val="both"/>
        <w:rPr>
          <w:rFonts w:ascii="Arial" w:eastAsia="Arial" w:hAnsi="Arial" w:cs="Arial"/>
          <w:b/>
          <w:sz w:val="24"/>
          <w:szCs w:val="24"/>
        </w:rPr>
      </w:pPr>
    </w:p>
    <w:p w14:paraId="2BAB64E5" w14:textId="77777777" w:rsidR="00C369AD" w:rsidRDefault="00C369AD">
      <w:pPr>
        <w:spacing w:line="276" w:lineRule="auto"/>
        <w:ind w:left="425"/>
        <w:jc w:val="both"/>
        <w:rPr>
          <w:rFonts w:ascii="Arial" w:eastAsia="Arial" w:hAnsi="Arial" w:cs="Arial"/>
          <w:b/>
          <w:sz w:val="24"/>
          <w:szCs w:val="24"/>
        </w:rPr>
      </w:pPr>
    </w:p>
    <w:p w14:paraId="694A827A" w14:textId="77777777" w:rsidR="00C369AD" w:rsidRDefault="00C369AD">
      <w:pPr>
        <w:spacing w:line="276" w:lineRule="auto"/>
        <w:ind w:left="425"/>
        <w:jc w:val="both"/>
        <w:rPr>
          <w:rFonts w:ascii="Arial" w:eastAsia="Arial" w:hAnsi="Arial" w:cs="Arial"/>
          <w:b/>
          <w:sz w:val="24"/>
          <w:szCs w:val="24"/>
        </w:rPr>
      </w:pPr>
    </w:p>
    <w:p w14:paraId="6A7C61A0" w14:textId="77777777" w:rsidR="00C369AD" w:rsidRDefault="0019535E">
      <w:pPr>
        <w:spacing w:line="360" w:lineRule="auto"/>
        <w:jc w:val="both"/>
        <w:rPr>
          <w:rFonts w:ascii="Arial" w:eastAsia="Arial" w:hAnsi="Arial" w:cs="Arial"/>
          <w:b/>
          <w:sz w:val="30"/>
          <w:szCs w:val="30"/>
        </w:rPr>
      </w:pPr>
      <w:r>
        <w:rPr>
          <w:rFonts w:ascii="Arial" w:eastAsia="Arial" w:hAnsi="Arial" w:cs="Arial"/>
          <w:b/>
          <w:sz w:val="30"/>
          <w:szCs w:val="30"/>
        </w:rPr>
        <w:t>I. Introducción</w:t>
      </w:r>
    </w:p>
    <w:p w14:paraId="40BA3920" w14:textId="77777777" w:rsidR="00C369AD" w:rsidRDefault="0019535E">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Admisión dentro de la función docente en Educación Primaria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432E6015" w14:textId="77777777" w:rsidR="00C369AD" w:rsidRDefault="0019535E">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6528EF33" w14:textId="77777777" w:rsidR="00C369AD" w:rsidRDefault="0019535E">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6E6D751B" w14:textId="77777777" w:rsidR="00C369AD" w:rsidRDefault="0019535E">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w:t>
      </w:r>
      <w:r>
        <w:rPr>
          <w:rFonts w:ascii="Arial" w:eastAsia="Arial" w:hAnsi="Arial" w:cs="Arial"/>
          <w:sz w:val="24"/>
          <w:szCs w:val="24"/>
        </w:rPr>
        <w:lastRenderedPageBreak/>
        <w:t>literatura especializada para dar cuenta del objeto de medición; hasta la identificación de las relaciones existentes entre las habilidades y conocimientos que se requiere valorar para 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78327721" w14:textId="77777777" w:rsidR="00C369AD" w:rsidRDefault="00C369AD">
      <w:pPr>
        <w:spacing w:line="360" w:lineRule="auto"/>
        <w:ind w:left="425"/>
        <w:jc w:val="both"/>
        <w:rPr>
          <w:rFonts w:ascii="Arial" w:eastAsia="Arial" w:hAnsi="Arial" w:cs="Arial"/>
          <w:sz w:val="24"/>
          <w:szCs w:val="24"/>
        </w:rPr>
      </w:pPr>
    </w:p>
    <w:p w14:paraId="4311239A" w14:textId="77777777" w:rsidR="00C369AD" w:rsidRDefault="00C369AD">
      <w:pPr>
        <w:spacing w:line="360" w:lineRule="auto"/>
        <w:ind w:left="425"/>
        <w:jc w:val="both"/>
        <w:rPr>
          <w:rFonts w:ascii="Arial" w:eastAsia="Arial" w:hAnsi="Arial" w:cs="Arial"/>
          <w:b/>
          <w:sz w:val="24"/>
          <w:szCs w:val="24"/>
        </w:rPr>
      </w:pPr>
    </w:p>
    <w:p w14:paraId="038F931B" w14:textId="77777777" w:rsidR="00C369AD" w:rsidRDefault="00C369AD">
      <w:pPr>
        <w:spacing w:line="360" w:lineRule="auto"/>
        <w:ind w:left="425"/>
        <w:jc w:val="both"/>
        <w:rPr>
          <w:rFonts w:ascii="Arial" w:eastAsia="Arial" w:hAnsi="Arial" w:cs="Arial"/>
          <w:b/>
          <w:sz w:val="24"/>
          <w:szCs w:val="24"/>
        </w:rPr>
      </w:pPr>
    </w:p>
    <w:p w14:paraId="360B2337" w14:textId="77777777" w:rsidR="00C369AD" w:rsidRDefault="00C369AD">
      <w:pPr>
        <w:spacing w:line="360" w:lineRule="auto"/>
        <w:ind w:left="425"/>
        <w:jc w:val="both"/>
        <w:rPr>
          <w:rFonts w:ascii="Arial" w:eastAsia="Arial" w:hAnsi="Arial" w:cs="Arial"/>
          <w:b/>
          <w:sz w:val="24"/>
          <w:szCs w:val="24"/>
        </w:rPr>
      </w:pPr>
    </w:p>
    <w:p w14:paraId="6452B57E" w14:textId="77777777" w:rsidR="00C369AD" w:rsidRDefault="00C369AD">
      <w:pPr>
        <w:spacing w:line="360" w:lineRule="auto"/>
        <w:ind w:left="425"/>
        <w:jc w:val="both"/>
        <w:rPr>
          <w:rFonts w:ascii="Arial" w:eastAsia="Arial" w:hAnsi="Arial" w:cs="Arial"/>
          <w:b/>
          <w:sz w:val="24"/>
          <w:szCs w:val="24"/>
        </w:rPr>
      </w:pPr>
    </w:p>
    <w:p w14:paraId="54098BAC" w14:textId="77777777" w:rsidR="00C369AD" w:rsidRDefault="00C369AD">
      <w:pPr>
        <w:spacing w:line="360" w:lineRule="auto"/>
        <w:ind w:left="425"/>
        <w:jc w:val="both"/>
        <w:rPr>
          <w:rFonts w:ascii="Arial" w:eastAsia="Arial" w:hAnsi="Arial" w:cs="Arial"/>
          <w:b/>
          <w:sz w:val="24"/>
          <w:szCs w:val="24"/>
        </w:rPr>
      </w:pPr>
    </w:p>
    <w:p w14:paraId="0D402AB7" w14:textId="77777777" w:rsidR="00C369AD" w:rsidRDefault="00C369AD">
      <w:pPr>
        <w:spacing w:line="360" w:lineRule="auto"/>
        <w:ind w:left="425"/>
        <w:jc w:val="both"/>
        <w:rPr>
          <w:rFonts w:ascii="Arial" w:eastAsia="Arial" w:hAnsi="Arial" w:cs="Arial"/>
          <w:b/>
          <w:sz w:val="24"/>
          <w:szCs w:val="24"/>
        </w:rPr>
      </w:pPr>
    </w:p>
    <w:p w14:paraId="71B3712A" w14:textId="77777777" w:rsidR="00C369AD" w:rsidRDefault="00C369AD">
      <w:pPr>
        <w:spacing w:line="360" w:lineRule="auto"/>
        <w:ind w:left="425"/>
        <w:jc w:val="both"/>
        <w:rPr>
          <w:rFonts w:ascii="Arial" w:eastAsia="Arial" w:hAnsi="Arial" w:cs="Arial"/>
          <w:b/>
          <w:sz w:val="24"/>
          <w:szCs w:val="24"/>
        </w:rPr>
      </w:pPr>
    </w:p>
    <w:p w14:paraId="0C094B6D" w14:textId="77777777" w:rsidR="00C369AD" w:rsidRDefault="00C369AD">
      <w:pPr>
        <w:spacing w:line="360" w:lineRule="auto"/>
        <w:ind w:left="425"/>
        <w:jc w:val="both"/>
        <w:rPr>
          <w:rFonts w:ascii="Arial" w:eastAsia="Arial" w:hAnsi="Arial" w:cs="Arial"/>
          <w:b/>
          <w:sz w:val="24"/>
          <w:szCs w:val="24"/>
        </w:rPr>
      </w:pPr>
    </w:p>
    <w:p w14:paraId="5B9F4F1E" w14:textId="4A9B2358" w:rsidR="00C369AD" w:rsidRDefault="00C369AD">
      <w:pPr>
        <w:spacing w:line="360" w:lineRule="auto"/>
        <w:ind w:left="425"/>
        <w:jc w:val="both"/>
        <w:rPr>
          <w:rFonts w:ascii="Arial" w:eastAsia="Arial" w:hAnsi="Arial" w:cs="Arial"/>
          <w:b/>
          <w:sz w:val="24"/>
          <w:szCs w:val="24"/>
        </w:rPr>
      </w:pPr>
    </w:p>
    <w:p w14:paraId="3CA7C36E" w14:textId="0B013259" w:rsidR="00BB4A3C" w:rsidRDefault="00BB4A3C">
      <w:pPr>
        <w:spacing w:line="360" w:lineRule="auto"/>
        <w:ind w:left="425"/>
        <w:jc w:val="both"/>
        <w:rPr>
          <w:rFonts w:ascii="Arial" w:eastAsia="Arial" w:hAnsi="Arial" w:cs="Arial"/>
          <w:b/>
          <w:sz w:val="24"/>
          <w:szCs w:val="24"/>
        </w:rPr>
      </w:pPr>
    </w:p>
    <w:p w14:paraId="47F53C93" w14:textId="2621AEBE" w:rsidR="00BB4A3C" w:rsidRDefault="00BB4A3C">
      <w:pPr>
        <w:spacing w:line="360" w:lineRule="auto"/>
        <w:ind w:left="425"/>
        <w:jc w:val="both"/>
        <w:rPr>
          <w:rFonts w:ascii="Arial" w:eastAsia="Arial" w:hAnsi="Arial" w:cs="Arial"/>
          <w:b/>
          <w:sz w:val="24"/>
          <w:szCs w:val="24"/>
        </w:rPr>
      </w:pPr>
    </w:p>
    <w:p w14:paraId="7539729B" w14:textId="77777777" w:rsidR="00BB4A3C" w:rsidRDefault="00BB4A3C">
      <w:pPr>
        <w:spacing w:line="360" w:lineRule="auto"/>
        <w:ind w:left="425"/>
        <w:jc w:val="both"/>
        <w:rPr>
          <w:rFonts w:ascii="Arial" w:eastAsia="Arial" w:hAnsi="Arial" w:cs="Arial"/>
          <w:b/>
          <w:sz w:val="24"/>
          <w:szCs w:val="24"/>
        </w:rPr>
      </w:pPr>
    </w:p>
    <w:p w14:paraId="09AB066C" w14:textId="77777777" w:rsidR="00C369AD" w:rsidRDefault="00C369AD">
      <w:pPr>
        <w:spacing w:line="360" w:lineRule="auto"/>
        <w:ind w:left="425"/>
        <w:jc w:val="both"/>
        <w:rPr>
          <w:rFonts w:ascii="Arial" w:eastAsia="Arial" w:hAnsi="Arial" w:cs="Arial"/>
          <w:b/>
          <w:sz w:val="24"/>
          <w:szCs w:val="24"/>
        </w:rPr>
      </w:pPr>
    </w:p>
    <w:p w14:paraId="01220C85" w14:textId="77777777" w:rsidR="00C369AD" w:rsidRDefault="00C369AD">
      <w:pPr>
        <w:spacing w:line="360" w:lineRule="auto"/>
        <w:ind w:left="425"/>
        <w:jc w:val="both"/>
        <w:rPr>
          <w:rFonts w:ascii="Arial" w:eastAsia="Arial" w:hAnsi="Arial" w:cs="Arial"/>
          <w:b/>
          <w:sz w:val="24"/>
          <w:szCs w:val="24"/>
        </w:rPr>
      </w:pPr>
    </w:p>
    <w:p w14:paraId="1246EF09" w14:textId="77777777" w:rsidR="00C369AD" w:rsidRDefault="00C369AD">
      <w:pPr>
        <w:spacing w:line="360" w:lineRule="auto"/>
        <w:ind w:left="425"/>
        <w:jc w:val="both"/>
        <w:rPr>
          <w:rFonts w:ascii="Arial" w:eastAsia="Arial" w:hAnsi="Arial" w:cs="Arial"/>
          <w:b/>
          <w:sz w:val="24"/>
          <w:szCs w:val="24"/>
        </w:rPr>
      </w:pPr>
    </w:p>
    <w:p w14:paraId="464CDFE5" w14:textId="77777777" w:rsidR="00C369AD" w:rsidRDefault="00C369AD">
      <w:pPr>
        <w:spacing w:line="360" w:lineRule="auto"/>
        <w:ind w:left="425"/>
        <w:jc w:val="both"/>
        <w:rPr>
          <w:rFonts w:ascii="Arial" w:eastAsia="Arial" w:hAnsi="Arial" w:cs="Arial"/>
          <w:b/>
          <w:sz w:val="24"/>
          <w:szCs w:val="24"/>
        </w:rPr>
      </w:pPr>
    </w:p>
    <w:p w14:paraId="0E363F4E" w14:textId="77777777" w:rsidR="00C369AD" w:rsidRDefault="00C369AD">
      <w:pPr>
        <w:spacing w:line="360" w:lineRule="auto"/>
        <w:ind w:left="425"/>
        <w:jc w:val="both"/>
        <w:rPr>
          <w:rFonts w:ascii="Arial" w:eastAsia="Arial" w:hAnsi="Arial" w:cs="Arial"/>
          <w:b/>
          <w:sz w:val="24"/>
          <w:szCs w:val="24"/>
        </w:rPr>
      </w:pPr>
    </w:p>
    <w:p w14:paraId="52274CBB" w14:textId="77777777" w:rsidR="00C369AD" w:rsidRDefault="00C369AD">
      <w:pPr>
        <w:spacing w:line="360" w:lineRule="auto"/>
        <w:ind w:left="425"/>
        <w:jc w:val="both"/>
        <w:rPr>
          <w:rFonts w:ascii="Arial" w:eastAsia="Arial" w:hAnsi="Arial" w:cs="Arial"/>
          <w:b/>
          <w:sz w:val="24"/>
          <w:szCs w:val="24"/>
        </w:rPr>
      </w:pPr>
    </w:p>
    <w:p w14:paraId="48B78104" w14:textId="77777777" w:rsidR="00C369AD" w:rsidRDefault="00C369AD">
      <w:pPr>
        <w:spacing w:line="360" w:lineRule="auto"/>
        <w:jc w:val="both"/>
        <w:rPr>
          <w:rFonts w:ascii="Arial" w:eastAsia="Arial" w:hAnsi="Arial" w:cs="Arial"/>
          <w:b/>
          <w:sz w:val="24"/>
          <w:szCs w:val="24"/>
        </w:rPr>
      </w:pPr>
    </w:p>
    <w:p w14:paraId="42DD638D" w14:textId="77777777" w:rsidR="00C369AD" w:rsidRDefault="0019535E">
      <w:pPr>
        <w:spacing w:line="360" w:lineRule="auto"/>
        <w:jc w:val="both"/>
        <w:rPr>
          <w:rFonts w:ascii="Arial" w:eastAsia="Arial" w:hAnsi="Arial" w:cs="Arial"/>
          <w:b/>
          <w:sz w:val="30"/>
          <w:szCs w:val="30"/>
        </w:rPr>
      </w:pPr>
      <w:r>
        <w:rPr>
          <w:rFonts w:ascii="Arial" w:eastAsia="Arial" w:hAnsi="Arial" w:cs="Arial"/>
          <w:b/>
          <w:sz w:val="30"/>
          <w:szCs w:val="30"/>
        </w:rPr>
        <w:t>II. Marco Metodológico</w:t>
      </w:r>
    </w:p>
    <w:p w14:paraId="4240DDAE" w14:textId="77777777" w:rsidR="00C369AD" w:rsidRDefault="0019535E">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la función docente en Educación Primaria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4D8544A9" w14:textId="77777777" w:rsidR="00C369AD" w:rsidRDefault="0019535E">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diseño, se trabajó con un modelo de diagnóstico cognitivo que integra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0CA7E92E" w14:textId="77777777" w:rsidR="00C369AD" w:rsidRDefault="0019535E">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w:t>
      </w:r>
      <w:r>
        <w:rPr>
          <w:rFonts w:ascii="Arial" w:eastAsia="Arial" w:hAnsi="Arial" w:cs="Arial"/>
          <w:sz w:val="24"/>
          <w:szCs w:val="24"/>
        </w:rPr>
        <w:lastRenderedPageBreak/>
        <w:t>Respuesta al Ítem y los Modelos de Diagnóstico Cognitivo), a fin de garantizar la validez de su interpretación como guía para la toma de decisiones.</w:t>
      </w:r>
    </w:p>
    <w:p w14:paraId="20A93EC3" w14:textId="77777777" w:rsidR="00C369AD" w:rsidRDefault="0019535E">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17D98965" w14:textId="77777777" w:rsidR="00C369AD" w:rsidRDefault="0019535E">
      <w:pPr>
        <w:spacing w:line="360" w:lineRule="auto"/>
        <w:ind w:left="283"/>
        <w:jc w:val="both"/>
        <w:rPr>
          <w:rFonts w:ascii="Arial" w:eastAsia="Arial" w:hAnsi="Arial" w:cs="Arial"/>
          <w:sz w:val="24"/>
          <w:szCs w:val="24"/>
        </w:rPr>
      </w:pPr>
      <w:bookmarkStart w:id="2" w:name="_heading=h.1fob9te" w:colFirst="0" w:colLast="0"/>
      <w:bookmarkEnd w:id="2"/>
      <w:r>
        <w:rPr>
          <w:rFonts w:ascii="Arial" w:eastAsia="Arial" w:hAnsi="Arial" w:cs="Arial"/>
          <w:sz w:val="24"/>
          <w:szCs w:val="24"/>
        </w:rPr>
        <w:t xml:space="preserve">A continuación, se presentan los detalles correspondientes al modelo de diseño, desarrollo y validación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aplicado como parte del proceso de selección para la Admisión a función docente en Educación Primaria ,las fases y acciones que lo componen, y el sustento teórico y metodológico que le subyace.</w:t>
      </w:r>
    </w:p>
    <w:p w14:paraId="0F78B745" w14:textId="77777777" w:rsidR="00C369AD" w:rsidRDefault="00C369AD">
      <w:pPr>
        <w:spacing w:line="360" w:lineRule="auto"/>
        <w:ind w:left="425"/>
        <w:jc w:val="both"/>
        <w:rPr>
          <w:rFonts w:ascii="Arial" w:eastAsia="Arial" w:hAnsi="Arial" w:cs="Arial"/>
          <w:sz w:val="24"/>
          <w:szCs w:val="24"/>
        </w:rPr>
      </w:pPr>
    </w:p>
    <w:p w14:paraId="251B81CC" w14:textId="77777777" w:rsidR="00C369AD" w:rsidRDefault="0019535E">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2B4F3DA3" w14:textId="77777777" w:rsidR="00C369AD" w:rsidRDefault="0019535E">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19FC577B" w14:textId="77777777" w:rsidR="00C369AD" w:rsidRDefault="0019535E">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w:t>
      </w:r>
      <w:r>
        <w:rPr>
          <w:rFonts w:ascii="Arial" w:eastAsia="Arial" w:hAnsi="Arial" w:cs="Arial"/>
          <w:sz w:val="24"/>
          <w:szCs w:val="24"/>
        </w:rPr>
        <w:lastRenderedPageBreak/>
        <w:t>participación plena y la responsabilidad y 3) el principio del carácter continuo y prospectivo del proceso.</w:t>
      </w:r>
    </w:p>
    <w:p w14:paraId="00B4C52E" w14:textId="77777777" w:rsidR="00C369AD" w:rsidRDefault="0019535E">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31FD31BB" w14:textId="77777777" w:rsidR="00C369AD" w:rsidRDefault="0019535E">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5969995E" w14:textId="77777777" w:rsidR="00C369AD" w:rsidRDefault="0019535E">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&amp; </w:t>
      </w:r>
      <w:proofErr w:type="spellStart"/>
      <w:r>
        <w:rPr>
          <w:rFonts w:ascii="Arial" w:eastAsia="Arial" w:hAnsi="Arial" w:cs="Arial"/>
          <w:sz w:val="24"/>
          <w:szCs w:val="24"/>
        </w:rPr>
        <w:t>Dimitorv</w:t>
      </w:r>
      <w:proofErr w:type="spellEnd"/>
      <w:r>
        <w:rPr>
          <w:rFonts w:ascii="Arial" w:eastAsia="Arial" w:hAnsi="Arial" w:cs="Arial"/>
          <w:sz w:val="24"/>
          <w:szCs w:val="24"/>
        </w:rPr>
        <w:t>,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reactivos que las componen cuenta con un componente cognitivo basado en evidencia. El </w:t>
      </w:r>
      <w:r>
        <w:rPr>
          <w:rFonts w:ascii="Arial" w:eastAsia="Arial" w:hAnsi="Arial" w:cs="Arial"/>
          <w:sz w:val="24"/>
          <w:szCs w:val="24"/>
        </w:rPr>
        <w:lastRenderedPageBreak/>
        <w:t xml:space="preserve">Instrumento de valoración de conocimientos y aptitudes, está pensado como una prueba de este tipo y se espera que el acotar su diseño, desarrollo, validación y calificación al marco 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432D8699" w14:textId="77777777" w:rsidR="00C369AD" w:rsidRDefault="0019535E">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w:t>
      </w:r>
      <w:proofErr w:type="spellStart"/>
      <w:r>
        <w:rPr>
          <w:rFonts w:ascii="Arial" w:eastAsia="Arial" w:hAnsi="Arial" w:cs="Arial"/>
          <w:sz w:val="24"/>
          <w:szCs w:val="24"/>
        </w:rPr>
        <w:t>Sorrel</w:t>
      </w:r>
      <w:proofErr w:type="spellEnd"/>
      <w:r>
        <w:rPr>
          <w:rFonts w:ascii="Arial" w:eastAsia="Arial" w:hAnsi="Arial" w:cs="Arial"/>
          <w:sz w:val="24"/>
          <w:szCs w:val="24"/>
        </w:rPr>
        <w:t xml:space="preserve"> et al., 2016) es que captura de manera explícita la estructura interna de la prueba y establece la relación </w:t>
      </w:r>
      <w:proofErr w:type="gramStart"/>
      <w:r>
        <w:rPr>
          <w:rFonts w:ascii="Arial" w:eastAsia="Arial" w:hAnsi="Arial" w:cs="Arial"/>
          <w:sz w:val="24"/>
          <w:szCs w:val="24"/>
        </w:rPr>
        <w:t>de  los</w:t>
      </w:r>
      <w:proofErr w:type="gramEnd"/>
      <w:r>
        <w:rPr>
          <w:rFonts w:ascii="Arial" w:eastAsia="Arial" w:hAnsi="Arial" w:cs="Arial"/>
          <w:sz w:val="24"/>
          <w:szCs w:val="24"/>
        </w:rPr>
        <w:t xml:space="preserve"> atributos necesarios para contestar satisfactoriamente cada reactivo, en lo que se conoce como matriz Q. En contraste, la teoría clásica de los test y la teoría de respuesta al </w:t>
      </w:r>
      <w:proofErr w:type="gramStart"/>
      <w:r>
        <w:rPr>
          <w:rFonts w:ascii="Arial" w:eastAsia="Arial" w:hAnsi="Arial" w:cs="Arial"/>
          <w:sz w:val="24"/>
          <w:szCs w:val="24"/>
        </w:rPr>
        <w:t>ítem  suelen</w:t>
      </w:r>
      <w:proofErr w:type="gramEnd"/>
      <w:r>
        <w:rPr>
          <w:rFonts w:ascii="Arial" w:eastAsia="Arial" w:hAnsi="Arial" w:cs="Arial"/>
          <w:sz w:val="24"/>
          <w:szCs w:val="24"/>
        </w:rPr>
        <w:t xml:space="preserve">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44917CD7" w14:textId="77777777" w:rsidR="00C369AD" w:rsidRDefault="00C369AD">
      <w:pPr>
        <w:spacing w:line="360" w:lineRule="auto"/>
        <w:ind w:left="425"/>
        <w:jc w:val="both"/>
        <w:rPr>
          <w:rFonts w:ascii="Arial" w:eastAsia="Arial" w:hAnsi="Arial" w:cs="Arial"/>
          <w:sz w:val="24"/>
          <w:szCs w:val="24"/>
        </w:rPr>
      </w:pPr>
    </w:p>
    <w:p w14:paraId="1C6F151B" w14:textId="77777777" w:rsidR="00C369AD" w:rsidRDefault="00C369AD">
      <w:pPr>
        <w:spacing w:line="360" w:lineRule="auto"/>
        <w:ind w:left="425"/>
        <w:jc w:val="both"/>
        <w:rPr>
          <w:rFonts w:ascii="Arial" w:eastAsia="Arial" w:hAnsi="Arial" w:cs="Arial"/>
          <w:sz w:val="24"/>
          <w:szCs w:val="24"/>
        </w:rPr>
      </w:pPr>
    </w:p>
    <w:p w14:paraId="6C896DD8" w14:textId="77777777" w:rsidR="00C369AD" w:rsidRDefault="00C369AD">
      <w:pPr>
        <w:spacing w:line="360" w:lineRule="auto"/>
        <w:ind w:left="425"/>
        <w:jc w:val="both"/>
        <w:rPr>
          <w:rFonts w:ascii="Arial" w:eastAsia="Arial" w:hAnsi="Arial" w:cs="Arial"/>
          <w:sz w:val="24"/>
          <w:szCs w:val="24"/>
        </w:rPr>
      </w:pPr>
    </w:p>
    <w:p w14:paraId="6F47EAC8" w14:textId="37EE9E5E" w:rsidR="00C369AD" w:rsidRDefault="00C369AD">
      <w:pPr>
        <w:spacing w:line="360" w:lineRule="auto"/>
        <w:ind w:left="425"/>
        <w:jc w:val="both"/>
        <w:rPr>
          <w:rFonts w:ascii="Arial" w:eastAsia="Arial" w:hAnsi="Arial" w:cs="Arial"/>
          <w:sz w:val="24"/>
          <w:szCs w:val="24"/>
        </w:rPr>
      </w:pPr>
    </w:p>
    <w:p w14:paraId="583E51F1" w14:textId="69DA6390" w:rsidR="00BB4A3C" w:rsidRDefault="00BB4A3C">
      <w:pPr>
        <w:spacing w:line="360" w:lineRule="auto"/>
        <w:ind w:left="425"/>
        <w:jc w:val="both"/>
        <w:rPr>
          <w:rFonts w:ascii="Arial" w:eastAsia="Arial" w:hAnsi="Arial" w:cs="Arial"/>
          <w:sz w:val="24"/>
          <w:szCs w:val="24"/>
        </w:rPr>
      </w:pPr>
    </w:p>
    <w:p w14:paraId="7A2A836B" w14:textId="4C00A697" w:rsidR="00BB4A3C" w:rsidRDefault="00BB4A3C">
      <w:pPr>
        <w:spacing w:line="360" w:lineRule="auto"/>
        <w:ind w:left="425"/>
        <w:jc w:val="both"/>
        <w:rPr>
          <w:rFonts w:ascii="Arial" w:eastAsia="Arial" w:hAnsi="Arial" w:cs="Arial"/>
          <w:sz w:val="24"/>
          <w:szCs w:val="24"/>
        </w:rPr>
      </w:pPr>
    </w:p>
    <w:p w14:paraId="5003DF79" w14:textId="3FA0FF05" w:rsidR="00BB4A3C" w:rsidRDefault="00BB4A3C">
      <w:pPr>
        <w:spacing w:line="360" w:lineRule="auto"/>
        <w:ind w:left="425"/>
        <w:jc w:val="both"/>
        <w:rPr>
          <w:rFonts w:ascii="Arial" w:eastAsia="Arial" w:hAnsi="Arial" w:cs="Arial"/>
          <w:sz w:val="24"/>
          <w:szCs w:val="24"/>
        </w:rPr>
      </w:pPr>
    </w:p>
    <w:p w14:paraId="1E644965" w14:textId="086074B9" w:rsidR="00BB4A3C" w:rsidRDefault="00BB4A3C">
      <w:pPr>
        <w:spacing w:line="360" w:lineRule="auto"/>
        <w:ind w:left="425"/>
        <w:jc w:val="both"/>
        <w:rPr>
          <w:rFonts w:ascii="Arial" w:eastAsia="Arial" w:hAnsi="Arial" w:cs="Arial"/>
          <w:sz w:val="24"/>
          <w:szCs w:val="24"/>
        </w:rPr>
      </w:pPr>
    </w:p>
    <w:p w14:paraId="776A8631" w14:textId="4CAAED5A" w:rsidR="00BB4A3C" w:rsidRDefault="00BB4A3C">
      <w:pPr>
        <w:spacing w:line="360" w:lineRule="auto"/>
        <w:ind w:left="425"/>
        <w:jc w:val="both"/>
        <w:rPr>
          <w:rFonts w:ascii="Arial" w:eastAsia="Arial" w:hAnsi="Arial" w:cs="Arial"/>
          <w:sz w:val="24"/>
          <w:szCs w:val="24"/>
        </w:rPr>
      </w:pPr>
    </w:p>
    <w:p w14:paraId="546070BB" w14:textId="12D1AA60" w:rsidR="00BB4A3C" w:rsidRDefault="00BB4A3C">
      <w:pPr>
        <w:spacing w:line="360" w:lineRule="auto"/>
        <w:ind w:left="425"/>
        <w:jc w:val="both"/>
        <w:rPr>
          <w:rFonts w:ascii="Arial" w:eastAsia="Arial" w:hAnsi="Arial" w:cs="Arial"/>
          <w:sz w:val="24"/>
          <w:szCs w:val="24"/>
        </w:rPr>
      </w:pPr>
    </w:p>
    <w:p w14:paraId="1081E2B2" w14:textId="61E27485" w:rsidR="00BB4A3C" w:rsidRDefault="00BB4A3C">
      <w:pPr>
        <w:spacing w:line="360" w:lineRule="auto"/>
        <w:ind w:left="425"/>
        <w:jc w:val="both"/>
        <w:rPr>
          <w:rFonts w:ascii="Arial" w:eastAsia="Arial" w:hAnsi="Arial" w:cs="Arial"/>
          <w:sz w:val="24"/>
          <w:szCs w:val="24"/>
        </w:rPr>
      </w:pPr>
    </w:p>
    <w:p w14:paraId="479CF273" w14:textId="77777777" w:rsidR="00BB4A3C" w:rsidRDefault="00BB4A3C">
      <w:pPr>
        <w:spacing w:line="360" w:lineRule="auto"/>
        <w:ind w:left="425"/>
        <w:jc w:val="both"/>
        <w:rPr>
          <w:rFonts w:ascii="Arial" w:eastAsia="Arial" w:hAnsi="Arial" w:cs="Arial"/>
          <w:sz w:val="24"/>
          <w:szCs w:val="24"/>
        </w:rPr>
      </w:pPr>
    </w:p>
    <w:p w14:paraId="3506E97A" w14:textId="77777777" w:rsidR="00C369AD" w:rsidRDefault="00C369AD">
      <w:pPr>
        <w:spacing w:line="360" w:lineRule="auto"/>
        <w:ind w:left="425"/>
        <w:jc w:val="both"/>
        <w:rPr>
          <w:rFonts w:ascii="Arial" w:eastAsia="Arial" w:hAnsi="Arial" w:cs="Arial"/>
          <w:sz w:val="24"/>
          <w:szCs w:val="24"/>
        </w:rPr>
      </w:pPr>
    </w:p>
    <w:p w14:paraId="6537B9AC" w14:textId="77777777" w:rsidR="00C369AD" w:rsidRDefault="00C369AD">
      <w:pPr>
        <w:spacing w:line="360" w:lineRule="auto"/>
        <w:jc w:val="both"/>
        <w:rPr>
          <w:rFonts w:ascii="Arial" w:eastAsia="Arial" w:hAnsi="Arial" w:cs="Arial"/>
          <w:sz w:val="24"/>
          <w:szCs w:val="24"/>
        </w:rPr>
      </w:pPr>
      <w:bookmarkStart w:id="3" w:name="_heading=h.30j0zll" w:colFirst="0" w:colLast="0"/>
      <w:bookmarkEnd w:id="3"/>
    </w:p>
    <w:p w14:paraId="25DAD8D9" w14:textId="77777777" w:rsidR="00C369AD" w:rsidRDefault="0019535E">
      <w:pPr>
        <w:spacing w:line="360" w:lineRule="auto"/>
        <w:jc w:val="both"/>
        <w:rPr>
          <w:rFonts w:ascii="Arial" w:eastAsia="Arial" w:hAnsi="Arial" w:cs="Arial"/>
          <w:b/>
          <w:sz w:val="24"/>
          <w:szCs w:val="24"/>
        </w:rPr>
      </w:pPr>
      <w:bookmarkStart w:id="4" w:name="_heading=h.lnclyit7yk7l" w:colFirst="0" w:colLast="0"/>
      <w:bookmarkEnd w:id="4"/>
      <w:r>
        <w:rPr>
          <w:rFonts w:ascii="Arial" w:eastAsia="Arial" w:hAnsi="Arial" w:cs="Arial"/>
          <w:b/>
          <w:sz w:val="24"/>
          <w:szCs w:val="24"/>
        </w:rPr>
        <w:t xml:space="preserve">2.2. Modelo de Diseño, Desarrollo y Validación del Instrumento de apreciación </w:t>
      </w:r>
    </w:p>
    <w:p w14:paraId="57BDBCBF" w14:textId="77777777" w:rsidR="00C369AD" w:rsidRDefault="0019535E">
      <w:pPr>
        <w:spacing w:line="360" w:lineRule="auto"/>
        <w:ind w:left="425"/>
        <w:jc w:val="both"/>
        <w:rPr>
          <w:rFonts w:ascii="Arial" w:eastAsia="Arial" w:hAnsi="Arial" w:cs="Arial"/>
          <w:b/>
          <w:sz w:val="24"/>
          <w:szCs w:val="24"/>
        </w:rPr>
      </w:pPr>
      <w:r>
        <w:rPr>
          <w:rFonts w:ascii="Arial" w:eastAsia="Arial" w:hAnsi="Arial" w:cs="Arial"/>
          <w:sz w:val="24"/>
          <w:szCs w:val="24"/>
        </w:rPr>
        <w:t xml:space="preserve">En la Tabla 1 se presentan las fases que comprenden el presente modelo de diseño, desarrollo y validación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y las actividades a desarrollar como parte de cada una de ellas.</w:t>
      </w:r>
    </w:p>
    <w:p w14:paraId="24FEC2E8" w14:textId="77777777" w:rsidR="00C369AD" w:rsidRDefault="0019535E">
      <w:pPr>
        <w:spacing w:line="360" w:lineRule="auto"/>
        <w:ind w:left="425"/>
        <w:jc w:val="center"/>
        <w:rPr>
          <w:rFonts w:ascii="Arial" w:eastAsia="Arial" w:hAnsi="Arial" w:cs="Arial"/>
          <w:b/>
          <w:sz w:val="24"/>
          <w:szCs w:val="24"/>
        </w:rPr>
      </w:pPr>
      <w:r>
        <w:rPr>
          <w:rFonts w:ascii="Arial" w:eastAsia="Arial" w:hAnsi="Arial" w:cs="Arial"/>
          <w:b/>
          <w:sz w:val="24"/>
          <w:szCs w:val="24"/>
        </w:rPr>
        <w:t xml:space="preserve">Tabla 1. Modelo de diseño, desarrollo y validación de Instrumento </w:t>
      </w:r>
      <w:proofErr w:type="gramStart"/>
      <w:r>
        <w:rPr>
          <w:rFonts w:ascii="Arial" w:eastAsia="Arial" w:hAnsi="Arial" w:cs="Arial"/>
          <w:b/>
          <w:sz w:val="24"/>
          <w:szCs w:val="24"/>
        </w:rPr>
        <w:t>de  valoración</w:t>
      </w:r>
      <w:proofErr w:type="gramEnd"/>
      <w:r>
        <w:rPr>
          <w:rFonts w:ascii="Arial" w:eastAsia="Arial" w:hAnsi="Arial" w:cs="Arial"/>
          <w:b/>
          <w:sz w:val="24"/>
          <w:szCs w:val="24"/>
        </w:rPr>
        <w:t xml:space="preserve"> de conocimientos y aptitudes docentes alineado a los Perfiles profesionales publicados en el Marco de excelencia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C369AD" w14:paraId="79CCAF72" w14:textId="77777777">
        <w:tc>
          <w:tcPr>
            <w:tcW w:w="1695" w:type="dxa"/>
            <w:shd w:val="clear" w:color="auto" w:fill="B7B7B7"/>
            <w:tcMar>
              <w:top w:w="100" w:type="dxa"/>
              <w:left w:w="100" w:type="dxa"/>
              <w:bottom w:w="100" w:type="dxa"/>
              <w:right w:w="100" w:type="dxa"/>
            </w:tcMar>
          </w:tcPr>
          <w:p w14:paraId="5C87F7C0" w14:textId="77777777" w:rsidR="00C369AD" w:rsidRDefault="0019535E">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673866CD" w14:textId="77777777" w:rsidR="00C369AD" w:rsidRDefault="0019535E">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C369AD" w14:paraId="51CD508C" w14:textId="77777777">
        <w:trPr>
          <w:trHeight w:val="440"/>
        </w:trPr>
        <w:tc>
          <w:tcPr>
            <w:tcW w:w="1695" w:type="dxa"/>
            <w:vMerge w:val="restart"/>
            <w:shd w:val="clear" w:color="auto" w:fill="auto"/>
            <w:tcMar>
              <w:top w:w="100" w:type="dxa"/>
              <w:left w:w="100" w:type="dxa"/>
              <w:bottom w:w="100" w:type="dxa"/>
              <w:right w:w="100" w:type="dxa"/>
            </w:tcMar>
            <w:vAlign w:val="center"/>
          </w:tcPr>
          <w:p w14:paraId="3C73949C" w14:textId="77777777" w:rsidR="00C369AD" w:rsidRDefault="00C369AD">
            <w:pPr>
              <w:widowControl w:val="0"/>
              <w:spacing w:after="0" w:line="360" w:lineRule="auto"/>
              <w:jc w:val="center"/>
              <w:rPr>
                <w:rFonts w:ascii="Arial" w:eastAsia="Arial" w:hAnsi="Arial" w:cs="Arial"/>
                <w:sz w:val="18"/>
                <w:szCs w:val="18"/>
              </w:rPr>
            </w:pPr>
          </w:p>
          <w:p w14:paraId="3919099A" w14:textId="77777777" w:rsidR="00C369AD" w:rsidRDefault="0019535E">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10922620"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C369AD" w14:paraId="2F907670" w14:textId="77777777">
        <w:trPr>
          <w:trHeight w:val="440"/>
        </w:trPr>
        <w:tc>
          <w:tcPr>
            <w:tcW w:w="1695" w:type="dxa"/>
            <w:vMerge/>
            <w:shd w:val="clear" w:color="auto" w:fill="auto"/>
            <w:tcMar>
              <w:top w:w="100" w:type="dxa"/>
              <w:left w:w="100" w:type="dxa"/>
              <w:bottom w:w="100" w:type="dxa"/>
              <w:right w:w="100" w:type="dxa"/>
            </w:tcMar>
            <w:vAlign w:val="center"/>
          </w:tcPr>
          <w:p w14:paraId="4C97EA2B"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AFF4F41"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C369AD" w14:paraId="384E0AAC" w14:textId="77777777">
        <w:trPr>
          <w:trHeight w:val="440"/>
        </w:trPr>
        <w:tc>
          <w:tcPr>
            <w:tcW w:w="1695" w:type="dxa"/>
            <w:vMerge/>
            <w:shd w:val="clear" w:color="auto" w:fill="auto"/>
            <w:tcMar>
              <w:top w:w="100" w:type="dxa"/>
              <w:left w:w="100" w:type="dxa"/>
              <w:bottom w:w="100" w:type="dxa"/>
              <w:right w:w="100" w:type="dxa"/>
            </w:tcMar>
            <w:vAlign w:val="center"/>
          </w:tcPr>
          <w:p w14:paraId="541C6A0C"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11D3383"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C369AD" w14:paraId="750DAE0D" w14:textId="77777777">
        <w:trPr>
          <w:trHeight w:val="440"/>
        </w:trPr>
        <w:tc>
          <w:tcPr>
            <w:tcW w:w="1695" w:type="dxa"/>
            <w:vMerge/>
            <w:shd w:val="clear" w:color="auto" w:fill="auto"/>
            <w:tcMar>
              <w:top w:w="100" w:type="dxa"/>
              <w:left w:w="100" w:type="dxa"/>
              <w:bottom w:w="100" w:type="dxa"/>
              <w:right w:w="100" w:type="dxa"/>
            </w:tcMar>
            <w:vAlign w:val="center"/>
          </w:tcPr>
          <w:p w14:paraId="24FC3969"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B332B36"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C369AD" w14:paraId="380AE9A1" w14:textId="77777777">
        <w:trPr>
          <w:trHeight w:val="440"/>
        </w:trPr>
        <w:tc>
          <w:tcPr>
            <w:tcW w:w="1695" w:type="dxa"/>
            <w:vMerge/>
            <w:shd w:val="clear" w:color="auto" w:fill="auto"/>
            <w:tcMar>
              <w:top w:w="100" w:type="dxa"/>
              <w:left w:w="100" w:type="dxa"/>
              <w:bottom w:w="100" w:type="dxa"/>
              <w:right w:w="100" w:type="dxa"/>
            </w:tcMar>
            <w:vAlign w:val="center"/>
          </w:tcPr>
          <w:p w14:paraId="28DB173E"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78177C5D"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C369AD" w14:paraId="454CE1A5" w14:textId="77777777">
        <w:trPr>
          <w:trHeight w:val="238"/>
        </w:trPr>
        <w:tc>
          <w:tcPr>
            <w:tcW w:w="1695" w:type="dxa"/>
            <w:vMerge/>
            <w:shd w:val="clear" w:color="auto" w:fill="auto"/>
            <w:tcMar>
              <w:top w:w="100" w:type="dxa"/>
              <w:left w:w="100" w:type="dxa"/>
              <w:bottom w:w="100" w:type="dxa"/>
              <w:right w:w="100" w:type="dxa"/>
            </w:tcMar>
            <w:vAlign w:val="center"/>
          </w:tcPr>
          <w:p w14:paraId="15B1AA6B"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5BE3980C"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r>
      <w:tr w:rsidR="00C369AD" w14:paraId="5E04D3EC" w14:textId="77777777">
        <w:trPr>
          <w:trHeight w:val="238"/>
        </w:trPr>
        <w:tc>
          <w:tcPr>
            <w:tcW w:w="1695" w:type="dxa"/>
            <w:vMerge/>
            <w:shd w:val="clear" w:color="auto" w:fill="auto"/>
            <w:tcMar>
              <w:top w:w="100" w:type="dxa"/>
              <w:left w:w="100" w:type="dxa"/>
              <w:bottom w:w="100" w:type="dxa"/>
              <w:right w:w="100" w:type="dxa"/>
            </w:tcMar>
            <w:vAlign w:val="center"/>
          </w:tcPr>
          <w:p w14:paraId="31795640"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16EEB0E4"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r>
      <w:tr w:rsidR="00C369AD" w14:paraId="1717B255" w14:textId="77777777">
        <w:trPr>
          <w:trHeight w:val="440"/>
        </w:trPr>
        <w:tc>
          <w:tcPr>
            <w:tcW w:w="1695" w:type="dxa"/>
            <w:vMerge/>
            <w:shd w:val="clear" w:color="auto" w:fill="auto"/>
            <w:tcMar>
              <w:top w:w="100" w:type="dxa"/>
              <w:left w:w="100" w:type="dxa"/>
              <w:bottom w:w="100" w:type="dxa"/>
              <w:right w:w="100" w:type="dxa"/>
            </w:tcMar>
            <w:vAlign w:val="center"/>
          </w:tcPr>
          <w:p w14:paraId="7A42EE4E"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4BD23EA"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C369AD" w14:paraId="15CB4358" w14:textId="77777777">
        <w:trPr>
          <w:trHeight w:val="440"/>
        </w:trPr>
        <w:tc>
          <w:tcPr>
            <w:tcW w:w="1695" w:type="dxa"/>
            <w:vMerge/>
            <w:shd w:val="clear" w:color="auto" w:fill="auto"/>
            <w:tcMar>
              <w:top w:w="100" w:type="dxa"/>
              <w:left w:w="100" w:type="dxa"/>
              <w:bottom w:w="100" w:type="dxa"/>
              <w:right w:w="100" w:type="dxa"/>
            </w:tcMar>
            <w:vAlign w:val="center"/>
          </w:tcPr>
          <w:p w14:paraId="03213722"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C4CB512"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C369AD" w14:paraId="6F0B87C1" w14:textId="77777777">
        <w:trPr>
          <w:trHeight w:val="440"/>
        </w:trPr>
        <w:tc>
          <w:tcPr>
            <w:tcW w:w="1695" w:type="dxa"/>
            <w:vMerge/>
            <w:shd w:val="clear" w:color="auto" w:fill="auto"/>
            <w:tcMar>
              <w:top w:w="100" w:type="dxa"/>
              <w:left w:w="100" w:type="dxa"/>
              <w:bottom w:w="100" w:type="dxa"/>
              <w:right w:w="100" w:type="dxa"/>
            </w:tcMar>
            <w:vAlign w:val="center"/>
          </w:tcPr>
          <w:p w14:paraId="31E33C3E"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58AF5FB"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C369AD" w14:paraId="4F00580F" w14:textId="77777777">
        <w:trPr>
          <w:trHeight w:val="440"/>
        </w:trPr>
        <w:tc>
          <w:tcPr>
            <w:tcW w:w="1695" w:type="dxa"/>
            <w:vMerge/>
            <w:shd w:val="clear" w:color="auto" w:fill="auto"/>
            <w:tcMar>
              <w:top w:w="100" w:type="dxa"/>
              <w:left w:w="100" w:type="dxa"/>
              <w:bottom w:w="100" w:type="dxa"/>
              <w:right w:w="100" w:type="dxa"/>
            </w:tcMar>
            <w:vAlign w:val="center"/>
          </w:tcPr>
          <w:p w14:paraId="2863F4C5"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DB1F492"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C369AD" w14:paraId="3EA15B8B" w14:textId="77777777">
        <w:trPr>
          <w:trHeight w:val="525"/>
        </w:trPr>
        <w:tc>
          <w:tcPr>
            <w:tcW w:w="1695" w:type="dxa"/>
            <w:vMerge w:val="restart"/>
            <w:shd w:val="clear" w:color="auto" w:fill="auto"/>
            <w:tcMar>
              <w:top w:w="100" w:type="dxa"/>
              <w:left w:w="100" w:type="dxa"/>
              <w:bottom w:w="100" w:type="dxa"/>
              <w:right w:w="100" w:type="dxa"/>
            </w:tcMar>
            <w:vAlign w:val="center"/>
          </w:tcPr>
          <w:p w14:paraId="5B3F1B2D" w14:textId="77777777" w:rsidR="00C369AD" w:rsidRDefault="0019535E">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1F02847C"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C369AD" w14:paraId="0677CE2B" w14:textId="77777777">
        <w:trPr>
          <w:trHeight w:val="480"/>
        </w:trPr>
        <w:tc>
          <w:tcPr>
            <w:tcW w:w="1695" w:type="dxa"/>
            <w:vMerge/>
            <w:shd w:val="clear" w:color="auto" w:fill="auto"/>
            <w:tcMar>
              <w:top w:w="100" w:type="dxa"/>
              <w:left w:w="100" w:type="dxa"/>
              <w:bottom w:w="100" w:type="dxa"/>
              <w:right w:w="100" w:type="dxa"/>
            </w:tcMar>
            <w:vAlign w:val="center"/>
          </w:tcPr>
          <w:p w14:paraId="4F41BCCF"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7F53ED2"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C369AD" w14:paraId="0FEB9148" w14:textId="77777777">
        <w:trPr>
          <w:trHeight w:val="480"/>
        </w:trPr>
        <w:tc>
          <w:tcPr>
            <w:tcW w:w="1695" w:type="dxa"/>
            <w:vMerge/>
            <w:shd w:val="clear" w:color="auto" w:fill="auto"/>
            <w:tcMar>
              <w:top w:w="100" w:type="dxa"/>
              <w:left w:w="100" w:type="dxa"/>
              <w:bottom w:w="100" w:type="dxa"/>
              <w:right w:w="100" w:type="dxa"/>
            </w:tcMar>
            <w:vAlign w:val="center"/>
          </w:tcPr>
          <w:p w14:paraId="3D2CECDC"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F879852"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C369AD" w14:paraId="3EC588D1" w14:textId="77777777">
        <w:trPr>
          <w:trHeight w:val="480"/>
        </w:trPr>
        <w:tc>
          <w:tcPr>
            <w:tcW w:w="1695" w:type="dxa"/>
            <w:vMerge/>
            <w:shd w:val="clear" w:color="auto" w:fill="auto"/>
            <w:tcMar>
              <w:top w:w="100" w:type="dxa"/>
              <w:left w:w="100" w:type="dxa"/>
              <w:bottom w:w="100" w:type="dxa"/>
              <w:right w:w="100" w:type="dxa"/>
            </w:tcMar>
            <w:vAlign w:val="center"/>
          </w:tcPr>
          <w:p w14:paraId="5B3124A3"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75764E0"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C369AD" w14:paraId="61567C77" w14:textId="77777777">
        <w:trPr>
          <w:trHeight w:val="480"/>
        </w:trPr>
        <w:tc>
          <w:tcPr>
            <w:tcW w:w="1695" w:type="dxa"/>
            <w:vMerge/>
            <w:shd w:val="clear" w:color="auto" w:fill="auto"/>
            <w:tcMar>
              <w:top w:w="100" w:type="dxa"/>
              <w:left w:w="100" w:type="dxa"/>
              <w:bottom w:w="100" w:type="dxa"/>
              <w:right w:w="100" w:type="dxa"/>
            </w:tcMar>
            <w:vAlign w:val="center"/>
          </w:tcPr>
          <w:p w14:paraId="3B1E908B"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E9BFD70"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C369AD" w14:paraId="1739747C" w14:textId="77777777">
        <w:trPr>
          <w:trHeight w:val="480"/>
        </w:trPr>
        <w:tc>
          <w:tcPr>
            <w:tcW w:w="1695" w:type="dxa"/>
            <w:vMerge/>
            <w:shd w:val="clear" w:color="auto" w:fill="auto"/>
            <w:tcMar>
              <w:top w:w="100" w:type="dxa"/>
              <w:left w:w="100" w:type="dxa"/>
              <w:bottom w:w="100" w:type="dxa"/>
              <w:right w:w="100" w:type="dxa"/>
            </w:tcMar>
            <w:vAlign w:val="center"/>
          </w:tcPr>
          <w:p w14:paraId="4DF1C5B5"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F3AA0D9"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C369AD" w14:paraId="6C7C7962" w14:textId="77777777">
        <w:trPr>
          <w:trHeight w:val="480"/>
        </w:trPr>
        <w:tc>
          <w:tcPr>
            <w:tcW w:w="1695" w:type="dxa"/>
            <w:vMerge/>
            <w:shd w:val="clear" w:color="auto" w:fill="auto"/>
            <w:tcMar>
              <w:top w:w="100" w:type="dxa"/>
              <w:left w:w="100" w:type="dxa"/>
              <w:bottom w:w="100" w:type="dxa"/>
              <w:right w:w="100" w:type="dxa"/>
            </w:tcMar>
            <w:vAlign w:val="center"/>
          </w:tcPr>
          <w:p w14:paraId="12366FBF"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D69BCCA"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C369AD" w14:paraId="23B4F1FC" w14:textId="77777777">
        <w:trPr>
          <w:trHeight w:val="440"/>
        </w:trPr>
        <w:tc>
          <w:tcPr>
            <w:tcW w:w="1695" w:type="dxa"/>
            <w:vMerge/>
            <w:shd w:val="clear" w:color="auto" w:fill="auto"/>
            <w:tcMar>
              <w:top w:w="100" w:type="dxa"/>
              <w:left w:w="100" w:type="dxa"/>
              <w:bottom w:w="100" w:type="dxa"/>
              <w:right w:w="100" w:type="dxa"/>
            </w:tcMar>
            <w:vAlign w:val="center"/>
          </w:tcPr>
          <w:p w14:paraId="7E4982EF"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530FF09"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C369AD" w14:paraId="63F3D5A6" w14:textId="77777777">
        <w:trPr>
          <w:trHeight w:val="440"/>
        </w:trPr>
        <w:tc>
          <w:tcPr>
            <w:tcW w:w="1695" w:type="dxa"/>
            <w:vMerge/>
            <w:shd w:val="clear" w:color="auto" w:fill="auto"/>
            <w:tcMar>
              <w:top w:w="100" w:type="dxa"/>
              <w:left w:w="100" w:type="dxa"/>
              <w:bottom w:w="100" w:type="dxa"/>
              <w:right w:w="100" w:type="dxa"/>
            </w:tcMar>
            <w:vAlign w:val="center"/>
          </w:tcPr>
          <w:p w14:paraId="6FB411BB"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A19342F"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C369AD" w14:paraId="00723AA5" w14:textId="77777777">
        <w:trPr>
          <w:trHeight w:val="440"/>
        </w:trPr>
        <w:tc>
          <w:tcPr>
            <w:tcW w:w="1695" w:type="dxa"/>
            <w:vMerge/>
            <w:shd w:val="clear" w:color="auto" w:fill="auto"/>
            <w:tcMar>
              <w:top w:w="100" w:type="dxa"/>
              <w:left w:w="100" w:type="dxa"/>
              <w:bottom w:w="100" w:type="dxa"/>
              <w:right w:w="100" w:type="dxa"/>
            </w:tcMar>
            <w:vAlign w:val="center"/>
          </w:tcPr>
          <w:p w14:paraId="1C5834B2"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EEA6002"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C369AD" w14:paraId="73C64099" w14:textId="77777777">
        <w:trPr>
          <w:trHeight w:val="440"/>
        </w:trPr>
        <w:tc>
          <w:tcPr>
            <w:tcW w:w="1695" w:type="dxa"/>
            <w:vMerge w:val="restart"/>
            <w:shd w:val="clear" w:color="auto" w:fill="auto"/>
            <w:tcMar>
              <w:top w:w="100" w:type="dxa"/>
              <w:left w:w="100" w:type="dxa"/>
              <w:bottom w:w="100" w:type="dxa"/>
              <w:right w:w="100" w:type="dxa"/>
            </w:tcMar>
            <w:vAlign w:val="center"/>
          </w:tcPr>
          <w:p w14:paraId="3940809E" w14:textId="77777777" w:rsidR="00C369AD" w:rsidRDefault="0019535E">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7A92FB79"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C369AD" w14:paraId="5CEE503D" w14:textId="77777777">
        <w:trPr>
          <w:trHeight w:val="440"/>
        </w:trPr>
        <w:tc>
          <w:tcPr>
            <w:tcW w:w="1695" w:type="dxa"/>
            <w:vMerge/>
            <w:shd w:val="clear" w:color="auto" w:fill="auto"/>
            <w:tcMar>
              <w:top w:w="100" w:type="dxa"/>
              <w:left w:w="100" w:type="dxa"/>
              <w:bottom w:w="100" w:type="dxa"/>
              <w:right w:w="100" w:type="dxa"/>
            </w:tcMar>
            <w:vAlign w:val="center"/>
          </w:tcPr>
          <w:p w14:paraId="17A9204D"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E48E10B"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C369AD" w14:paraId="48F2C04C" w14:textId="77777777">
        <w:trPr>
          <w:trHeight w:val="440"/>
        </w:trPr>
        <w:tc>
          <w:tcPr>
            <w:tcW w:w="1695" w:type="dxa"/>
            <w:vMerge/>
            <w:shd w:val="clear" w:color="auto" w:fill="auto"/>
            <w:tcMar>
              <w:top w:w="100" w:type="dxa"/>
              <w:left w:w="100" w:type="dxa"/>
              <w:bottom w:w="100" w:type="dxa"/>
              <w:right w:w="100" w:type="dxa"/>
            </w:tcMar>
            <w:vAlign w:val="center"/>
          </w:tcPr>
          <w:p w14:paraId="3D892DEB"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2B37094"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3.3. Ajustar los ítems con base en la valoración y la </w:t>
            </w:r>
            <w:proofErr w:type="gramStart"/>
            <w:r>
              <w:rPr>
                <w:rFonts w:ascii="Arial" w:eastAsia="Arial" w:hAnsi="Arial" w:cs="Arial"/>
                <w:sz w:val="18"/>
                <w:szCs w:val="18"/>
              </w:rPr>
              <w:t>retroalimentación  realizada</w:t>
            </w:r>
            <w:proofErr w:type="gramEnd"/>
            <w:r>
              <w:rPr>
                <w:rFonts w:ascii="Arial" w:eastAsia="Arial" w:hAnsi="Arial" w:cs="Arial"/>
                <w:sz w:val="18"/>
                <w:szCs w:val="18"/>
              </w:rPr>
              <w:t xml:space="preserve"> por el CEVCI.</w:t>
            </w:r>
          </w:p>
        </w:tc>
      </w:tr>
      <w:tr w:rsidR="00C369AD" w14:paraId="79B14125" w14:textId="77777777">
        <w:trPr>
          <w:trHeight w:val="440"/>
        </w:trPr>
        <w:tc>
          <w:tcPr>
            <w:tcW w:w="1695" w:type="dxa"/>
            <w:vMerge/>
            <w:shd w:val="clear" w:color="auto" w:fill="auto"/>
            <w:tcMar>
              <w:top w:w="100" w:type="dxa"/>
              <w:left w:w="100" w:type="dxa"/>
              <w:bottom w:w="100" w:type="dxa"/>
              <w:right w:w="100" w:type="dxa"/>
            </w:tcMar>
            <w:vAlign w:val="center"/>
          </w:tcPr>
          <w:p w14:paraId="23C7F7FB"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9811FE4"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C369AD" w14:paraId="2DA5D82C" w14:textId="77777777">
        <w:trPr>
          <w:trHeight w:val="440"/>
        </w:trPr>
        <w:tc>
          <w:tcPr>
            <w:tcW w:w="1695" w:type="dxa"/>
            <w:vMerge/>
            <w:shd w:val="clear" w:color="auto" w:fill="auto"/>
            <w:tcMar>
              <w:top w:w="100" w:type="dxa"/>
              <w:left w:w="100" w:type="dxa"/>
              <w:bottom w:w="100" w:type="dxa"/>
              <w:right w:w="100" w:type="dxa"/>
            </w:tcMar>
            <w:vAlign w:val="center"/>
          </w:tcPr>
          <w:p w14:paraId="201D280C"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99614BA"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C369AD" w14:paraId="4AC881E0" w14:textId="77777777">
        <w:trPr>
          <w:trHeight w:val="440"/>
        </w:trPr>
        <w:tc>
          <w:tcPr>
            <w:tcW w:w="1695" w:type="dxa"/>
            <w:vMerge/>
            <w:shd w:val="clear" w:color="auto" w:fill="auto"/>
            <w:tcMar>
              <w:top w:w="100" w:type="dxa"/>
              <w:left w:w="100" w:type="dxa"/>
              <w:bottom w:w="100" w:type="dxa"/>
              <w:right w:w="100" w:type="dxa"/>
            </w:tcMar>
            <w:vAlign w:val="center"/>
          </w:tcPr>
          <w:p w14:paraId="4E62D717"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0E275A8" w14:textId="77777777" w:rsidR="00C369AD" w:rsidRDefault="0019535E">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C369AD" w14:paraId="5F320ABC" w14:textId="77777777">
        <w:trPr>
          <w:trHeight w:val="440"/>
        </w:trPr>
        <w:tc>
          <w:tcPr>
            <w:tcW w:w="1695" w:type="dxa"/>
            <w:vMerge/>
            <w:shd w:val="clear" w:color="auto" w:fill="auto"/>
            <w:tcMar>
              <w:top w:w="100" w:type="dxa"/>
              <w:left w:w="100" w:type="dxa"/>
              <w:bottom w:w="100" w:type="dxa"/>
              <w:right w:w="100" w:type="dxa"/>
            </w:tcMar>
            <w:vAlign w:val="center"/>
          </w:tcPr>
          <w:p w14:paraId="092B5209"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DF6C6B6" w14:textId="77777777" w:rsidR="00C369AD" w:rsidRDefault="0019535E">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C369AD" w14:paraId="3C2C70AB" w14:textId="77777777">
        <w:trPr>
          <w:trHeight w:val="440"/>
        </w:trPr>
        <w:tc>
          <w:tcPr>
            <w:tcW w:w="1695" w:type="dxa"/>
            <w:vMerge/>
            <w:shd w:val="clear" w:color="auto" w:fill="auto"/>
            <w:tcMar>
              <w:top w:w="100" w:type="dxa"/>
              <w:left w:w="100" w:type="dxa"/>
              <w:bottom w:w="100" w:type="dxa"/>
              <w:right w:w="100" w:type="dxa"/>
            </w:tcMar>
            <w:vAlign w:val="center"/>
          </w:tcPr>
          <w:p w14:paraId="1DD2A73D"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56699F1" w14:textId="77777777" w:rsidR="00C369AD" w:rsidRDefault="0019535E">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C369AD" w14:paraId="72DA2E87" w14:textId="77777777">
        <w:trPr>
          <w:trHeight w:val="440"/>
        </w:trPr>
        <w:tc>
          <w:tcPr>
            <w:tcW w:w="1695" w:type="dxa"/>
            <w:vMerge/>
            <w:shd w:val="clear" w:color="auto" w:fill="auto"/>
            <w:tcMar>
              <w:top w:w="100" w:type="dxa"/>
              <w:left w:w="100" w:type="dxa"/>
              <w:bottom w:w="100" w:type="dxa"/>
              <w:right w:w="100" w:type="dxa"/>
            </w:tcMar>
            <w:vAlign w:val="center"/>
          </w:tcPr>
          <w:p w14:paraId="0FEB19DB" w14:textId="77777777" w:rsidR="00C369AD" w:rsidRDefault="00C369AD">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94B8FD8" w14:textId="77777777" w:rsidR="00C369AD" w:rsidRDefault="0019535E">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3.9 Realizar análisis preliminares sobre las respuestas recopiladas y estimar indicadores psicométricos derivados de la Teoría Clásica de los Test </w:t>
            </w:r>
          </w:p>
        </w:tc>
      </w:tr>
    </w:tbl>
    <w:p w14:paraId="3737E1D0" w14:textId="77777777" w:rsidR="00C369AD" w:rsidRDefault="00C369AD">
      <w:pPr>
        <w:spacing w:line="360" w:lineRule="auto"/>
        <w:ind w:left="141"/>
        <w:jc w:val="both"/>
        <w:rPr>
          <w:rFonts w:ascii="Arial" w:eastAsia="Arial" w:hAnsi="Arial" w:cs="Arial"/>
          <w:b/>
          <w:sz w:val="24"/>
          <w:szCs w:val="24"/>
        </w:rPr>
      </w:pPr>
    </w:p>
    <w:p w14:paraId="75DEAA46" w14:textId="77777777" w:rsidR="00C369AD" w:rsidRDefault="00C369AD">
      <w:pPr>
        <w:spacing w:line="360" w:lineRule="auto"/>
        <w:jc w:val="both"/>
        <w:rPr>
          <w:rFonts w:ascii="Arial" w:eastAsia="Arial" w:hAnsi="Arial" w:cs="Arial"/>
          <w:b/>
          <w:sz w:val="24"/>
          <w:szCs w:val="24"/>
        </w:rPr>
      </w:pPr>
    </w:p>
    <w:p w14:paraId="7A3724BB" w14:textId="77777777" w:rsidR="00C369AD" w:rsidRDefault="0019535E">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308909F4" w14:textId="77777777" w:rsidR="00C369AD" w:rsidRDefault="0019535E">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144F9E66" w14:textId="77777777" w:rsidR="00C369AD" w:rsidRDefault="0019535E">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4D7C70D7" w14:textId="77777777" w:rsidR="00C369AD" w:rsidRDefault="0019535E">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w:t>
      </w:r>
      <w:r>
        <w:rPr>
          <w:rFonts w:ascii="Arial" w:eastAsia="Arial" w:hAnsi="Arial" w:cs="Arial"/>
          <w:sz w:val="24"/>
          <w:szCs w:val="24"/>
        </w:rPr>
        <w:lastRenderedPageBreak/>
        <w:t>la recolección de evidencias observables, cuya interpretación permita hacer inferencias sobre las 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3A01D461" w14:textId="77777777" w:rsidR="00C369AD" w:rsidRDefault="0019535E">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733D52C5" w14:textId="77777777" w:rsidR="00C369AD" w:rsidRDefault="00C369AD">
      <w:pPr>
        <w:spacing w:before="200" w:after="0" w:line="360" w:lineRule="auto"/>
        <w:ind w:left="283"/>
        <w:jc w:val="both"/>
        <w:rPr>
          <w:rFonts w:ascii="Arial" w:eastAsia="Arial" w:hAnsi="Arial" w:cs="Arial"/>
          <w:sz w:val="24"/>
          <w:szCs w:val="24"/>
        </w:rPr>
      </w:pPr>
    </w:p>
    <w:p w14:paraId="129D3EFD" w14:textId="77777777" w:rsidR="00C369AD" w:rsidRDefault="0019535E">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35862748" w14:textId="77777777" w:rsidR="00C369AD" w:rsidRDefault="0019535E">
      <w:pPr>
        <w:spacing w:line="360" w:lineRule="auto"/>
        <w:ind w:left="283"/>
        <w:jc w:val="both"/>
        <w:rPr>
          <w:rFonts w:ascii="Arial" w:eastAsia="Arial" w:hAnsi="Arial" w:cs="Arial"/>
          <w:sz w:val="24"/>
          <w:szCs w:val="24"/>
        </w:rPr>
      </w:pPr>
      <w:r>
        <w:rPr>
          <w:rFonts w:ascii="Arial" w:eastAsia="Arial" w:hAnsi="Arial" w:cs="Arial"/>
          <w:sz w:val="24"/>
          <w:szCs w:val="24"/>
        </w:rPr>
        <w:t xml:space="preserve">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769DD7E9" w14:textId="77777777" w:rsidR="00C369AD" w:rsidRDefault="0019535E">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Los </w:t>
      </w:r>
      <w:proofErr w:type="gramStart"/>
      <w:r>
        <w:rPr>
          <w:rFonts w:ascii="Arial" w:eastAsia="Arial" w:hAnsi="Arial" w:cs="Arial"/>
          <w:sz w:val="24"/>
          <w:szCs w:val="24"/>
        </w:rPr>
        <w:t>ítems  que</w:t>
      </w:r>
      <w:proofErr w:type="gramEnd"/>
      <w:r>
        <w:rPr>
          <w:rFonts w:ascii="Arial" w:eastAsia="Arial" w:hAnsi="Arial" w:cs="Arial"/>
          <w:sz w:val="24"/>
          <w:szCs w:val="24"/>
        </w:rPr>
        <w:t xml:space="preserve"> componen al Instrumento de  valoración de conocimientos y aptitudes docentes deben de ser congruentes a los </w:t>
      </w:r>
      <w:proofErr w:type="spellStart"/>
      <w:r>
        <w:rPr>
          <w:rFonts w:ascii="Arial" w:eastAsia="Arial" w:hAnsi="Arial" w:cs="Arial"/>
          <w:sz w:val="24"/>
          <w:szCs w:val="24"/>
        </w:rPr>
        <w:t>dominios,criterios</w:t>
      </w:r>
      <w:proofErr w:type="spellEnd"/>
      <w:r>
        <w:rPr>
          <w:rFonts w:ascii="Arial" w:eastAsia="Arial" w:hAnsi="Arial" w:cs="Arial"/>
          <w:sz w:val="24"/>
          <w:szCs w:val="24"/>
        </w:rPr>
        <w:t xml:space="preserve"> e indicadores y capturar las habilidades y destrezas que se definen en los perfiles profesionales publicados por la SEP (SEP, 2019).</w:t>
      </w:r>
    </w:p>
    <w:p w14:paraId="2070EEEC" w14:textId="77777777" w:rsidR="00C369AD" w:rsidRDefault="0019535E">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La recolección sistemática de evidencias de validez concurrente durante la fase de desarrollo es posible mediante el trabajo con un comité de expertos que valide los productos generados en la fase de diseño, tales como la matriz Q </w:t>
      </w:r>
      <w:proofErr w:type="spellStart"/>
      <w:r>
        <w:rPr>
          <w:rFonts w:ascii="Arial" w:eastAsia="Arial" w:hAnsi="Arial" w:cs="Arial"/>
          <w:sz w:val="24"/>
          <w:szCs w:val="24"/>
        </w:rPr>
        <w:t>construída</w:t>
      </w:r>
      <w:proofErr w:type="spellEnd"/>
      <w:r>
        <w:rPr>
          <w:rFonts w:ascii="Arial" w:eastAsia="Arial" w:hAnsi="Arial" w:cs="Arial"/>
          <w:sz w:val="24"/>
          <w:szCs w:val="24"/>
        </w:rPr>
        <w:t xml:space="preserve">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278A8F28" w14:textId="77777777" w:rsidR="00C369AD" w:rsidRDefault="00C369AD">
      <w:pPr>
        <w:spacing w:line="360" w:lineRule="auto"/>
        <w:jc w:val="both"/>
        <w:rPr>
          <w:rFonts w:ascii="Arial" w:eastAsia="Arial" w:hAnsi="Arial" w:cs="Arial"/>
          <w:sz w:val="24"/>
          <w:szCs w:val="24"/>
        </w:rPr>
      </w:pPr>
    </w:p>
    <w:p w14:paraId="09A2A696" w14:textId="77777777" w:rsidR="00C369AD" w:rsidRDefault="0019535E">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3FDD6CAF" w14:textId="77777777" w:rsidR="00C369AD" w:rsidRDefault="0019535E">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2C9F4526" w14:textId="77777777" w:rsidR="00C369AD" w:rsidRDefault="0019535E">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w:t>
      </w:r>
      <w:r>
        <w:rPr>
          <w:rFonts w:ascii="Arial" w:eastAsia="Arial" w:hAnsi="Arial" w:cs="Arial"/>
          <w:sz w:val="24"/>
          <w:szCs w:val="24"/>
        </w:rPr>
        <w:lastRenderedPageBreak/>
        <w:t xml:space="preserve">características de las interpretaciones y de las propiedades de la información recabada por el instrumento de medición. </w:t>
      </w:r>
    </w:p>
    <w:p w14:paraId="752C98E5" w14:textId="77777777" w:rsidR="00C369AD" w:rsidRDefault="0019535E">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4AF27E14" w14:textId="77777777" w:rsidR="00C369AD" w:rsidRDefault="0019535E">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53DBACE4" w14:textId="77777777" w:rsidR="00C369AD" w:rsidRDefault="00C369AD">
      <w:pPr>
        <w:spacing w:before="240" w:after="240" w:line="360" w:lineRule="auto"/>
        <w:ind w:left="283"/>
        <w:jc w:val="both"/>
        <w:rPr>
          <w:rFonts w:ascii="Arial" w:eastAsia="Arial" w:hAnsi="Arial" w:cs="Arial"/>
          <w:sz w:val="24"/>
          <w:szCs w:val="24"/>
        </w:rPr>
      </w:pPr>
    </w:p>
    <w:p w14:paraId="2D8488B0" w14:textId="6B0E0156" w:rsidR="00C369AD" w:rsidRDefault="00C369AD">
      <w:pPr>
        <w:spacing w:before="240" w:after="240" w:line="360" w:lineRule="auto"/>
        <w:ind w:left="425" w:firstLine="294"/>
        <w:jc w:val="both"/>
        <w:rPr>
          <w:rFonts w:ascii="Arial" w:eastAsia="Arial" w:hAnsi="Arial" w:cs="Arial"/>
          <w:sz w:val="24"/>
          <w:szCs w:val="24"/>
        </w:rPr>
      </w:pPr>
    </w:p>
    <w:p w14:paraId="13563F19" w14:textId="6EBF697C" w:rsidR="00BB4A3C" w:rsidRDefault="00BB4A3C">
      <w:pPr>
        <w:spacing w:before="240" w:after="240" w:line="360" w:lineRule="auto"/>
        <w:ind w:left="425" w:firstLine="294"/>
        <w:jc w:val="both"/>
        <w:rPr>
          <w:rFonts w:ascii="Arial" w:eastAsia="Arial" w:hAnsi="Arial" w:cs="Arial"/>
          <w:sz w:val="24"/>
          <w:szCs w:val="24"/>
        </w:rPr>
      </w:pPr>
    </w:p>
    <w:p w14:paraId="403EBE38" w14:textId="77777777" w:rsidR="00BB4A3C" w:rsidRDefault="00BB4A3C">
      <w:pPr>
        <w:spacing w:before="240" w:after="240" w:line="360" w:lineRule="auto"/>
        <w:ind w:left="425" w:firstLine="294"/>
        <w:jc w:val="both"/>
        <w:rPr>
          <w:rFonts w:ascii="Arial" w:eastAsia="Arial" w:hAnsi="Arial" w:cs="Arial"/>
          <w:sz w:val="24"/>
          <w:szCs w:val="24"/>
        </w:rPr>
      </w:pPr>
    </w:p>
    <w:p w14:paraId="507C83F4" w14:textId="77777777" w:rsidR="00C369AD" w:rsidRDefault="00C369AD">
      <w:pPr>
        <w:spacing w:before="240" w:after="240" w:line="360" w:lineRule="auto"/>
        <w:ind w:left="425" w:firstLine="294"/>
        <w:jc w:val="both"/>
        <w:rPr>
          <w:rFonts w:ascii="Arial" w:eastAsia="Arial" w:hAnsi="Arial" w:cs="Arial"/>
          <w:sz w:val="24"/>
          <w:szCs w:val="24"/>
        </w:rPr>
      </w:pPr>
    </w:p>
    <w:p w14:paraId="53DF1470" w14:textId="77777777" w:rsidR="00C369AD" w:rsidRDefault="00C369AD">
      <w:pPr>
        <w:spacing w:line="360" w:lineRule="auto"/>
        <w:jc w:val="both"/>
        <w:rPr>
          <w:rFonts w:ascii="Arial" w:eastAsia="Arial" w:hAnsi="Arial" w:cs="Arial"/>
          <w:b/>
          <w:sz w:val="24"/>
          <w:szCs w:val="24"/>
        </w:rPr>
      </w:pPr>
    </w:p>
    <w:p w14:paraId="301FDCA3" w14:textId="77777777" w:rsidR="00C369AD" w:rsidRDefault="0019535E">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51602BC9" w14:textId="77777777" w:rsidR="00C369AD" w:rsidRDefault="0019535E">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717C9E4D" w14:textId="77777777" w:rsidR="00C369AD" w:rsidRDefault="0019535E">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54D1D979" w14:textId="77777777" w:rsidR="00C369AD" w:rsidRDefault="0019535E">
      <w:pPr>
        <w:numPr>
          <w:ilvl w:val="0"/>
          <w:numId w:val="1"/>
        </w:numPr>
        <w:spacing w:after="0" w:line="360" w:lineRule="auto"/>
        <w:ind w:right="138"/>
        <w:jc w:val="both"/>
        <w:rPr>
          <w:rFonts w:ascii="Arial" w:eastAsia="Arial" w:hAnsi="Arial" w:cs="Arial"/>
          <w:sz w:val="24"/>
          <w:szCs w:val="24"/>
        </w:rPr>
      </w:pPr>
      <w:r w:rsidRPr="00BB4A3C">
        <w:rPr>
          <w:rFonts w:ascii="Arial" w:eastAsia="Arial" w:hAnsi="Arial" w:cs="Arial"/>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sz w:val="24"/>
          <w:szCs w:val="24"/>
        </w:rPr>
        <w:t>Standards</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psychological</w:t>
      </w:r>
      <w:proofErr w:type="spellEnd"/>
      <w:r>
        <w:rPr>
          <w:rFonts w:ascii="Arial" w:eastAsia="Arial" w:hAnsi="Arial" w:cs="Arial"/>
          <w:i/>
          <w:sz w:val="24"/>
          <w:szCs w:val="24"/>
        </w:rPr>
        <w:t xml:space="preserve"> </w:t>
      </w:r>
      <w:proofErr w:type="spellStart"/>
      <w:r>
        <w:rPr>
          <w:rFonts w:ascii="Arial" w:eastAsia="Arial" w:hAnsi="Arial" w:cs="Arial"/>
          <w:i/>
          <w:sz w:val="24"/>
          <w:szCs w:val="24"/>
        </w:rPr>
        <w:t>testing</w:t>
      </w:r>
      <w:proofErr w:type="spellEnd"/>
      <w:r>
        <w:rPr>
          <w:rFonts w:ascii="Arial" w:eastAsia="Arial" w:hAnsi="Arial" w:cs="Arial"/>
          <w:sz w:val="24"/>
          <w:szCs w:val="24"/>
        </w:rPr>
        <w:t>. Washington, DC: AERA.</w:t>
      </w:r>
    </w:p>
    <w:p w14:paraId="1190C735" w14:textId="77777777" w:rsidR="00C369AD" w:rsidRPr="00BB4A3C" w:rsidRDefault="0019535E">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BB4A3C">
        <w:rPr>
          <w:rFonts w:ascii="Arial" w:eastAsia="Arial" w:hAnsi="Arial" w:cs="Arial"/>
          <w:sz w:val="24"/>
          <w:szCs w:val="24"/>
          <w:lang w:val="en-US"/>
        </w:rPr>
        <w:t>Washington, DC: American Educational Research Association. Retrieved March 4, 2020, from www.jstor.org/stable/j.ctvr43hg2</w:t>
      </w:r>
    </w:p>
    <w:p w14:paraId="7A370455" w14:textId="77777777" w:rsidR="00C369AD" w:rsidRDefault="0019535E">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 &amp; </w:t>
      </w:r>
      <w:proofErr w:type="spellStart"/>
      <w:r>
        <w:rPr>
          <w:rFonts w:ascii="Arial" w:eastAsia="Arial" w:hAnsi="Arial" w:cs="Arial"/>
          <w:sz w:val="24"/>
          <w:szCs w:val="24"/>
        </w:rPr>
        <w:t>Dimitorv</w:t>
      </w:r>
      <w:proofErr w:type="spellEnd"/>
      <w:r>
        <w:rPr>
          <w:rFonts w:ascii="Arial" w:eastAsia="Arial" w:hAnsi="Arial" w:cs="Arial"/>
          <w:sz w:val="24"/>
          <w:szCs w:val="24"/>
        </w:rPr>
        <w:t xml:space="preserve">, D. M. (2017). </w:t>
      </w:r>
      <w:r w:rsidRPr="00BB4A3C">
        <w:rPr>
          <w:rFonts w:ascii="Arial" w:eastAsia="Arial" w:hAnsi="Arial" w:cs="Arial"/>
          <w:sz w:val="24"/>
          <w:szCs w:val="24"/>
          <w:lang w:val="en-US"/>
        </w:rPr>
        <w:t xml:space="preserve">Cognitive Diagnostic Analysis of Reading Comprehension Items: The Case of English Proficiency Assessment in Saudi Arabia. </w:t>
      </w:r>
      <w:proofErr w:type="spellStart"/>
      <w:r>
        <w:rPr>
          <w:rFonts w:ascii="Arial" w:eastAsia="Arial" w:hAnsi="Arial" w:cs="Arial"/>
          <w:i/>
          <w:sz w:val="24"/>
          <w:szCs w:val="24"/>
        </w:rPr>
        <w:t>Internasional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School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Cognitive</w:t>
      </w:r>
      <w:proofErr w:type="spellEnd"/>
      <w:r>
        <w:rPr>
          <w:rFonts w:ascii="Arial" w:eastAsia="Arial" w:hAnsi="Arial" w:cs="Arial"/>
          <w:i/>
          <w:sz w:val="24"/>
          <w:szCs w:val="24"/>
        </w:rPr>
        <w:t xml:space="preserve"> </w:t>
      </w:r>
      <w:proofErr w:type="spellStart"/>
      <w:r>
        <w:rPr>
          <w:rFonts w:ascii="Arial" w:eastAsia="Arial" w:hAnsi="Arial" w:cs="Arial"/>
          <w:i/>
          <w:sz w:val="24"/>
          <w:szCs w:val="24"/>
        </w:rPr>
        <w:t>Psycholigi</w:t>
      </w:r>
      <w:proofErr w:type="spellEnd"/>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2BAE270B" w14:textId="77777777" w:rsidR="00C369AD" w:rsidRDefault="0019535E">
      <w:pPr>
        <w:numPr>
          <w:ilvl w:val="0"/>
          <w:numId w:val="1"/>
        </w:numPr>
        <w:spacing w:after="0" w:line="360" w:lineRule="auto"/>
        <w:ind w:right="138"/>
        <w:jc w:val="both"/>
        <w:rPr>
          <w:rFonts w:ascii="Arial" w:eastAsia="Arial" w:hAnsi="Arial" w:cs="Arial"/>
          <w:sz w:val="24"/>
          <w:szCs w:val="24"/>
        </w:rPr>
      </w:pPr>
      <w:proofErr w:type="spellStart"/>
      <w:r w:rsidRPr="00BB4A3C">
        <w:rPr>
          <w:rFonts w:ascii="Arial" w:eastAsia="Arial" w:hAnsi="Arial" w:cs="Arial"/>
          <w:sz w:val="24"/>
          <w:szCs w:val="24"/>
          <w:lang w:val="en-US"/>
        </w:rPr>
        <w:t>Bejar</w:t>
      </w:r>
      <w:proofErr w:type="spellEnd"/>
      <w:r w:rsidRPr="00BB4A3C">
        <w:rPr>
          <w:rFonts w:ascii="Arial" w:eastAsia="Arial" w:hAnsi="Arial" w:cs="Arial"/>
          <w:sz w:val="24"/>
          <w:szCs w:val="24"/>
          <w:lang w:val="en-US"/>
        </w:rPr>
        <w:t xml:space="preserve">, I. I. (2002). Generative testing: From conception to implementation.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199-217.</w:t>
      </w:r>
    </w:p>
    <w:p w14:paraId="531C95B4" w14:textId="77777777" w:rsidR="00C369AD" w:rsidRDefault="0019535E">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0AA809E3" w14:textId="77777777" w:rsidR="00C369AD" w:rsidRDefault="0019535E">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6B9007BA" w14:textId="77777777" w:rsidR="00C369AD" w:rsidRDefault="0019535E">
      <w:pPr>
        <w:numPr>
          <w:ilvl w:val="0"/>
          <w:numId w:val="1"/>
        </w:numPr>
        <w:spacing w:after="0" w:line="360" w:lineRule="auto"/>
        <w:ind w:right="138"/>
        <w:jc w:val="both"/>
        <w:rPr>
          <w:rFonts w:ascii="Arial" w:eastAsia="Arial" w:hAnsi="Arial" w:cs="Arial"/>
          <w:sz w:val="24"/>
          <w:szCs w:val="24"/>
        </w:rPr>
      </w:pPr>
      <w:proofErr w:type="spellStart"/>
      <w:r w:rsidRPr="00BB4A3C">
        <w:rPr>
          <w:rFonts w:ascii="Arial" w:eastAsia="Arial" w:hAnsi="Arial" w:cs="Arial"/>
          <w:sz w:val="24"/>
          <w:szCs w:val="24"/>
          <w:lang w:val="en-US"/>
        </w:rPr>
        <w:t>Embretson</w:t>
      </w:r>
      <w:proofErr w:type="spellEnd"/>
      <w:r w:rsidRPr="00BB4A3C">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0F85689A" w14:textId="77777777" w:rsidR="00C369AD" w:rsidRDefault="0019535E">
      <w:pPr>
        <w:numPr>
          <w:ilvl w:val="0"/>
          <w:numId w:val="1"/>
        </w:numPr>
        <w:spacing w:after="0" w:line="360" w:lineRule="auto"/>
        <w:ind w:right="138"/>
        <w:jc w:val="both"/>
        <w:rPr>
          <w:rFonts w:ascii="Arial" w:eastAsia="Arial" w:hAnsi="Arial" w:cs="Arial"/>
          <w:sz w:val="24"/>
          <w:szCs w:val="24"/>
        </w:rPr>
      </w:pPr>
      <w:proofErr w:type="spellStart"/>
      <w:r w:rsidRPr="00BB4A3C">
        <w:rPr>
          <w:rFonts w:ascii="Arial" w:eastAsia="Arial" w:hAnsi="Arial" w:cs="Arial"/>
          <w:sz w:val="24"/>
          <w:szCs w:val="24"/>
          <w:lang w:val="en-US"/>
        </w:rPr>
        <w:t>Embretson</w:t>
      </w:r>
      <w:proofErr w:type="spellEnd"/>
      <w:r w:rsidRPr="00BB4A3C">
        <w:rPr>
          <w:rFonts w:ascii="Arial" w:eastAsia="Arial" w:hAnsi="Arial" w:cs="Arial"/>
          <w:sz w:val="24"/>
          <w:szCs w:val="24"/>
          <w:lang w:val="en-US"/>
        </w:rPr>
        <w:t xml:space="preserve">, S., &amp; </w:t>
      </w:r>
      <w:proofErr w:type="spellStart"/>
      <w:r w:rsidRPr="00BB4A3C">
        <w:rPr>
          <w:rFonts w:ascii="Arial" w:eastAsia="Arial" w:hAnsi="Arial" w:cs="Arial"/>
          <w:sz w:val="24"/>
          <w:szCs w:val="24"/>
          <w:lang w:val="en-US"/>
        </w:rPr>
        <w:t>Gorin</w:t>
      </w:r>
      <w:proofErr w:type="spellEnd"/>
      <w:r w:rsidRPr="00BB4A3C">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0C0AA381" w14:textId="77777777" w:rsidR="00C369AD" w:rsidRPr="00BB4A3C" w:rsidRDefault="0019535E">
      <w:pPr>
        <w:numPr>
          <w:ilvl w:val="0"/>
          <w:numId w:val="1"/>
        </w:numPr>
        <w:spacing w:after="0" w:line="360" w:lineRule="auto"/>
        <w:ind w:right="138"/>
        <w:jc w:val="both"/>
        <w:rPr>
          <w:rFonts w:ascii="Arial" w:eastAsia="Arial" w:hAnsi="Arial" w:cs="Arial"/>
          <w:sz w:val="24"/>
          <w:szCs w:val="24"/>
          <w:lang w:val="en-US"/>
        </w:rPr>
      </w:pPr>
      <w:r w:rsidRPr="00BB4A3C">
        <w:rPr>
          <w:rFonts w:ascii="Arial" w:eastAsia="Arial" w:hAnsi="Arial" w:cs="Arial"/>
          <w:sz w:val="24"/>
          <w:szCs w:val="24"/>
          <w:lang w:val="en-US"/>
        </w:rPr>
        <w:t xml:space="preserve">Fullan, M. (2007). Educational reform as continuous improvement. </w:t>
      </w:r>
      <w:r w:rsidRPr="00BB4A3C">
        <w:rPr>
          <w:rFonts w:ascii="Arial" w:eastAsia="Arial" w:hAnsi="Arial" w:cs="Arial"/>
          <w:i/>
          <w:sz w:val="24"/>
          <w:szCs w:val="24"/>
          <w:lang w:val="en-US"/>
        </w:rPr>
        <w:t>The keys to effective schools: Educational reform as continuous improvement</w:t>
      </w:r>
      <w:r w:rsidRPr="00BB4A3C">
        <w:rPr>
          <w:rFonts w:ascii="Arial" w:eastAsia="Arial" w:hAnsi="Arial" w:cs="Arial"/>
          <w:sz w:val="24"/>
          <w:szCs w:val="24"/>
          <w:lang w:val="en-US"/>
        </w:rPr>
        <w:t>, 1-12.</w:t>
      </w:r>
    </w:p>
    <w:p w14:paraId="0F2F5140" w14:textId="77777777" w:rsidR="00C369AD" w:rsidRDefault="0019535E">
      <w:pPr>
        <w:numPr>
          <w:ilvl w:val="0"/>
          <w:numId w:val="1"/>
        </w:numPr>
        <w:spacing w:after="0" w:line="360" w:lineRule="auto"/>
        <w:ind w:right="138"/>
        <w:jc w:val="both"/>
        <w:rPr>
          <w:rFonts w:ascii="Arial" w:eastAsia="Arial" w:hAnsi="Arial" w:cs="Arial"/>
          <w:sz w:val="24"/>
          <w:szCs w:val="24"/>
        </w:rPr>
      </w:pPr>
      <w:r w:rsidRPr="00BB4A3C">
        <w:rPr>
          <w:rFonts w:ascii="Arial" w:eastAsia="Arial" w:hAnsi="Arial" w:cs="Arial"/>
          <w:sz w:val="24"/>
          <w:szCs w:val="24"/>
          <w:highlight w:val="white"/>
          <w:lang w:val="en-US"/>
        </w:rPr>
        <w:t xml:space="preserve">Kane, M. T. (1992). An argument-based approach to validity. </w:t>
      </w:r>
      <w:proofErr w:type="spellStart"/>
      <w:r>
        <w:rPr>
          <w:rFonts w:ascii="Arial" w:eastAsia="Arial" w:hAnsi="Arial" w:cs="Arial"/>
          <w:i/>
          <w:sz w:val="24"/>
          <w:szCs w:val="24"/>
          <w:highlight w:val="white"/>
        </w:rPr>
        <w:t>Psychological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bulletin</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254CBF5F" w14:textId="77777777" w:rsidR="00C369AD" w:rsidRPr="00BB4A3C" w:rsidRDefault="0019535E">
      <w:pPr>
        <w:numPr>
          <w:ilvl w:val="0"/>
          <w:numId w:val="1"/>
        </w:numPr>
        <w:spacing w:after="0" w:line="360" w:lineRule="auto"/>
        <w:ind w:right="138"/>
        <w:rPr>
          <w:rFonts w:ascii="Arial" w:eastAsia="Arial" w:hAnsi="Arial" w:cs="Arial"/>
          <w:sz w:val="24"/>
          <w:szCs w:val="24"/>
          <w:lang w:val="en-US"/>
        </w:rPr>
      </w:pPr>
      <w:r w:rsidRPr="00BB4A3C">
        <w:rPr>
          <w:rFonts w:ascii="Arial" w:eastAsia="Arial" w:hAnsi="Arial" w:cs="Arial"/>
          <w:sz w:val="24"/>
          <w:szCs w:val="24"/>
          <w:lang w:val="en-US"/>
        </w:rPr>
        <w:t xml:space="preserve">Kane, M. (2006). Validation. </w:t>
      </w:r>
      <w:r w:rsidRPr="00BB4A3C">
        <w:rPr>
          <w:rFonts w:ascii="Arial" w:eastAsia="Arial" w:hAnsi="Arial" w:cs="Arial"/>
          <w:i/>
          <w:sz w:val="24"/>
          <w:szCs w:val="24"/>
          <w:lang w:val="en-US"/>
        </w:rPr>
        <w:t>Educational measurement</w:t>
      </w:r>
      <w:r w:rsidRPr="00BB4A3C">
        <w:rPr>
          <w:rFonts w:ascii="Arial" w:eastAsia="Arial" w:hAnsi="Arial" w:cs="Arial"/>
          <w:sz w:val="24"/>
          <w:szCs w:val="24"/>
          <w:lang w:val="en-US"/>
        </w:rPr>
        <w:t>, 4(2), 17-64.</w:t>
      </w:r>
    </w:p>
    <w:p w14:paraId="0C565F0E" w14:textId="77777777" w:rsidR="00C369AD" w:rsidRDefault="0019535E">
      <w:pPr>
        <w:numPr>
          <w:ilvl w:val="0"/>
          <w:numId w:val="1"/>
        </w:numPr>
        <w:spacing w:after="0" w:line="360" w:lineRule="auto"/>
        <w:ind w:right="138"/>
        <w:rPr>
          <w:rFonts w:ascii="Arial" w:eastAsia="Arial" w:hAnsi="Arial" w:cs="Arial"/>
          <w:sz w:val="24"/>
          <w:szCs w:val="24"/>
        </w:rPr>
      </w:pPr>
      <w:r w:rsidRPr="00BB4A3C">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688950C2" w14:textId="77777777" w:rsidR="00C369AD" w:rsidRDefault="0019535E">
      <w:pPr>
        <w:numPr>
          <w:ilvl w:val="0"/>
          <w:numId w:val="1"/>
        </w:numPr>
        <w:spacing w:after="0" w:line="360" w:lineRule="auto"/>
        <w:ind w:right="138"/>
        <w:jc w:val="both"/>
        <w:rPr>
          <w:rFonts w:ascii="Arial" w:eastAsia="Arial" w:hAnsi="Arial" w:cs="Arial"/>
          <w:sz w:val="24"/>
          <w:szCs w:val="24"/>
        </w:rPr>
      </w:pPr>
      <w:r w:rsidRPr="00BB4A3C">
        <w:rPr>
          <w:rFonts w:ascii="Arial" w:eastAsia="Arial" w:hAnsi="Arial" w:cs="Arial"/>
          <w:sz w:val="24"/>
          <w:szCs w:val="24"/>
          <w:lang w:val="en-US"/>
        </w:rPr>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76EC16E9" w14:textId="77777777" w:rsidR="00C369AD" w:rsidRDefault="0019535E">
      <w:pPr>
        <w:numPr>
          <w:ilvl w:val="0"/>
          <w:numId w:val="1"/>
        </w:numPr>
        <w:spacing w:after="0" w:line="360" w:lineRule="auto"/>
        <w:ind w:right="138"/>
        <w:jc w:val="both"/>
        <w:rPr>
          <w:rFonts w:ascii="Arial" w:eastAsia="Arial" w:hAnsi="Arial" w:cs="Arial"/>
          <w:sz w:val="24"/>
          <w:szCs w:val="24"/>
        </w:rPr>
      </w:pPr>
      <w:proofErr w:type="spellStart"/>
      <w:r w:rsidRPr="00BB4A3C">
        <w:rPr>
          <w:rFonts w:ascii="Arial" w:eastAsia="Arial" w:hAnsi="Arial" w:cs="Arial"/>
          <w:sz w:val="24"/>
          <w:szCs w:val="24"/>
          <w:highlight w:val="white"/>
          <w:lang w:val="en-US"/>
        </w:rPr>
        <w:t>Lissitz</w:t>
      </w:r>
      <w:proofErr w:type="spellEnd"/>
      <w:r w:rsidRPr="00BB4A3C">
        <w:rPr>
          <w:rFonts w:ascii="Arial" w:eastAsia="Arial" w:hAnsi="Arial" w:cs="Arial"/>
          <w:sz w:val="24"/>
          <w:szCs w:val="24"/>
          <w:highlight w:val="white"/>
          <w:lang w:val="en-US"/>
        </w:rPr>
        <w:t xml:space="preserve">, R. W. (Ed.). (2009). </w:t>
      </w:r>
      <w:r w:rsidRPr="00BB4A3C">
        <w:rPr>
          <w:rFonts w:ascii="Arial" w:eastAsia="Arial" w:hAnsi="Arial" w:cs="Arial"/>
          <w:i/>
          <w:sz w:val="24"/>
          <w:szCs w:val="24"/>
          <w:highlight w:val="white"/>
          <w:lang w:val="en-US"/>
        </w:rPr>
        <w:t>The concept of validity: Revisions, new directions and applications</w:t>
      </w:r>
      <w:r w:rsidRPr="00BB4A3C">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5A37F330" w14:textId="77777777" w:rsidR="00C369AD" w:rsidRDefault="0019535E">
      <w:pPr>
        <w:numPr>
          <w:ilvl w:val="0"/>
          <w:numId w:val="1"/>
        </w:numPr>
        <w:spacing w:after="0" w:line="360" w:lineRule="auto"/>
        <w:ind w:right="138"/>
        <w:jc w:val="both"/>
        <w:rPr>
          <w:rFonts w:ascii="Arial" w:eastAsia="Arial" w:hAnsi="Arial" w:cs="Arial"/>
          <w:sz w:val="24"/>
          <w:szCs w:val="24"/>
          <w:highlight w:val="white"/>
        </w:rPr>
      </w:pPr>
      <w:proofErr w:type="spellStart"/>
      <w:r w:rsidRPr="00BB4A3C">
        <w:rPr>
          <w:rFonts w:ascii="Arial" w:eastAsia="Arial" w:hAnsi="Arial" w:cs="Arial"/>
          <w:sz w:val="24"/>
          <w:szCs w:val="24"/>
          <w:highlight w:val="white"/>
          <w:lang w:val="en-US"/>
        </w:rPr>
        <w:t>Mellenbergh</w:t>
      </w:r>
      <w:proofErr w:type="spellEnd"/>
      <w:r w:rsidRPr="00BB4A3C">
        <w:rPr>
          <w:rFonts w:ascii="Arial" w:eastAsia="Arial" w:hAnsi="Arial" w:cs="Arial"/>
          <w:sz w:val="24"/>
          <w:szCs w:val="24"/>
          <w:highlight w:val="white"/>
          <w:lang w:val="en-US"/>
        </w:rPr>
        <w:t xml:space="preserve">, G. J. (2011). </w:t>
      </w:r>
      <w:r w:rsidRPr="00BB4A3C">
        <w:rPr>
          <w:rFonts w:ascii="Arial" w:eastAsia="Arial" w:hAnsi="Arial" w:cs="Arial"/>
          <w:i/>
          <w:sz w:val="24"/>
          <w:szCs w:val="24"/>
          <w:highlight w:val="white"/>
          <w:lang w:val="en-US"/>
        </w:rPr>
        <w:t>A conceptual introduction to psychometrics: development, analysis, and application of psychological and educational tests</w:t>
      </w:r>
      <w:r w:rsidRPr="00BB4A3C">
        <w:rPr>
          <w:rFonts w:ascii="Arial" w:eastAsia="Arial" w:hAnsi="Arial" w:cs="Arial"/>
          <w:sz w:val="24"/>
          <w:szCs w:val="24"/>
          <w:highlight w:val="white"/>
          <w:lang w:val="en-US"/>
        </w:rPr>
        <w:t xml:space="preserve">. </w:t>
      </w:r>
      <w:proofErr w:type="spellStart"/>
      <w:r>
        <w:rPr>
          <w:rFonts w:ascii="Arial" w:eastAsia="Arial" w:hAnsi="Arial" w:cs="Arial"/>
          <w:sz w:val="24"/>
          <w:szCs w:val="24"/>
          <w:highlight w:val="white"/>
        </w:rPr>
        <w:t>The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Hague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Netherlands</w:t>
      </w:r>
      <w:proofErr w:type="spellEnd"/>
      <w:r>
        <w:rPr>
          <w:rFonts w:ascii="Arial" w:eastAsia="Arial" w:hAnsi="Arial" w:cs="Arial"/>
          <w:sz w:val="24"/>
          <w:szCs w:val="24"/>
          <w:highlight w:val="white"/>
        </w:rPr>
        <w:t>: Eleven International Publishing.</w:t>
      </w:r>
    </w:p>
    <w:p w14:paraId="2F794CBC" w14:textId="77777777" w:rsidR="00C369AD" w:rsidRDefault="0019535E">
      <w:pPr>
        <w:numPr>
          <w:ilvl w:val="0"/>
          <w:numId w:val="1"/>
        </w:numPr>
        <w:spacing w:after="0" w:line="360" w:lineRule="auto"/>
        <w:ind w:right="138"/>
        <w:jc w:val="both"/>
        <w:rPr>
          <w:rFonts w:ascii="Arial" w:eastAsia="Arial" w:hAnsi="Arial" w:cs="Arial"/>
          <w:sz w:val="24"/>
          <w:szCs w:val="24"/>
        </w:rPr>
      </w:pPr>
      <w:proofErr w:type="spellStart"/>
      <w:r w:rsidRPr="00BB4A3C">
        <w:rPr>
          <w:rFonts w:ascii="Arial" w:eastAsia="Arial" w:hAnsi="Arial" w:cs="Arial"/>
          <w:sz w:val="24"/>
          <w:szCs w:val="24"/>
          <w:highlight w:val="white"/>
          <w:lang w:val="en-US"/>
        </w:rPr>
        <w:t>Mislevy</w:t>
      </w:r>
      <w:proofErr w:type="spellEnd"/>
      <w:r w:rsidRPr="00BB4A3C">
        <w:rPr>
          <w:rFonts w:ascii="Arial" w:eastAsia="Arial" w:hAnsi="Arial" w:cs="Arial"/>
          <w:sz w:val="24"/>
          <w:szCs w:val="24"/>
          <w:highlight w:val="white"/>
          <w:lang w:val="en-US"/>
        </w:rPr>
        <w:t xml:space="preserve">, R. J. (2007). Validity by design. </w:t>
      </w:r>
      <w:proofErr w:type="spellStart"/>
      <w:r>
        <w:rPr>
          <w:rFonts w:ascii="Arial" w:eastAsia="Arial" w:hAnsi="Arial" w:cs="Arial"/>
          <w:i/>
          <w:sz w:val="24"/>
          <w:szCs w:val="24"/>
          <w:highlight w:val="white"/>
        </w:rPr>
        <w:t>Educational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Researcher</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5B818909" w14:textId="77777777" w:rsidR="00C369AD" w:rsidRPr="00BB4A3C" w:rsidRDefault="0019535E">
      <w:pPr>
        <w:numPr>
          <w:ilvl w:val="0"/>
          <w:numId w:val="1"/>
        </w:numPr>
        <w:spacing w:after="0" w:line="360" w:lineRule="auto"/>
        <w:ind w:right="138"/>
        <w:rPr>
          <w:rFonts w:ascii="Arial" w:eastAsia="Arial" w:hAnsi="Arial" w:cs="Arial"/>
          <w:sz w:val="24"/>
          <w:szCs w:val="24"/>
          <w:lang w:val="en-US"/>
        </w:rPr>
      </w:pPr>
      <w:proofErr w:type="spellStart"/>
      <w:r w:rsidRPr="00BB4A3C">
        <w:rPr>
          <w:rFonts w:ascii="Arial" w:eastAsia="Arial" w:hAnsi="Arial" w:cs="Arial"/>
          <w:sz w:val="24"/>
          <w:szCs w:val="24"/>
          <w:highlight w:val="white"/>
          <w:lang w:val="en-US"/>
        </w:rPr>
        <w:t>Nitko</w:t>
      </w:r>
      <w:proofErr w:type="spellEnd"/>
      <w:r w:rsidRPr="00BB4A3C">
        <w:rPr>
          <w:rFonts w:ascii="Arial" w:eastAsia="Arial" w:hAnsi="Arial" w:cs="Arial"/>
          <w:sz w:val="24"/>
          <w:szCs w:val="24"/>
          <w:highlight w:val="white"/>
          <w:lang w:val="en-US"/>
        </w:rPr>
        <w:t>, A. J. (1994). A Model for Curriculum-Driven Criterion-Referenced and Norm-Referenced National Examinations for Certification and Selection of Students.</w:t>
      </w:r>
    </w:p>
    <w:p w14:paraId="1372F5B7" w14:textId="77777777" w:rsidR="00C369AD" w:rsidRPr="00BB4A3C" w:rsidRDefault="0019535E">
      <w:pPr>
        <w:numPr>
          <w:ilvl w:val="0"/>
          <w:numId w:val="1"/>
        </w:numPr>
        <w:spacing w:after="0" w:line="360" w:lineRule="auto"/>
        <w:ind w:right="138"/>
        <w:jc w:val="both"/>
        <w:rPr>
          <w:rFonts w:ascii="Arial" w:eastAsia="Arial" w:hAnsi="Arial" w:cs="Arial"/>
          <w:sz w:val="24"/>
          <w:szCs w:val="24"/>
          <w:lang w:val="en-US"/>
        </w:rPr>
      </w:pPr>
      <w:proofErr w:type="spellStart"/>
      <w:r w:rsidRPr="00BB4A3C">
        <w:rPr>
          <w:rFonts w:ascii="Arial" w:eastAsia="Arial" w:hAnsi="Arial" w:cs="Arial"/>
          <w:sz w:val="24"/>
          <w:szCs w:val="24"/>
          <w:highlight w:val="white"/>
          <w:lang w:val="en-US"/>
        </w:rPr>
        <w:t>Schmeiser</w:t>
      </w:r>
      <w:proofErr w:type="spellEnd"/>
      <w:r w:rsidRPr="00BB4A3C">
        <w:rPr>
          <w:rFonts w:ascii="Arial" w:eastAsia="Arial" w:hAnsi="Arial" w:cs="Arial"/>
          <w:sz w:val="24"/>
          <w:szCs w:val="24"/>
          <w:highlight w:val="white"/>
          <w:lang w:val="en-US"/>
        </w:rPr>
        <w:t xml:space="preserve">, C. y Welch, C. (2006). Test Development. </w:t>
      </w:r>
      <w:proofErr w:type="spellStart"/>
      <w:r w:rsidRPr="00BB4A3C">
        <w:rPr>
          <w:rFonts w:ascii="Arial" w:eastAsia="Arial" w:hAnsi="Arial" w:cs="Arial"/>
          <w:sz w:val="24"/>
          <w:szCs w:val="24"/>
          <w:highlight w:val="white"/>
          <w:lang w:val="en-US"/>
        </w:rPr>
        <w:t>En</w:t>
      </w:r>
      <w:proofErr w:type="spellEnd"/>
      <w:r w:rsidRPr="00BB4A3C">
        <w:rPr>
          <w:rFonts w:ascii="Arial" w:eastAsia="Arial" w:hAnsi="Arial" w:cs="Arial"/>
          <w:sz w:val="24"/>
          <w:szCs w:val="24"/>
          <w:highlight w:val="white"/>
          <w:lang w:val="en-US"/>
        </w:rPr>
        <w:t xml:space="preserve">: Brennan, R. L. (ed.), </w:t>
      </w:r>
      <w:r w:rsidRPr="00BB4A3C">
        <w:rPr>
          <w:rFonts w:ascii="Arial" w:eastAsia="Arial" w:hAnsi="Arial" w:cs="Arial"/>
          <w:i/>
          <w:sz w:val="24"/>
          <w:szCs w:val="24"/>
          <w:highlight w:val="white"/>
          <w:lang w:val="en-US"/>
        </w:rPr>
        <w:t>Educational Measurement</w:t>
      </w:r>
      <w:r w:rsidRPr="00BB4A3C">
        <w:rPr>
          <w:rFonts w:ascii="Arial" w:eastAsia="Arial" w:hAnsi="Arial" w:cs="Arial"/>
          <w:sz w:val="24"/>
          <w:szCs w:val="24"/>
          <w:highlight w:val="white"/>
          <w:lang w:val="en-US"/>
        </w:rPr>
        <w:t xml:space="preserve"> (pp. 307-354). Washington, DC: American Council on Education. Praeger Series on Higher Education.</w:t>
      </w:r>
    </w:p>
    <w:p w14:paraId="3C491FFC" w14:textId="77777777" w:rsidR="00C369AD" w:rsidRDefault="0019535E">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5C5CCA5B" w14:textId="77777777" w:rsidR="00C369AD" w:rsidRDefault="0019535E">
      <w:pPr>
        <w:numPr>
          <w:ilvl w:val="0"/>
          <w:numId w:val="1"/>
        </w:numPr>
        <w:spacing w:after="0" w:line="360" w:lineRule="auto"/>
        <w:ind w:right="138"/>
        <w:jc w:val="both"/>
        <w:rPr>
          <w:rFonts w:ascii="Arial" w:eastAsia="Arial" w:hAnsi="Arial" w:cs="Arial"/>
          <w:sz w:val="24"/>
          <w:szCs w:val="24"/>
          <w:highlight w:val="white"/>
        </w:rPr>
      </w:pPr>
      <w:proofErr w:type="spellStart"/>
      <w:r>
        <w:rPr>
          <w:rFonts w:ascii="Arial" w:eastAsia="Arial" w:hAnsi="Arial" w:cs="Arial"/>
          <w:sz w:val="24"/>
          <w:szCs w:val="24"/>
          <w:highlight w:val="white"/>
        </w:rPr>
        <w:t>Sorrel</w:t>
      </w:r>
      <w:proofErr w:type="spellEnd"/>
      <w:r>
        <w:rPr>
          <w:rFonts w:ascii="Arial" w:eastAsia="Arial" w:hAnsi="Arial" w:cs="Arial"/>
          <w:sz w:val="24"/>
          <w:szCs w:val="24"/>
          <w:highlight w:val="white"/>
        </w:rPr>
        <w:t xml:space="preserve">, M. A., Olea, J., Abad, F. J., de la Torre, J., Aguado, D., &amp; </w:t>
      </w:r>
      <w:proofErr w:type="spellStart"/>
      <w:r>
        <w:rPr>
          <w:rFonts w:ascii="Arial" w:eastAsia="Arial" w:hAnsi="Arial" w:cs="Arial"/>
          <w:sz w:val="24"/>
          <w:szCs w:val="24"/>
          <w:highlight w:val="white"/>
        </w:rPr>
        <w:t>Lievens</w:t>
      </w:r>
      <w:proofErr w:type="spellEnd"/>
      <w:r>
        <w:rPr>
          <w:rFonts w:ascii="Arial" w:eastAsia="Arial" w:hAnsi="Arial" w:cs="Arial"/>
          <w:sz w:val="24"/>
          <w:szCs w:val="24"/>
          <w:highlight w:val="white"/>
        </w:rPr>
        <w:t xml:space="preserve">, F. (2016). </w:t>
      </w:r>
    </w:p>
    <w:p w14:paraId="6ECBEDA8" w14:textId="77777777" w:rsidR="00C369AD" w:rsidRPr="00BB4A3C" w:rsidRDefault="0019535E">
      <w:pPr>
        <w:numPr>
          <w:ilvl w:val="0"/>
          <w:numId w:val="1"/>
        </w:numPr>
        <w:spacing w:after="0" w:line="360" w:lineRule="auto"/>
        <w:ind w:right="138"/>
        <w:jc w:val="both"/>
        <w:rPr>
          <w:rFonts w:ascii="Arial" w:eastAsia="Arial" w:hAnsi="Arial" w:cs="Arial"/>
          <w:sz w:val="24"/>
          <w:szCs w:val="24"/>
          <w:highlight w:val="white"/>
          <w:lang w:val="en-US"/>
        </w:rPr>
      </w:pPr>
      <w:r w:rsidRPr="00BB4A3C">
        <w:rPr>
          <w:rFonts w:ascii="Arial" w:eastAsia="Arial" w:hAnsi="Arial" w:cs="Arial"/>
          <w:sz w:val="24"/>
          <w:szCs w:val="24"/>
          <w:highlight w:val="white"/>
          <w:lang w:val="en-US"/>
        </w:rPr>
        <w:t xml:space="preserve">Thomas, E. J. (1985, July). The validity of design and development and related concepts in developmental research. In </w:t>
      </w:r>
      <w:r w:rsidRPr="00BB4A3C">
        <w:rPr>
          <w:rFonts w:ascii="Arial" w:eastAsia="Arial" w:hAnsi="Arial" w:cs="Arial"/>
          <w:i/>
          <w:sz w:val="24"/>
          <w:szCs w:val="24"/>
          <w:highlight w:val="white"/>
          <w:lang w:val="en-US"/>
        </w:rPr>
        <w:t>Social Work Research and Abstracts</w:t>
      </w:r>
      <w:r w:rsidRPr="00BB4A3C">
        <w:rPr>
          <w:rFonts w:ascii="Arial" w:eastAsia="Arial" w:hAnsi="Arial" w:cs="Arial"/>
          <w:sz w:val="24"/>
          <w:szCs w:val="24"/>
          <w:highlight w:val="white"/>
          <w:lang w:val="en-US"/>
        </w:rPr>
        <w:t xml:space="preserve"> (Vol. 21, No. 2, pp. 50-55). Oxford University Press.</w:t>
      </w:r>
    </w:p>
    <w:p w14:paraId="206935C0" w14:textId="77777777" w:rsidR="00C369AD" w:rsidRPr="00BB4A3C" w:rsidRDefault="00C369AD">
      <w:pPr>
        <w:spacing w:after="0" w:line="360" w:lineRule="auto"/>
        <w:ind w:left="720" w:right="138"/>
        <w:jc w:val="both"/>
        <w:rPr>
          <w:rFonts w:ascii="Arial" w:eastAsia="Arial" w:hAnsi="Arial" w:cs="Arial"/>
          <w:sz w:val="24"/>
          <w:szCs w:val="24"/>
          <w:highlight w:val="white"/>
          <w:lang w:val="en-US"/>
        </w:rPr>
      </w:pPr>
    </w:p>
    <w:p w14:paraId="7F3FD9FE" w14:textId="77777777" w:rsidR="00C369AD" w:rsidRPr="00BB4A3C" w:rsidRDefault="00C369AD">
      <w:pPr>
        <w:spacing w:after="0" w:line="360" w:lineRule="auto"/>
        <w:ind w:left="720" w:right="138"/>
        <w:jc w:val="both"/>
        <w:rPr>
          <w:rFonts w:ascii="Arial" w:eastAsia="Arial" w:hAnsi="Arial" w:cs="Arial"/>
          <w:sz w:val="24"/>
          <w:szCs w:val="24"/>
          <w:highlight w:val="white"/>
          <w:lang w:val="en-US"/>
        </w:rPr>
      </w:pPr>
    </w:p>
    <w:p w14:paraId="4F9ADDE8" w14:textId="42145411" w:rsidR="00C369AD" w:rsidRDefault="00C369AD">
      <w:pPr>
        <w:spacing w:line="360" w:lineRule="auto"/>
        <w:jc w:val="both"/>
        <w:rPr>
          <w:rFonts w:ascii="Arial" w:eastAsia="Arial" w:hAnsi="Arial" w:cs="Arial"/>
          <w:b/>
          <w:sz w:val="24"/>
          <w:szCs w:val="24"/>
          <w:lang w:val="en-US"/>
        </w:rPr>
      </w:pPr>
    </w:p>
    <w:p w14:paraId="20E9F555" w14:textId="4A757999" w:rsidR="00BB4A3C" w:rsidRDefault="00BB4A3C">
      <w:pPr>
        <w:spacing w:line="360" w:lineRule="auto"/>
        <w:jc w:val="both"/>
        <w:rPr>
          <w:rFonts w:ascii="Arial" w:eastAsia="Arial" w:hAnsi="Arial" w:cs="Arial"/>
          <w:b/>
          <w:sz w:val="24"/>
          <w:szCs w:val="24"/>
          <w:lang w:val="en-US"/>
        </w:rPr>
      </w:pPr>
    </w:p>
    <w:p w14:paraId="17C6B382" w14:textId="3CE13C4C" w:rsidR="00BB4A3C" w:rsidRDefault="00BB4A3C">
      <w:pPr>
        <w:spacing w:line="360" w:lineRule="auto"/>
        <w:jc w:val="both"/>
        <w:rPr>
          <w:rFonts w:ascii="Arial" w:eastAsia="Arial" w:hAnsi="Arial" w:cs="Arial"/>
          <w:b/>
          <w:sz w:val="24"/>
          <w:szCs w:val="24"/>
          <w:lang w:val="en-US"/>
        </w:rPr>
      </w:pPr>
    </w:p>
    <w:p w14:paraId="27D300AF" w14:textId="77777777" w:rsidR="00BB4A3C" w:rsidRPr="00BB4A3C" w:rsidRDefault="00BB4A3C">
      <w:pPr>
        <w:spacing w:line="360" w:lineRule="auto"/>
        <w:jc w:val="both"/>
        <w:rPr>
          <w:rFonts w:ascii="Arial" w:eastAsia="Arial" w:hAnsi="Arial" w:cs="Arial"/>
          <w:b/>
          <w:sz w:val="24"/>
          <w:szCs w:val="24"/>
          <w:lang w:val="en-US"/>
        </w:rPr>
      </w:pPr>
    </w:p>
    <w:p w14:paraId="033FF835" w14:textId="77777777" w:rsidR="00C369AD" w:rsidRDefault="0019535E">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4821C472" w14:textId="77777777" w:rsidR="00C369AD" w:rsidRDefault="00C369AD">
      <w:pPr>
        <w:spacing w:line="360" w:lineRule="auto"/>
        <w:ind w:left="425"/>
        <w:jc w:val="both"/>
        <w:rPr>
          <w:rFonts w:ascii="Arial" w:eastAsia="Arial" w:hAnsi="Arial" w:cs="Arial"/>
          <w:sz w:val="24"/>
          <w:szCs w:val="24"/>
        </w:rPr>
      </w:pPr>
    </w:p>
    <w:p w14:paraId="527A3649" w14:textId="77777777" w:rsidR="00C369AD" w:rsidRDefault="00C369AD">
      <w:pPr>
        <w:ind w:left="425"/>
        <w:rPr>
          <w:b/>
          <w:sz w:val="24"/>
          <w:szCs w:val="24"/>
        </w:rPr>
      </w:pPr>
    </w:p>
    <w:sectPr w:rsidR="00C369AD">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078A8" w14:textId="77777777" w:rsidR="00877792" w:rsidRDefault="00877792">
      <w:pPr>
        <w:spacing w:after="0" w:line="240" w:lineRule="auto"/>
      </w:pPr>
      <w:r>
        <w:separator/>
      </w:r>
    </w:p>
  </w:endnote>
  <w:endnote w:type="continuationSeparator" w:id="0">
    <w:p w14:paraId="37622019" w14:textId="77777777" w:rsidR="00877792" w:rsidRDefault="00877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6EE4E" w14:textId="77777777" w:rsidR="00877792" w:rsidRDefault="00877792">
      <w:pPr>
        <w:spacing w:after="0" w:line="240" w:lineRule="auto"/>
      </w:pPr>
      <w:r>
        <w:separator/>
      </w:r>
    </w:p>
  </w:footnote>
  <w:footnote w:type="continuationSeparator" w:id="0">
    <w:p w14:paraId="3268F7E5" w14:textId="77777777" w:rsidR="00877792" w:rsidRDefault="00877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304AB4"/>
    <w:multiLevelType w:val="multilevel"/>
    <w:tmpl w:val="5950D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9AD"/>
    <w:rsid w:val="0019535E"/>
    <w:rsid w:val="00877792"/>
    <w:rsid w:val="00BB4A3C"/>
    <w:rsid w:val="00C369AD"/>
    <w:rsid w:val="00D20A9C"/>
    <w:rsid w:val="00F153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E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1534E"/>
    <w:pPr>
      <w:tabs>
        <w:tab w:val="center" w:pos="4419"/>
        <w:tab w:val="right" w:pos="8838"/>
      </w:tabs>
      <w:spacing w:after="0" w:line="240" w:lineRule="auto"/>
    </w:pPr>
  </w:style>
  <w:style w:type="character" w:customStyle="1" w:styleId="HeaderChar">
    <w:name w:val="Header Char"/>
    <w:basedOn w:val="DefaultParagraphFont"/>
    <w:link w:val="Header"/>
    <w:uiPriority w:val="99"/>
    <w:rsid w:val="00F1534E"/>
  </w:style>
  <w:style w:type="paragraph" w:styleId="Footer">
    <w:name w:val="footer"/>
    <w:basedOn w:val="Normal"/>
    <w:link w:val="FooterChar"/>
    <w:uiPriority w:val="99"/>
    <w:unhideWhenUsed/>
    <w:rsid w:val="00F1534E"/>
    <w:pPr>
      <w:tabs>
        <w:tab w:val="center" w:pos="4419"/>
        <w:tab w:val="right" w:pos="8838"/>
      </w:tabs>
      <w:spacing w:after="0" w:line="240" w:lineRule="auto"/>
    </w:pPr>
  </w:style>
  <w:style w:type="character" w:customStyle="1" w:styleId="FooterChar">
    <w:name w:val="Footer Char"/>
    <w:basedOn w:val="DefaultParagraphFont"/>
    <w:link w:val="Footer"/>
    <w:uiPriority w:val="99"/>
    <w:rsid w:val="00F15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5037</Words>
  <Characters>27705</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2020-03-06T01:09:00Z</dcterms:created>
  <dcterms:modified xsi:type="dcterms:W3CDTF">2020-03-06T01:09:00Z</dcterms:modified>
</cp:coreProperties>
</file>