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DB5F7" w14:textId="76AA91A1" w:rsidR="5194A6D5" w:rsidRPr="0064726E" w:rsidRDefault="5194A6D5" w:rsidP="1EC72920">
      <w:pPr>
        <w:pStyle w:val="Prrafodelista"/>
        <w:ind w:left="0"/>
        <w:jc w:val="center"/>
        <w:rPr>
          <w:b/>
          <w:bCs/>
          <w:i/>
          <w:iCs/>
          <w:sz w:val="48"/>
          <w:szCs w:val="48"/>
          <w:lang w:val="es-ES"/>
        </w:rPr>
      </w:pPr>
      <w:r w:rsidRPr="0064726E">
        <w:rPr>
          <w:b/>
          <w:bCs/>
          <w:i/>
          <w:iCs/>
          <w:sz w:val="48"/>
          <w:szCs w:val="48"/>
          <w:lang w:val="es-ES"/>
        </w:rPr>
        <w:t>Lista de e</w:t>
      </w:r>
      <w:r w:rsidR="4078F22F" w:rsidRPr="0064726E">
        <w:rPr>
          <w:b/>
          <w:bCs/>
          <w:i/>
          <w:iCs/>
          <w:sz w:val="48"/>
          <w:szCs w:val="48"/>
          <w:lang w:val="es-ES"/>
        </w:rPr>
        <w:t>ntregables</w:t>
      </w:r>
      <w:r w:rsidR="46B54FAE" w:rsidRPr="0064726E">
        <w:rPr>
          <w:b/>
          <w:bCs/>
          <w:i/>
          <w:iCs/>
          <w:sz w:val="48"/>
          <w:szCs w:val="48"/>
          <w:lang w:val="es-ES"/>
        </w:rPr>
        <w:t xml:space="preserve"> y sus</w:t>
      </w:r>
      <w:r w:rsidR="2CF039FA" w:rsidRPr="0064726E">
        <w:rPr>
          <w:b/>
          <w:bCs/>
          <w:i/>
          <w:iCs/>
          <w:sz w:val="48"/>
          <w:szCs w:val="48"/>
          <w:lang w:val="es-ES"/>
        </w:rPr>
        <w:t xml:space="preserve"> r</w:t>
      </w:r>
      <w:r w:rsidR="4078F22F" w:rsidRPr="0064726E">
        <w:rPr>
          <w:b/>
          <w:bCs/>
          <w:i/>
          <w:iCs/>
          <w:sz w:val="48"/>
          <w:szCs w:val="48"/>
          <w:lang w:val="es-ES"/>
        </w:rPr>
        <w:t xml:space="preserve">equisitos </w:t>
      </w:r>
      <w:r w:rsidR="2AA659B3" w:rsidRPr="0064726E">
        <w:rPr>
          <w:b/>
          <w:bCs/>
          <w:i/>
          <w:iCs/>
          <w:sz w:val="48"/>
          <w:szCs w:val="48"/>
          <w:lang w:val="es-ES"/>
        </w:rPr>
        <w:t>f</w:t>
      </w:r>
      <w:r w:rsidR="4078F22F" w:rsidRPr="0064726E">
        <w:rPr>
          <w:b/>
          <w:bCs/>
          <w:i/>
          <w:iCs/>
          <w:sz w:val="48"/>
          <w:szCs w:val="48"/>
          <w:lang w:val="es-ES"/>
        </w:rPr>
        <w:t>uncionales</w:t>
      </w:r>
    </w:p>
    <w:p w14:paraId="499E04E6" w14:textId="42CCF3A6" w:rsidR="764FE7B6" w:rsidRPr="0064726E" w:rsidRDefault="7E4EAD06" w:rsidP="764FE7B6">
      <w:pPr>
        <w:pStyle w:val="Ttulo2"/>
        <w:numPr>
          <w:ilvl w:val="0"/>
          <w:numId w:val="6"/>
        </w:numPr>
        <w:spacing w:before="299" w:after="299"/>
        <w:rPr>
          <w:b/>
          <w:bCs/>
          <w:sz w:val="36"/>
          <w:szCs w:val="36"/>
          <w:lang w:val="es-ES"/>
        </w:rPr>
      </w:pPr>
      <w:r w:rsidRPr="0064726E">
        <w:rPr>
          <w:b/>
          <w:bCs/>
          <w:sz w:val="36"/>
          <w:szCs w:val="36"/>
          <w:lang w:val="es-ES"/>
        </w:rPr>
        <w:t xml:space="preserve">Dispositivo </w:t>
      </w:r>
      <w:r w:rsidR="105CE7F5" w:rsidRPr="0064726E">
        <w:rPr>
          <w:b/>
          <w:bCs/>
          <w:sz w:val="36"/>
          <w:szCs w:val="36"/>
          <w:lang w:val="es-ES"/>
        </w:rPr>
        <w:t>inteligente</w:t>
      </w:r>
    </w:p>
    <w:p w14:paraId="41611BF0" w14:textId="4911AE58" w:rsidR="764FE7B6" w:rsidRPr="0064726E" w:rsidRDefault="7187842B" w:rsidP="00A25AEC">
      <w:pPr>
        <w:jc w:val="both"/>
        <w:rPr>
          <w:rFonts w:ascii="Aptos" w:eastAsia="Aptos" w:hAnsi="Aptos" w:cs="Aptos"/>
          <w:lang w:val="es-ES"/>
        </w:rPr>
      </w:pPr>
      <w:r w:rsidRPr="0064726E">
        <w:rPr>
          <w:rFonts w:ascii="Aptos" w:eastAsia="Aptos" w:hAnsi="Aptos" w:cs="Aptos"/>
          <w:lang w:val="es-ES"/>
        </w:rPr>
        <w:t>Equipo de monitoreo diseñado para integrarse en los conductos de leche de sistemas de ordeño antiguos, permitiendo la evaluación en tiempo real de parámetros clave de calidad. Incorpora un sensor conductivo para medir la conductividad eléctrica de la leche, útil en la detección de anomalías como la mastitis, y un sensor NIR, basados en reflectancia, que analiza la absorción espectral para identificar la presencia de grasa, sangre</w:t>
      </w:r>
      <w:r w:rsidR="15813312" w:rsidRPr="0064726E">
        <w:rPr>
          <w:rFonts w:ascii="Aptos" w:eastAsia="Aptos" w:hAnsi="Aptos" w:cs="Aptos"/>
          <w:lang w:val="es-ES"/>
        </w:rPr>
        <w:t xml:space="preserve">, </w:t>
      </w:r>
      <w:r w:rsidR="0064726E" w:rsidRPr="0064726E">
        <w:rPr>
          <w:rFonts w:ascii="Aptos" w:eastAsia="Aptos" w:hAnsi="Aptos" w:cs="Aptos"/>
          <w:lang w:val="es-ES"/>
        </w:rPr>
        <w:t>proteínas</w:t>
      </w:r>
      <w:r w:rsidRPr="0064726E">
        <w:rPr>
          <w:rFonts w:ascii="Aptos" w:eastAsia="Aptos" w:hAnsi="Aptos" w:cs="Aptos"/>
          <w:lang w:val="es-ES"/>
        </w:rPr>
        <w:t xml:space="preserve"> u otras impurezas. Su diseño compacto y resistente facilita la instalación en tuberías existentes sin afectar el flujo de ordeño, proporcionando una solución eficiente para modernizar la infraestructura sin necesidad de reemplazos costosos. Los datos obtenidos se visualizan en una pantalla para su supervisión inmediata.</w:t>
      </w:r>
    </w:p>
    <w:tbl>
      <w:tblPr>
        <w:tblStyle w:val="Tablaconcuadrcula"/>
        <w:tblW w:w="0" w:type="auto"/>
        <w:jc w:val="center"/>
        <w:tblBorders>
          <w:top w:val="double" w:sz="8" w:space="0" w:color="000000" w:themeColor="text1"/>
          <w:left w:val="double" w:sz="8" w:space="0" w:color="000000" w:themeColor="text1"/>
          <w:bottom w:val="double" w:sz="8" w:space="0" w:color="000000" w:themeColor="text1"/>
          <w:right w:val="double" w:sz="8" w:space="0" w:color="000000" w:themeColor="text1"/>
          <w:insideH w:val="double" w:sz="8" w:space="0" w:color="000000" w:themeColor="text1"/>
          <w:insideV w:val="double" w:sz="8" w:space="0" w:color="000000" w:themeColor="text1"/>
        </w:tblBorders>
        <w:tblLook w:val="04A0" w:firstRow="1" w:lastRow="0" w:firstColumn="1" w:lastColumn="0" w:noHBand="0" w:noVBand="1"/>
      </w:tblPr>
      <w:tblGrid>
        <w:gridCol w:w="2355"/>
        <w:gridCol w:w="2103"/>
        <w:gridCol w:w="2209"/>
        <w:gridCol w:w="1777"/>
      </w:tblGrid>
      <w:tr w:rsidR="00E63CE3" w:rsidRPr="0064726E" w14:paraId="2201ACF9" w14:textId="64D8CFDA" w:rsidTr="0086635E">
        <w:trPr>
          <w:trHeight w:val="300"/>
          <w:jc w:val="center"/>
        </w:trPr>
        <w:tc>
          <w:tcPr>
            <w:tcW w:w="2355" w:type="dxa"/>
          </w:tcPr>
          <w:p w14:paraId="38EDF9F5" w14:textId="78766EF0" w:rsidR="00E63CE3" w:rsidRPr="0064726E" w:rsidRDefault="00E63CE3">
            <w:pPr>
              <w:rPr>
                <w:lang w:val="es-ES"/>
              </w:rPr>
            </w:pPr>
            <w:r w:rsidRPr="0064726E">
              <w:rPr>
                <w:lang w:val="es-ES"/>
              </w:rPr>
              <w:t>Requisito</w:t>
            </w:r>
          </w:p>
        </w:tc>
        <w:tc>
          <w:tcPr>
            <w:tcW w:w="2103" w:type="dxa"/>
          </w:tcPr>
          <w:p w14:paraId="462A8A05" w14:textId="3BAC68CF" w:rsidR="00E63CE3" w:rsidRPr="0064726E" w:rsidRDefault="00E63CE3">
            <w:pPr>
              <w:rPr>
                <w:lang w:val="es-ES"/>
              </w:rPr>
            </w:pPr>
            <w:r w:rsidRPr="0064726E">
              <w:rPr>
                <w:lang w:val="es-ES"/>
              </w:rPr>
              <w:t>Medida</w:t>
            </w:r>
          </w:p>
        </w:tc>
        <w:tc>
          <w:tcPr>
            <w:tcW w:w="2209" w:type="dxa"/>
          </w:tcPr>
          <w:p w14:paraId="0C879D21" w14:textId="337AF39E" w:rsidR="00E63CE3" w:rsidRPr="0064726E" w:rsidRDefault="00E63CE3">
            <w:pPr>
              <w:rPr>
                <w:lang w:val="es-ES"/>
              </w:rPr>
            </w:pPr>
            <w:r w:rsidRPr="0064726E">
              <w:rPr>
                <w:lang w:val="es-ES"/>
              </w:rPr>
              <w:t>Compensación</w:t>
            </w:r>
          </w:p>
        </w:tc>
        <w:tc>
          <w:tcPr>
            <w:tcW w:w="1777" w:type="dxa"/>
          </w:tcPr>
          <w:p w14:paraId="6CAABFD3" w14:textId="45CD7791" w:rsidR="00E63CE3" w:rsidRPr="0064726E" w:rsidRDefault="00E63CE3">
            <w:pPr>
              <w:rPr>
                <w:lang w:val="es-ES"/>
              </w:rPr>
            </w:pPr>
            <w:r w:rsidRPr="0064726E">
              <w:rPr>
                <w:lang w:val="es-ES"/>
              </w:rPr>
              <w:t>Comprobación en el proceso</w:t>
            </w:r>
          </w:p>
        </w:tc>
      </w:tr>
      <w:tr w:rsidR="00E63CE3" w:rsidRPr="0064726E" w14:paraId="3945C639" w14:textId="47BB30AE" w:rsidTr="0086635E">
        <w:trPr>
          <w:trHeight w:val="300"/>
          <w:jc w:val="center"/>
        </w:trPr>
        <w:tc>
          <w:tcPr>
            <w:tcW w:w="2355" w:type="dxa"/>
          </w:tcPr>
          <w:p w14:paraId="4687DB8A" w14:textId="564C0151" w:rsidR="00E63CE3" w:rsidRPr="0064726E" w:rsidRDefault="00E63CE3" w:rsidP="008A75BE">
            <w:pPr>
              <w:rPr>
                <w:lang w:val="es-ES"/>
              </w:rPr>
            </w:pPr>
            <w:r w:rsidRPr="0064726E">
              <w:rPr>
                <w:lang w:val="es-ES"/>
              </w:rPr>
              <w:t>Rango de temperaturas de la leche para el co</w:t>
            </w:r>
            <w:r w:rsidR="007F3EB5" w:rsidRPr="0064726E">
              <w:rPr>
                <w:lang w:val="es-ES"/>
              </w:rPr>
              <w:t>n</w:t>
            </w:r>
            <w:r w:rsidRPr="0064726E">
              <w:rPr>
                <w:lang w:val="es-ES"/>
              </w:rPr>
              <w:t>ductivo</w:t>
            </w:r>
          </w:p>
        </w:tc>
        <w:tc>
          <w:tcPr>
            <w:tcW w:w="2103" w:type="dxa"/>
          </w:tcPr>
          <w:p w14:paraId="0DA01D2E" w14:textId="1D240FBD" w:rsidR="00E63CE3" w:rsidRPr="0064726E" w:rsidRDefault="00E63CE3" w:rsidP="008A75BE">
            <w:pPr>
              <w:rPr>
                <w:lang w:val="es-ES"/>
              </w:rPr>
            </w:pPr>
            <w:r w:rsidRPr="0064726E">
              <w:rPr>
                <w:lang w:val="es-ES"/>
              </w:rPr>
              <w:t>Rango de temperaturas de la leche: 35º a 45º</w:t>
            </w:r>
          </w:p>
        </w:tc>
        <w:tc>
          <w:tcPr>
            <w:tcW w:w="2209" w:type="dxa"/>
          </w:tcPr>
          <w:p w14:paraId="1A0EEE69" w14:textId="769EAC93" w:rsidR="00E63CE3" w:rsidRPr="0064726E" w:rsidRDefault="00E63CE3" w:rsidP="008A75BE">
            <w:pPr>
              <w:rPr>
                <w:lang w:val="es-ES"/>
              </w:rPr>
            </w:pPr>
            <w:r w:rsidRPr="0064726E">
              <w:rPr>
                <w:lang w:val="es-ES"/>
              </w:rPr>
              <w:t xml:space="preserve">5% coste del </w:t>
            </w:r>
            <w:r w:rsidR="00A25AEC" w:rsidRPr="0064726E">
              <w:rPr>
                <w:lang w:val="es-ES"/>
              </w:rPr>
              <w:t>del hardware</w:t>
            </w:r>
            <w:r w:rsidRPr="0064726E">
              <w:rPr>
                <w:lang w:val="es-ES"/>
              </w:rPr>
              <w:t xml:space="preserve"> por cada grado que no se incluya </w:t>
            </w:r>
          </w:p>
        </w:tc>
        <w:tc>
          <w:tcPr>
            <w:tcW w:w="1777" w:type="dxa"/>
          </w:tcPr>
          <w:p w14:paraId="73475F25" w14:textId="1366D0B3" w:rsidR="00E63CE3" w:rsidRPr="0064726E" w:rsidRDefault="00973A01" w:rsidP="008A75BE">
            <w:pPr>
              <w:rPr>
                <w:lang w:val="es-ES"/>
              </w:rPr>
            </w:pPr>
            <w:r w:rsidRPr="0064726E">
              <w:rPr>
                <w:lang w:val="es-ES"/>
              </w:rPr>
              <w:t xml:space="preserve">En la investigación de los sensores </w:t>
            </w:r>
            <w:r w:rsidR="00AE5FB7" w:rsidRPr="0064726E">
              <w:rPr>
                <w:lang w:val="es-ES"/>
              </w:rPr>
              <w:t xml:space="preserve">se </w:t>
            </w:r>
            <w:r w:rsidR="00E50888" w:rsidRPr="0064726E">
              <w:rPr>
                <w:lang w:val="es-ES"/>
              </w:rPr>
              <w:t>incluirá</w:t>
            </w:r>
            <w:r w:rsidR="00AE5FB7" w:rsidRPr="0064726E">
              <w:rPr>
                <w:lang w:val="es-ES"/>
              </w:rPr>
              <w:t xml:space="preserve"> que mida en el rango</w:t>
            </w:r>
          </w:p>
        </w:tc>
      </w:tr>
      <w:tr w:rsidR="00F5184F" w:rsidRPr="0064726E" w14:paraId="41860D28" w14:textId="0159BA47" w:rsidTr="0086635E">
        <w:trPr>
          <w:trHeight w:val="300"/>
          <w:jc w:val="center"/>
        </w:trPr>
        <w:tc>
          <w:tcPr>
            <w:tcW w:w="2355" w:type="dxa"/>
          </w:tcPr>
          <w:p w14:paraId="56E7FFC7" w14:textId="30BAC288" w:rsidR="00F5184F" w:rsidRPr="0064726E" w:rsidRDefault="00F5184F" w:rsidP="00F5184F">
            <w:pPr>
              <w:rPr>
                <w:lang w:val="es-ES"/>
              </w:rPr>
            </w:pPr>
            <w:r w:rsidRPr="0064726E">
              <w:rPr>
                <w:lang w:val="es-ES"/>
              </w:rPr>
              <w:t>Rango de conductividad</w:t>
            </w:r>
          </w:p>
        </w:tc>
        <w:tc>
          <w:tcPr>
            <w:tcW w:w="2103" w:type="dxa"/>
          </w:tcPr>
          <w:p w14:paraId="1D4C634A" w14:textId="6CE56494" w:rsidR="00F5184F" w:rsidRPr="0064726E" w:rsidRDefault="00F5184F" w:rsidP="00F5184F">
            <w:pPr>
              <w:rPr>
                <w:lang w:val="es-ES"/>
              </w:rPr>
            </w:pPr>
            <w:r w:rsidRPr="0064726E">
              <w:rPr>
                <w:lang w:val="es-ES"/>
              </w:rPr>
              <w:t>Rango entre 3-mS/cm hasta 15</w:t>
            </w:r>
            <w:r w:rsidR="00A33F73" w:rsidRPr="0064726E">
              <w:rPr>
                <w:lang w:val="es-ES"/>
              </w:rPr>
              <w:t xml:space="preserve"> </w:t>
            </w:r>
            <w:r w:rsidRPr="0064726E">
              <w:rPr>
                <w:lang w:val="es-ES"/>
              </w:rPr>
              <w:t>mS/cm</w:t>
            </w:r>
          </w:p>
        </w:tc>
        <w:tc>
          <w:tcPr>
            <w:tcW w:w="2209" w:type="dxa"/>
          </w:tcPr>
          <w:p w14:paraId="1689DA3D" w14:textId="78ACF838" w:rsidR="00F5184F" w:rsidRPr="0064726E" w:rsidRDefault="00E75502" w:rsidP="00F5184F">
            <w:pPr>
              <w:rPr>
                <w:lang w:val="es-ES"/>
              </w:rPr>
            </w:pPr>
            <w:r w:rsidRPr="0064726E">
              <w:rPr>
                <w:lang w:val="es-ES"/>
              </w:rPr>
              <w:t>3</w:t>
            </w:r>
            <w:r w:rsidR="00F5184F" w:rsidRPr="0064726E">
              <w:rPr>
                <w:lang w:val="es-ES"/>
              </w:rPr>
              <w:t xml:space="preserve">% coste del </w:t>
            </w:r>
            <w:r w:rsidR="00A25AEC" w:rsidRPr="0064726E">
              <w:rPr>
                <w:lang w:val="es-ES"/>
              </w:rPr>
              <w:t xml:space="preserve">del hardware </w:t>
            </w:r>
            <w:r w:rsidR="00F5184F" w:rsidRPr="0064726E">
              <w:rPr>
                <w:lang w:val="es-ES"/>
              </w:rPr>
              <w:t>por cada valor que no esté en el rango</w:t>
            </w:r>
          </w:p>
        </w:tc>
        <w:tc>
          <w:tcPr>
            <w:tcW w:w="1777" w:type="dxa"/>
          </w:tcPr>
          <w:p w14:paraId="6A4BE36C" w14:textId="762438D8" w:rsidR="00F5184F" w:rsidRPr="0064726E" w:rsidRDefault="00F5184F" w:rsidP="00F5184F">
            <w:pPr>
              <w:rPr>
                <w:lang w:val="es-ES"/>
              </w:rPr>
            </w:pPr>
            <w:r w:rsidRPr="0064726E">
              <w:rPr>
                <w:lang w:val="es-ES"/>
              </w:rPr>
              <w:t>En la investigación de los sensores se incluirá que mida en el rango</w:t>
            </w:r>
          </w:p>
        </w:tc>
      </w:tr>
      <w:tr w:rsidR="00F5184F" w:rsidRPr="0064726E" w14:paraId="7F88C395" w14:textId="383D0E59" w:rsidTr="0086635E">
        <w:trPr>
          <w:trHeight w:val="300"/>
          <w:jc w:val="center"/>
        </w:trPr>
        <w:tc>
          <w:tcPr>
            <w:tcW w:w="2355" w:type="dxa"/>
          </w:tcPr>
          <w:p w14:paraId="73EBD3F3" w14:textId="2A888FB4" w:rsidR="00F5184F" w:rsidRPr="0064726E" w:rsidRDefault="00F5184F" w:rsidP="00F5184F">
            <w:pPr>
              <w:rPr>
                <w:lang w:val="es-ES"/>
              </w:rPr>
            </w:pPr>
            <w:r w:rsidRPr="0064726E">
              <w:rPr>
                <w:lang w:val="es-ES"/>
              </w:rPr>
              <w:t>Sensor NIR</w:t>
            </w:r>
            <w:r w:rsidR="00D80564" w:rsidRPr="0064726E">
              <w:rPr>
                <w:lang w:val="es-ES"/>
              </w:rPr>
              <w:t xml:space="preserve"> ciertos medidas por minuto</w:t>
            </w:r>
          </w:p>
        </w:tc>
        <w:tc>
          <w:tcPr>
            <w:tcW w:w="2103" w:type="dxa"/>
          </w:tcPr>
          <w:p w14:paraId="74874C3D" w14:textId="669624FA" w:rsidR="00F5184F" w:rsidRPr="0064726E" w:rsidRDefault="00D80564" w:rsidP="00F5184F">
            <w:pPr>
              <w:rPr>
                <w:lang w:val="es-ES"/>
              </w:rPr>
            </w:pPr>
            <w:r w:rsidRPr="0064726E">
              <w:rPr>
                <w:lang w:val="es-ES"/>
              </w:rPr>
              <w:t>Mas de 5 medidas por minuto</w:t>
            </w:r>
          </w:p>
        </w:tc>
        <w:tc>
          <w:tcPr>
            <w:tcW w:w="2209" w:type="dxa"/>
          </w:tcPr>
          <w:p w14:paraId="35F9AFB1" w14:textId="73A5A10B" w:rsidR="00F5184F" w:rsidRPr="0064726E" w:rsidRDefault="00F5184F" w:rsidP="00F5184F">
            <w:pPr>
              <w:rPr>
                <w:lang w:val="es-ES"/>
              </w:rPr>
            </w:pPr>
            <w:r w:rsidRPr="0064726E">
              <w:rPr>
                <w:lang w:val="es-ES"/>
              </w:rPr>
              <w:t>10% costo</w:t>
            </w:r>
            <w:r w:rsidR="00A25AEC" w:rsidRPr="0064726E">
              <w:rPr>
                <w:lang w:val="es-ES"/>
              </w:rPr>
              <w:t xml:space="preserve"> del hardware</w:t>
            </w:r>
            <w:r w:rsidR="00D80564" w:rsidRPr="0064726E">
              <w:rPr>
                <w:lang w:val="es-ES"/>
              </w:rPr>
              <w:t xml:space="preserve"> por cada medida más</w:t>
            </w:r>
          </w:p>
        </w:tc>
        <w:tc>
          <w:tcPr>
            <w:tcW w:w="1777" w:type="dxa"/>
          </w:tcPr>
          <w:p w14:paraId="195C2D86" w14:textId="55465096" w:rsidR="00F5184F" w:rsidRPr="0064726E" w:rsidRDefault="00D80564" w:rsidP="00F5184F">
            <w:pPr>
              <w:rPr>
                <w:lang w:val="es-ES"/>
              </w:rPr>
            </w:pPr>
            <w:r w:rsidRPr="0064726E">
              <w:rPr>
                <w:lang w:val="es-ES"/>
              </w:rPr>
              <w:t>En la investigación de los sensores se incluirá que mida en el rango</w:t>
            </w:r>
          </w:p>
        </w:tc>
      </w:tr>
      <w:tr w:rsidR="00C910D3" w:rsidRPr="0064726E" w14:paraId="09BC8D5C" w14:textId="77777777" w:rsidTr="0086635E">
        <w:trPr>
          <w:trHeight w:val="300"/>
          <w:jc w:val="center"/>
        </w:trPr>
        <w:tc>
          <w:tcPr>
            <w:tcW w:w="2355" w:type="dxa"/>
          </w:tcPr>
          <w:p w14:paraId="2D9F1056" w14:textId="3E6F7D3A" w:rsidR="00C910D3" w:rsidRPr="0064726E" w:rsidRDefault="00C910D3" w:rsidP="00C910D3">
            <w:pPr>
              <w:rPr>
                <w:lang w:val="es-ES"/>
              </w:rPr>
            </w:pPr>
            <w:r w:rsidRPr="0064726E">
              <w:rPr>
                <w:lang w:val="es-ES"/>
              </w:rPr>
              <w:lastRenderedPageBreak/>
              <w:t>Medición en las bandas correspondientes</w:t>
            </w:r>
          </w:p>
        </w:tc>
        <w:tc>
          <w:tcPr>
            <w:tcW w:w="2103" w:type="dxa"/>
          </w:tcPr>
          <w:p w14:paraId="4A42916E" w14:textId="35E0B41A" w:rsidR="00C910D3" w:rsidRPr="0064726E" w:rsidRDefault="00A85444" w:rsidP="00C910D3">
            <w:pPr>
              <w:rPr>
                <w:lang w:val="es-ES"/>
              </w:rPr>
            </w:pPr>
            <w:r w:rsidRPr="0064726E">
              <w:rPr>
                <w:lang w:val="es-ES"/>
              </w:rPr>
              <w:t xml:space="preserve"> &lt; 0.1 mm/año</w:t>
            </w:r>
          </w:p>
        </w:tc>
        <w:tc>
          <w:tcPr>
            <w:tcW w:w="2209" w:type="dxa"/>
          </w:tcPr>
          <w:p w14:paraId="76D1FFCD" w14:textId="03B8C289" w:rsidR="00C910D3" w:rsidRPr="0064726E" w:rsidRDefault="00A25AEC" w:rsidP="00C910D3">
            <w:pPr>
              <w:rPr>
                <w:lang w:val="es-ES"/>
              </w:rPr>
            </w:pPr>
            <w:r w:rsidRPr="0064726E">
              <w:rPr>
                <w:lang w:val="es-ES"/>
              </w:rPr>
              <w:t>8</w:t>
            </w:r>
            <w:r w:rsidR="00C910D3" w:rsidRPr="0064726E">
              <w:rPr>
                <w:lang w:val="es-ES"/>
              </w:rPr>
              <w:t>%</w:t>
            </w:r>
            <w:r w:rsidRPr="0064726E">
              <w:rPr>
                <w:lang w:val="es-ES"/>
              </w:rPr>
              <w:t xml:space="preserve"> de costo del hardware</w:t>
            </w:r>
            <w:r w:rsidR="00C910D3" w:rsidRPr="0064726E">
              <w:rPr>
                <w:lang w:val="es-ES"/>
              </w:rPr>
              <w:t xml:space="preserve"> s</w:t>
            </w:r>
            <w:r w:rsidRPr="0064726E">
              <w:rPr>
                <w:lang w:val="es-ES"/>
              </w:rPr>
              <w:t xml:space="preserve">i </w:t>
            </w:r>
            <w:r w:rsidR="00A85444" w:rsidRPr="0064726E">
              <w:rPr>
                <w:lang w:val="es-ES"/>
              </w:rPr>
              <w:t xml:space="preserve"> se excede 0.2 mm al año</w:t>
            </w:r>
          </w:p>
        </w:tc>
        <w:tc>
          <w:tcPr>
            <w:tcW w:w="1777" w:type="dxa"/>
          </w:tcPr>
          <w:p w14:paraId="714F4951" w14:textId="6B3540D5" w:rsidR="00C910D3" w:rsidRPr="0064726E" w:rsidRDefault="00C910D3" w:rsidP="00C910D3">
            <w:pPr>
              <w:rPr>
                <w:lang w:val="es-ES"/>
              </w:rPr>
            </w:pPr>
            <w:r w:rsidRPr="0064726E">
              <w:rPr>
                <w:lang w:val="es-ES"/>
              </w:rPr>
              <w:t>En la investigación de los sensores se incluirá que mida en el rango del espectro que se necesita</w:t>
            </w:r>
          </w:p>
        </w:tc>
      </w:tr>
      <w:tr w:rsidR="00C910D3" w:rsidRPr="0064726E" w14:paraId="1CE87325" w14:textId="14FDE7C1" w:rsidTr="0086635E">
        <w:trPr>
          <w:trHeight w:val="300"/>
          <w:jc w:val="center"/>
        </w:trPr>
        <w:tc>
          <w:tcPr>
            <w:tcW w:w="2355" w:type="dxa"/>
          </w:tcPr>
          <w:p w14:paraId="3DD2EB9E" w14:textId="4A73C162" w:rsidR="00C910D3" w:rsidRPr="0064726E" w:rsidRDefault="00C910D3" w:rsidP="00C910D3">
            <w:pPr>
              <w:rPr>
                <w:lang w:val="es-ES"/>
              </w:rPr>
            </w:pPr>
            <w:r w:rsidRPr="0064726E">
              <w:rPr>
                <w:lang w:val="es-ES"/>
              </w:rPr>
              <w:t xml:space="preserve">Tasa de corrosión </w:t>
            </w:r>
          </w:p>
        </w:tc>
        <w:tc>
          <w:tcPr>
            <w:tcW w:w="2103" w:type="dxa"/>
          </w:tcPr>
          <w:p w14:paraId="558AB811" w14:textId="2637FD2F" w:rsidR="00C910D3" w:rsidRPr="0064726E" w:rsidRDefault="00C910D3" w:rsidP="00C910D3">
            <w:pPr>
              <w:rPr>
                <w:lang w:val="es-ES"/>
              </w:rPr>
            </w:pPr>
            <w:r w:rsidRPr="0064726E">
              <w:rPr>
                <w:lang w:val="es-ES"/>
              </w:rPr>
              <w:t xml:space="preserve">Si hay presencia o no de </w:t>
            </w:r>
            <w:r w:rsidR="00A33F73" w:rsidRPr="0064726E">
              <w:rPr>
                <w:lang w:val="es-ES"/>
              </w:rPr>
              <w:t>corrosión</w:t>
            </w:r>
          </w:p>
        </w:tc>
        <w:tc>
          <w:tcPr>
            <w:tcW w:w="2209" w:type="dxa"/>
          </w:tcPr>
          <w:p w14:paraId="63F97981" w14:textId="3D96C95B" w:rsidR="00C910D3" w:rsidRPr="0064726E" w:rsidRDefault="00C910D3" w:rsidP="00C910D3">
            <w:pPr>
              <w:rPr>
                <w:lang w:val="es-ES"/>
              </w:rPr>
            </w:pPr>
            <w:r w:rsidRPr="0064726E">
              <w:rPr>
                <w:lang w:val="es-ES"/>
              </w:rPr>
              <w:t>15% costo</w:t>
            </w:r>
            <w:r w:rsidR="00A25AEC" w:rsidRPr="0064726E">
              <w:rPr>
                <w:lang w:val="es-ES"/>
              </w:rPr>
              <w:t xml:space="preserve"> del hardware</w:t>
            </w:r>
          </w:p>
        </w:tc>
        <w:tc>
          <w:tcPr>
            <w:tcW w:w="1777" w:type="dxa"/>
          </w:tcPr>
          <w:p w14:paraId="6BB0929B" w14:textId="7E1A265F" w:rsidR="00C910D3" w:rsidRPr="0064726E" w:rsidRDefault="004C192A" w:rsidP="00C910D3">
            <w:pPr>
              <w:rPr>
                <w:lang w:val="es-ES"/>
              </w:rPr>
            </w:pPr>
            <w:r w:rsidRPr="0064726E">
              <w:rPr>
                <w:lang w:val="es-ES"/>
              </w:rPr>
              <w:t>Verificación de presencia de corrosión mediante pruebas de durabilidad</w:t>
            </w:r>
          </w:p>
        </w:tc>
      </w:tr>
      <w:tr w:rsidR="00C910D3" w:rsidRPr="0064726E" w14:paraId="65B48296" w14:textId="0C434E32" w:rsidTr="0086635E">
        <w:trPr>
          <w:trHeight w:val="300"/>
          <w:jc w:val="center"/>
        </w:trPr>
        <w:tc>
          <w:tcPr>
            <w:tcW w:w="2355" w:type="dxa"/>
          </w:tcPr>
          <w:p w14:paraId="43FE50CE" w14:textId="53CE961A" w:rsidR="00C910D3" w:rsidRPr="0064726E" w:rsidRDefault="00C910D3" w:rsidP="00C910D3">
            <w:pPr>
              <w:rPr>
                <w:lang w:val="es-ES"/>
              </w:rPr>
            </w:pPr>
            <w:r w:rsidRPr="0064726E">
              <w:rPr>
                <w:lang w:val="es-ES"/>
              </w:rPr>
              <w:t>Resistencia a golpes</w:t>
            </w:r>
          </w:p>
        </w:tc>
        <w:tc>
          <w:tcPr>
            <w:tcW w:w="2103" w:type="dxa"/>
          </w:tcPr>
          <w:p w14:paraId="7B847D4B" w14:textId="24E4CDBF" w:rsidR="00C910D3" w:rsidRPr="0064726E" w:rsidRDefault="00C910D3" w:rsidP="00C910D3">
            <w:pPr>
              <w:rPr>
                <w:lang w:val="es-ES"/>
              </w:rPr>
            </w:pPr>
            <w:r w:rsidRPr="0064726E">
              <w:rPr>
                <w:lang w:val="es-ES"/>
              </w:rPr>
              <w:t>Resistir mas de 1000N sin romperse</w:t>
            </w:r>
          </w:p>
        </w:tc>
        <w:tc>
          <w:tcPr>
            <w:tcW w:w="2209" w:type="dxa"/>
          </w:tcPr>
          <w:p w14:paraId="2E991FDA" w14:textId="6AFFF9B7" w:rsidR="00C910D3" w:rsidRPr="0064726E" w:rsidRDefault="00C910D3" w:rsidP="00C910D3">
            <w:pPr>
              <w:rPr>
                <w:lang w:val="es-ES"/>
              </w:rPr>
            </w:pPr>
            <w:r w:rsidRPr="0064726E">
              <w:rPr>
                <w:lang w:val="es-ES"/>
              </w:rPr>
              <w:t xml:space="preserve">8% costo </w:t>
            </w:r>
            <w:r w:rsidR="00A25AEC" w:rsidRPr="0064726E">
              <w:rPr>
                <w:lang w:val="es-ES"/>
              </w:rPr>
              <w:t>del hardware</w:t>
            </w:r>
          </w:p>
        </w:tc>
        <w:tc>
          <w:tcPr>
            <w:tcW w:w="1777" w:type="dxa"/>
          </w:tcPr>
          <w:p w14:paraId="0D1B8339" w14:textId="3E0350EF" w:rsidR="00C910D3" w:rsidRPr="0064726E" w:rsidRDefault="004C192A" w:rsidP="00C910D3">
            <w:pPr>
              <w:rPr>
                <w:lang w:val="es-ES"/>
              </w:rPr>
            </w:pPr>
            <w:r w:rsidRPr="0064726E">
              <w:rPr>
                <w:lang w:val="es-ES"/>
              </w:rPr>
              <w:t>Pruebas de resistencia mecánica para verificar el cumplimiento</w:t>
            </w:r>
          </w:p>
        </w:tc>
      </w:tr>
      <w:tr w:rsidR="00C910D3" w:rsidRPr="0064726E" w14:paraId="46582A0A" w14:textId="534485FD" w:rsidTr="0086635E">
        <w:trPr>
          <w:trHeight w:val="300"/>
          <w:jc w:val="center"/>
        </w:trPr>
        <w:tc>
          <w:tcPr>
            <w:tcW w:w="2355" w:type="dxa"/>
          </w:tcPr>
          <w:p w14:paraId="16C8D146" w14:textId="2BD323B1" w:rsidR="00C910D3" w:rsidRPr="0064726E" w:rsidRDefault="00C910D3" w:rsidP="00C910D3">
            <w:pPr>
              <w:rPr>
                <w:lang w:val="es-ES"/>
              </w:rPr>
            </w:pPr>
            <w:r w:rsidRPr="0064726E">
              <w:rPr>
                <w:lang w:val="es-ES"/>
              </w:rPr>
              <w:t xml:space="preserve">Consumo eléctrico </w:t>
            </w:r>
          </w:p>
        </w:tc>
        <w:tc>
          <w:tcPr>
            <w:tcW w:w="2103" w:type="dxa"/>
          </w:tcPr>
          <w:p w14:paraId="3CD1DDF6" w14:textId="4E442F0A" w:rsidR="00C910D3" w:rsidRPr="0064726E" w:rsidRDefault="00C910D3" w:rsidP="00C910D3">
            <w:pPr>
              <w:rPr>
                <w:lang w:val="es-ES"/>
              </w:rPr>
            </w:pPr>
            <w:r w:rsidRPr="0064726E">
              <w:rPr>
                <w:lang w:val="es-ES"/>
              </w:rPr>
              <w:t>&lt;100WH</w:t>
            </w:r>
          </w:p>
        </w:tc>
        <w:tc>
          <w:tcPr>
            <w:tcW w:w="2209" w:type="dxa"/>
          </w:tcPr>
          <w:p w14:paraId="1AABF62F" w14:textId="772BEBBF" w:rsidR="00C910D3" w:rsidRPr="0064726E" w:rsidRDefault="00C910D3" w:rsidP="00C910D3">
            <w:pPr>
              <w:rPr>
                <w:lang w:val="es-ES"/>
              </w:rPr>
            </w:pPr>
            <w:r w:rsidRPr="0064726E">
              <w:rPr>
                <w:lang w:val="es-ES"/>
              </w:rPr>
              <w:t>7% costo</w:t>
            </w:r>
            <w:r w:rsidR="00A25AEC" w:rsidRPr="0064726E">
              <w:rPr>
                <w:lang w:val="es-ES"/>
              </w:rPr>
              <w:t xml:space="preserve"> del hardware</w:t>
            </w:r>
            <w:r w:rsidR="0086635E" w:rsidRPr="0064726E">
              <w:rPr>
                <w:lang w:val="es-ES"/>
              </w:rPr>
              <w:t xml:space="preserve"> por cada 5 mW arriba del consumo indicado</w:t>
            </w:r>
          </w:p>
        </w:tc>
        <w:tc>
          <w:tcPr>
            <w:tcW w:w="17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192A" w:rsidRPr="0064726E" w14:paraId="7D670335" w14:textId="77777777" w:rsidTr="004C192A">
              <w:trPr>
                <w:tblCellSpacing w:w="15" w:type="dxa"/>
              </w:trPr>
              <w:tc>
                <w:tcPr>
                  <w:tcW w:w="0" w:type="auto"/>
                  <w:vAlign w:val="center"/>
                  <w:hideMark/>
                </w:tcPr>
                <w:p w14:paraId="268CAA1E" w14:textId="77777777" w:rsidR="004C192A" w:rsidRPr="0064726E" w:rsidRDefault="004C192A" w:rsidP="004C192A">
                  <w:pPr>
                    <w:spacing w:after="0" w:line="240" w:lineRule="auto"/>
                    <w:rPr>
                      <w:lang w:val="es-ES"/>
                    </w:rPr>
                  </w:pPr>
                </w:p>
              </w:tc>
            </w:tr>
          </w:tbl>
          <w:p w14:paraId="73F2FEF0" w14:textId="77777777" w:rsidR="004C192A" w:rsidRPr="0064726E" w:rsidRDefault="004C192A" w:rsidP="004C192A">
            <w:pPr>
              <w:rPr>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tblGrid>
            <w:tr w:rsidR="004C192A" w:rsidRPr="0064726E" w14:paraId="304109B3" w14:textId="77777777" w:rsidTr="004C192A">
              <w:trPr>
                <w:tblCellSpacing w:w="15" w:type="dxa"/>
              </w:trPr>
              <w:tc>
                <w:tcPr>
                  <w:tcW w:w="0" w:type="auto"/>
                  <w:vAlign w:val="center"/>
                  <w:hideMark/>
                </w:tcPr>
                <w:p w14:paraId="4C2B329A" w14:textId="77777777" w:rsidR="004C192A" w:rsidRPr="0064726E" w:rsidRDefault="004C192A" w:rsidP="004C192A">
                  <w:pPr>
                    <w:spacing w:after="0" w:line="240" w:lineRule="auto"/>
                    <w:rPr>
                      <w:lang w:val="es-ES"/>
                    </w:rPr>
                  </w:pPr>
                  <w:r w:rsidRPr="0064726E">
                    <w:rPr>
                      <w:lang w:val="es-ES"/>
                    </w:rPr>
                    <w:t>Pruebas de consumo energético durante la operación</w:t>
                  </w:r>
                </w:p>
              </w:tc>
            </w:tr>
          </w:tbl>
          <w:p w14:paraId="06D524A3" w14:textId="77777777" w:rsidR="00C910D3" w:rsidRPr="0064726E" w:rsidRDefault="00C910D3" w:rsidP="00C910D3">
            <w:pPr>
              <w:rPr>
                <w:lang w:val="es-ES"/>
              </w:rPr>
            </w:pPr>
          </w:p>
        </w:tc>
      </w:tr>
      <w:tr w:rsidR="00C910D3" w:rsidRPr="0064726E" w14:paraId="17D84B40" w14:textId="45FF0E56" w:rsidTr="0086635E">
        <w:trPr>
          <w:trHeight w:val="300"/>
          <w:jc w:val="center"/>
        </w:trPr>
        <w:tc>
          <w:tcPr>
            <w:tcW w:w="2355" w:type="dxa"/>
          </w:tcPr>
          <w:p w14:paraId="01A2751F" w14:textId="10EF871F" w:rsidR="00C910D3" w:rsidRPr="0064726E" w:rsidRDefault="00A05CD4" w:rsidP="00C910D3">
            <w:pPr>
              <w:rPr>
                <w:lang w:val="es-ES"/>
              </w:rPr>
            </w:pPr>
            <w:r w:rsidRPr="0064726E">
              <w:rPr>
                <w:lang w:val="es-ES"/>
              </w:rPr>
              <w:t xml:space="preserve">Compatible con varias </w:t>
            </w:r>
            <w:r w:rsidR="0064726E" w:rsidRPr="0064726E">
              <w:rPr>
                <w:lang w:val="es-ES"/>
              </w:rPr>
              <w:t>tuberías</w:t>
            </w:r>
            <w:r w:rsidRPr="0064726E">
              <w:rPr>
                <w:lang w:val="es-ES"/>
              </w:rPr>
              <w:t xml:space="preserve"> estándares</w:t>
            </w:r>
          </w:p>
        </w:tc>
        <w:tc>
          <w:tcPr>
            <w:tcW w:w="2103" w:type="dxa"/>
          </w:tcPr>
          <w:p w14:paraId="7898265C" w14:textId="27CD24B6" w:rsidR="00C910D3" w:rsidRPr="0064726E" w:rsidRDefault="00A05CD4" w:rsidP="00C910D3">
            <w:pPr>
              <w:rPr>
                <w:lang w:val="es-ES"/>
              </w:rPr>
            </w:pPr>
            <w:r w:rsidRPr="0064726E">
              <w:rPr>
                <w:lang w:val="es-ES"/>
              </w:rPr>
              <w:t>Apto o no apto</w:t>
            </w:r>
          </w:p>
        </w:tc>
        <w:tc>
          <w:tcPr>
            <w:tcW w:w="2209" w:type="dxa"/>
          </w:tcPr>
          <w:p w14:paraId="5AFBC8B4" w14:textId="23821372" w:rsidR="00C910D3" w:rsidRPr="0064726E" w:rsidRDefault="00C910D3" w:rsidP="00C910D3">
            <w:pPr>
              <w:rPr>
                <w:lang w:val="es-ES"/>
              </w:rPr>
            </w:pPr>
            <w:r w:rsidRPr="0064726E">
              <w:rPr>
                <w:lang w:val="es-ES"/>
              </w:rPr>
              <w:t>2% costo</w:t>
            </w:r>
            <w:r w:rsidR="00A25AEC" w:rsidRPr="0064726E">
              <w:rPr>
                <w:lang w:val="es-ES"/>
              </w:rPr>
              <w:t xml:space="preserve"> del hardware</w:t>
            </w:r>
          </w:p>
        </w:tc>
        <w:tc>
          <w:tcPr>
            <w:tcW w:w="1777" w:type="dxa"/>
          </w:tcPr>
          <w:p w14:paraId="64D5D9AC" w14:textId="728BD6A9" w:rsidR="00C910D3" w:rsidRPr="0064726E" w:rsidRDefault="004C192A" w:rsidP="00C910D3">
            <w:pPr>
              <w:rPr>
                <w:lang w:val="es-ES"/>
              </w:rPr>
            </w:pPr>
            <w:r w:rsidRPr="0064726E">
              <w:rPr>
                <w:lang w:val="es-ES"/>
              </w:rPr>
              <w:t>Pruebas con var</w:t>
            </w:r>
            <w:r w:rsidR="0086635E" w:rsidRPr="0064726E">
              <w:rPr>
                <w:lang w:val="es-ES"/>
              </w:rPr>
              <w:t>i</w:t>
            </w:r>
            <w:r w:rsidRPr="0064726E">
              <w:rPr>
                <w:lang w:val="es-ES"/>
              </w:rPr>
              <w:t>as reductoras de distinto tamaño</w:t>
            </w:r>
          </w:p>
        </w:tc>
      </w:tr>
      <w:tr w:rsidR="00C910D3" w:rsidRPr="0064726E" w14:paraId="0F752C51" w14:textId="73CD54ED" w:rsidTr="0086635E">
        <w:trPr>
          <w:trHeight w:val="300"/>
          <w:jc w:val="center"/>
        </w:trPr>
        <w:tc>
          <w:tcPr>
            <w:tcW w:w="2355" w:type="dxa"/>
          </w:tcPr>
          <w:p w14:paraId="57FFC1AF" w14:textId="6BC5F8EB" w:rsidR="00C910D3" w:rsidRPr="0064726E" w:rsidRDefault="00C910D3" w:rsidP="00C910D3">
            <w:pPr>
              <w:rPr>
                <w:lang w:val="es-ES"/>
              </w:rPr>
            </w:pPr>
            <w:r w:rsidRPr="0064726E">
              <w:rPr>
                <w:lang w:val="es-ES"/>
              </w:rPr>
              <w:t>Interacción electromagnética</w:t>
            </w:r>
          </w:p>
        </w:tc>
        <w:tc>
          <w:tcPr>
            <w:tcW w:w="2103" w:type="dxa"/>
          </w:tcPr>
          <w:p w14:paraId="56777366" w14:textId="77EE4435" w:rsidR="00C910D3" w:rsidRPr="0064726E" w:rsidRDefault="0086635E" w:rsidP="00C910D3">
            <w:pPr>
              <w:rPr>
                <w:lang w:val="es-ES"/>
              </w:rPr>
            </w:pPr>
            <w:r w:rsidRPr="0064726E">
              <w:rPr>
                <w:lang w:val="es-ES"/>
              </w:rPr>
              <w:t>Apto o no apto</w:t>
            </w:r>
          </w:p>
        </w:tc>
        <w:tc>
          <w:tcPr>
            <w:tcW w:w="2209" w:type="dxa"/>
          </w:tcPr>
          <w:p w14:paraId="3FCF2FF4" w14:textId="58BB086B" w:rsidR="00C910D3" w:rsidRPr="0064726E" w:rsidRDefault="00C910D3" w:rsidP="00C910D3">
            <w:pPr>
              <w:rPr>
                <w:lang w:val="es-ES"/>
              </w:rPr>
            </w:pPr>
            <w:r w:rsidRPr="0064726E">
              <w:rPr>
                <w:lang w:val="es-ES"/>
              </w:rPr>
              <w:t>5% costo</w:t>
            </w:r>
            <w:r w:rsidR="00A25AEC" w:rsidRPr="0064726E">
              <w:rPr>
                <w:lang w:val="es-ES"/>
              </w:rPr>
              <w:t xml:space="preserve"> del hardware</w:t>
            </w:r>
          </w:p>
        </w:tc>
        <w:tc>
          <w:tcPr>
            <w:tcW w:w="17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635E" w:rsidRPr="0064726E" w14:paraId="337A0AB2" w14:textId="77777777" w:rsidTr="0086635E">
              <w:trPr>
                <w:tblCellSpacing w:w="15" w:type="dxa"/>
              </w:trPr>
              <w:tc>
                <w:tcPr>
                  <w:tcW w:w="0" w:type="auto"/>
                  <w:vAlign w:val="center"/>
                  <w:hideMark/>
                </w:tcPr>
                <w:p w14:paraId="5E77C2D3" w14:textId="77777777" w:rsidR="0086635E" w:rsidRPr="0064726E" w:rsidRDefault="0086635E" w:rsidP="0086635E">
                  <w:pPr>
                    <w:spacing w:after="0" w:line="240" w:lineRule="auto"/>
                    <w:jc w:val="center"/>
                    <w:rPr>
                      <w:lang w:val="es-ES"/>
                    </w:rPr>
                  </w:pPr>
                </w:p>
              </w:tc>
            </w:tr>
          </w:tbl>
          <w:p w14:paraId="6BF913AC" w14:textId="77777777" w:rsidR="0086635E" w:rsidRPr="0064726E" w:rsidRDefault="0086635E" w:rsidP="0086635E">
            <w:pPr>
              <w:jc w:val="center"/>
              <w:rPr>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tblGrid>
            <w:tr w:rsidR="0086635E" w:rsidRPr="0064726E" w14:paraId="0C24998F" w14:textId="77777777" w:rsidTr="0086635E">
              <w:trPr>
                <w:tblCellSpacing w:w="15" w:type="dxa"/>
              </w:trPr>
              <w:tc>
                <w:tcPr>
                  <w:tcW w:w="0" w:type="auto"/>
                  <w:vAlign w:val="center"/>
                  <w:hideMark/>
                </w:tcPr>
                <w:p w14:paraId="4D74927D" w14:textId="77777777" w:rsidR="0086635E" w:rsidRPr="0064726E" w:rsidRDefault="0086635E" w:rsidP="0086635E">
                  <w:pPr>
                    <w:spacing w:after="0" w:line="240" w:lineRule="auto"/>
                    <w:jc w:val="center"/>
                    <w:rPr>
                      <w:lang w:val="es-ES"/>
                    </w:rPr>
                  </w:pPr>
                  <w:r w:rsidRPr="0064726E">
                    <w:rPr>
                      <w:lang w:val="es-ES"/>
                    </w:rPr>
                    <w:t>Evaluación de la interacción con otros dispositivos en condiciones de operación</w:t>
                  </w:r>
                </w:p>
              </w:tc>
            </w:tr>
          </w:tbl>
          <w:p w14:paraId="273FFE30" w14:textId="77777777" w:rsidR="00C910D3" w:rsidRPr="0064726E" w:rsidRDefault="00C910D3" w:rsidP="0086635E">
            <w:pPr>
              <w:jc w:val="center"/>
              <w:rPr>
                <w:lang w:val="es-ES"/>
              </w:rPr>
            </w:pPr>
          </w:p>
        </w:tc>
      </w:tr>
    </w:tbl>
    <w:p w14:paraId="1E353AF6" w14:textId="77777777" w:rsidR="764FE7B6" w:rsidRPr="0064726E" w:rsidRDefault="764FE7B6">
      <w:pPr>
        <w:rPr>
          <w:lang w:val="es-ES"/>
        </w:rPr>
      </w:pPr>
    </w:p>
    <w:p w14:paraId="1A8A1084" w14:textId="75131DA8" w:rsidR="764FE7B6" w:rsidRPr="0064726E" w:rsidRDefault="764FE7B6" w:rsidP="764FE7B6">
      <w:pPr>
        <w:spacing w:before="240" w:after="240"/>
        <w:ind w:left="720"/>
        <w:rPr>
          <w:lang w:val="es-ES"/>
        </w:rPr>
      </w:pPr>
    </w:p>
    <w:p w14:paraId="67BB64DD" w14:textId="2DDF60F5" w:rsidR="764FE7B6" w:rsidRPr="0064726E" w:rsidRDefault="05D36223" w:rsidP="764FE7B6">
      <w:pPr>
        <w:pStyle w:val="Ttulo2"/>
        <w:numPr>
          <w:ilvl w:val="0"/>
          <w:numId w:val="9"/>
        </w:numPr>
        <w:spacing w:before="299" w:after="299"/>
        <w:rPr>
          <w:b/>
          <w:bCs/>
          <w:sz w:val="36"/>
          <w:szCs w:val="36"/>
          <w:lang w:val="es-ES"/>
        </w:rPr>
      </w:pPr>
      <w:r w:rsidRPr="0064726E">
        <w:rPr>
          <w:b/>
          <w:bCs/>
          <w:sz w:val="36"/>
          <w:szCs w:val="36"/>
          <w:lang w:val="es-ES"/>
        </w:rPr>
        <w:lastRenderedPageBreak/>
        <w:t>Software</w:t>
      </w:r>
    </w:p>
    <w:p w14:paraId="4D2CCBA2" w14:textId="118A1606" w:rsidR="4078F22F" w:rsidRPr="0064726E" w:rsidRDefault="3029D2C5" w:rsidP="00A25AEC">
      <w:pPr>
        <w:jc w:val="both"/>
        <w:rPr>
          <w:lang w:val="es-ES"/>
        </w:rPr>
      </w:pPr>
      <w:r w:rsidRPr="0064726E">
        <w:rPr>
          <w:rFonts w:ascii="Aptos" w:eastAsia="Aptos" w:hAnsi="Aptos" w:cs="Aptos"/>
          <w:lang w:val="es-ES"/>
        </w:rPr>
        <w:t>Plataforma de procesamiento y análisis de datos que optimiza la supervisión de la calidad de la leche en tiempo real. Emplea modelos predictivos con alta fiabilidad (&gt;95%) para detectar anomalías en la leche basadas en los valores obtenidos por los sensores. Su interfaz gráfica permite visualizar los datos capturados y facilita el monitoreo del proceso de ordeño. Funciona con una Raspberry Pi, asegurando eficiencia en el consumo de recursos y compatibilidad con actualizaciones futuras sin modificar el hardware. Además, incorpora medidas de seguridad para el almacenamiento y transmisión de datos.</w:t>
      </w:r>
    </w:p>
    <w:tbl>
      <w:tblPr>
        <w:tblStyle w:val="Tablaconcuadrcula"/>
        <w:tblW w:w="0" w:type="auto"/>
        <w:tblLook w:val="04A0" w:firstRow="1" w:lastRow="0" w:firstColumn="1" w:lastColumn="0" w:noHBand="0" w:noVBand="1"/>
      </w:tblPr>
      <w:tblGrid>
        <w:gridCol w:w="2072"/>
        <w:gridCol w:w="2406"/>
        <w:gridCol w:w="2036"/>
        <w:gridCol w:w="1980"/>
      </w:tblGrid>
      <w:tr w:rsidR="001A6991" w:rsidRPr="0064726E" w14:paraId="671F29A9" w14:textId="588CC022" w:rsidTr="2D356643">
        <w:trPr>
          <w:trHeight w:val="300"/>
        </w:trPr>
        <w:tc>
          <w:tcPr>
            <w:tcW w:w="2072" w:type="dxa"/>
          </w:tcPr>
          <w:p w14:paraId="6E3E3B87" w14:textId="77777777" w:rsidR="001A6991" w:rsidRPr="0064726E" w:rsidRDefault="001A6991" w:rsidP="764FE7B6">
            <w:pPr>
              <w:tabs>
                <w:tab w:val="left" w:pos="6675"/>
              </w:tabs>
              <w:rPr>
                <w:b/>
                <w:bCs/>
                <w:lang w:val="es-ES"/>
              </w:rPr>
            </w:pPr>
            <w:r w:rsidRPr="0064726E">
              <w:rPr>
                <w:b/>
                <w:bCs/>
                <w:lang w:val="es-ES"/>
              </w:rPr>
              <w:t>Requisito</w:t>
            </w:r>
          </w:p>
        </w:tc>
        <w:tc>
          <w:tcPr>
            <w:tcW w:w="2406" w:type="dxa"/>
          </w:tcPr>
          <w:p w14:paraId="28C8E8C3" w14:textId="4D285556" w:rsidR="001A6991" w:rsidRPr="0064726E" w:rsidRDefault="001A6991" w:rsidP="764FE7B6">
            <w:pPr>
              <w:tabs>
                <w:tab w:val="left" w:pos="6675"/>
              </w:tabs>
              <w:rPr>
                <w:b/>
                <w:bCs/>
                <w:lang w:val="es-ES"/>
              </w:rPr>
            </w:pPr>
            <w:r w:rsidRPr="0064726E">
              <w:rPr>
                <w:b/>
                <w:bCs/>
                <w:lang w:val="es-ES"/>
              </w:rPr>
              <w:t>Medida</w:t>
            </w:r>
          </w:p>
        </w:tc>
        <w:tc>
          <w:tcPr>
            <w:tcW w:w="2036" w:type="dxa"/>
          </w:tcPr>
          <w:p w14:paraId="5B918558" w14:textId="77777777" w:rsidR="001A6991" w:rsidRPr="0064726E" w:rsidRDefault="001A6991" w:rsidP="764FE7B6">
            <w:pPr>
              <w:tabs>
                <w:tab w:val="left" w:pos="6675"/>
              </w:tabs>
              <w:rPr>
                <w:b/>
                <w:bCs/>
                <w:lang w:val="es-ES"/>
              </w:rPr>
            </w:pPr>
            <w:r w:rsidRPr="0064726E">
              <w:rPr>
                <w:b/>
                <w:bCs/>
                <w:lang w:val="es-ES"/>
              </w:rPr>
              <w:t>Compensación si no se cumple</w:t>
            </w:r>
          </w:p>
        </w:tc>
        <w:tc>
          <w:tcPr>
            <w:tcW w:w="1980" w:type="dxa"/>
          </w:tcPr>
          <w:p w14:paraId="2AB3CC44" w14:textId="5F02177E" w:rsidR="001A6991" w:rsidRPr="0064726E" w:rsidRDefault="00AC14A4" w:rsidP="764FE7B6">
            <w:pPr>
              <w:tabs>
                <w:tab w:val="left" w:pos="6675"/>
              </w:tabs>
              <w:rPr>
                <w:b/>
                <w:bCs/>
                <w:lang w:val="es-ES"/>
              </w:rPr>
            </w:pPr>
            <w:r w:rsidRPr="0064726E">
              <w:rPr>
                <w:b/>
                <w:bCs/>
                <w:lang w:val="es-ES"/>
              </w:rPr>
              <w:t>Comprobación en el proceso</w:t>
            </w:r>
          </w:p>
        </w:tc>
      </w:tr>
      <w:tr w:rsidR="001A6991" w:rsidRPr="0064726E" w14:paraId="1D1C553C" w14:textId="3506051F" w:rsidTr="2D356643">
        <w:trPr>
          <w:trHeight w:val="300"/>
        </w:trPr>
        <w:tc>
          <w:tcPr>
            <w:tcW w:w="2072" w:type="dxa"/>
          </w:tcPr>
          <w:p w14:paraId="3F6D3A16" w14:textId="6D98781C" w:rsidR="001A6991" w:rsidRPr="0064726E" w:rsidRDefault="001A6991" w:rsidP="0064726E">
            <w:pPr>
              <w:tabs>
                <w:tab w:val="left" w:pos="6675"/>
              </w:tabs>
              <w:rPr>
                <w:lang w:val="es-ES"/>
              </w:rPr>
            </w:pPr>
            <w:r w:rsidRPr="0064726E">
              <w:rPr>
                <w:lang w:val="es-ES"/>
              </w:rPr>
              <w:t>Base de datos de entrenamiento</w:t>
            </w:r>
            <w:r w:rsidR="008A75BE" w:rsidRPr="0064726E">
              <w:rPr>
                <w:lang w:val="es-ES"/>
              </w:rPr>
              <w:t xml:space="preserve"> extensa</w:t>
            </w:r>
          </w:p>
        </w:tc>
        <w:tc>
          <w:tcPr>
            <w:tcW w:w="2406" w:type="dxa"/>
          </w:tcPr>
          <w:p w14:paraId="108003F6" w14:textId="23DD7AB6" w:rsidR="001A6991" w:rsidRPr="0064726E" w:rsidRDefault="001A6991" w:rsidP="0064726E">
            <w:pPr>
              <w:tabs>
                <w:tab w:val="left" w:pos="6675"/>
              </w:tabs>
              <w:rPr>
                <w:lang w:val="es-ES"/>
              </w:rPr>
            </w:pPr>
            <w:r w:rsidRPr="0064726E">
              <w:rPr>
                <w:lang w:val="es-ES"/>
              </w:rPr>
              <w:t>&gt;100000 muestras de datos</w:t>
            </w:r>
          </w:p>
        </w:tc>
        <w:tc>
          <w:tcPr>
            <w:tcW w:w="2036" w:type="dxa"/>
          </w:tcPr>
          <w:p w14:paraId="7413FBFB" w14:textId="223F3691" w:rsidR="001A6991" w:rsidRPr="0064726E" w:rsidRDefault="001A6991" w:rsidP="0064726E">
            <w:pPr>
              <w:tabs>
                <w:tab w:val="left" w:pos="6675"/>
              </w:tabs>
              <w:rPr>
                <w:lang w:val="es-ES"/>
              </w:rPr>
            </w:pPr>
            <w:r w:rsidRPr="0064726E">
              <w:rPr>
                <w:lang w:val="es-ES"/>
              </w:rPr>
              <w:t xml:space="preserve"> Por cada 5000 muestras de </w:t>
            </w:r>
            <w:r w:rsidR="001D4F33" w:rsidRPr="0064726E">
              <w:rPr>
                <w:lang w:val="es-ES"/>
              </w:rPr>
              <w:t>más</w:t>
            </w:r>
            <w:r w:rsidRPr="0064726E">
              <w:rPr>
                <w:lang w:val="es-ES"/>
              </w:rPr>
              <w:t xml:space="preserve"> o menos 7% del costo</w:t>
            </w:r>
            <w:r w:rsidR="00A25AEC" w:rsidRPr="0064726E">
              <w:rPr>
                <w:lang w:val="es-ES"/>
              </w:rPr>
              <w:t xml:space="preserve"> del software</w:t>
            </w:r>
          </w:p>
        </w:tc>
        <w:tc>
          <w:tcPr>
            <w:tcW w:w="1980" w:type="dxa"/>
          </w:tcPr>
          <w:p w14:paraId="42FF441D" w14:textId="4936A6C7" w:rsidR="001A6991" w:rsidRPr="0064726E" w:rsidRDefault="00E6624A" w:rsidP="0064726E">
            <w:pPr>
              <w:tabs>
                <w:tab w:val="left" w:pos="6675"/>
              </w:tabs>
              <w:rPr>
                <w:lang w:val="es-ES"/>
              </w:rPr>
            </w:pPr>
            <w:r w:rsidRPr="0064726E">
              <w:rPr>
                <w:lang w:val="es-ES"/>
              </w:rPr>
              <w:t>En la creación de la base de datos se evaluarán la cantidad de datos en ella</w:t>
            </w:r>
            <w:r w:rsidR="00535009" w:rsidRPr="0064726E">
              <w:rPr>
                <w:lang w:val="es-ES"/>
              </w:rPr>
              <w:t>.</w:t>
            </w:r>
          </w:p>
        </w:tc>
      </w:tr>
      <w:tr w:rsidR="00CB06D2" w:rsidRPr="0064726E" w14:paraId="0D200B89" w14:textId="77777777" w:rsidTr="2D356643">
        <w:trPr>
          <w:trHeight w:val="300"/>
        </w:trPr>
        <w:tc>
          <w:tcPr>
            <w:tcW w:w="2072" w:type="dxa"/>
          </w:tcPr>
          <w:p w14:paraId="3F6091DE" w14:textId="5F42007D" w:rsidR="00CB06D2" w:rsidRPr="0064726E" w:rsidRDefault="00CB06D2" w:rsidP="0064726E">
            <w:pPr>
              <w:tabs>
                <w:tab w:val="left" w:pos="6675"/>
              </w:tabs>
              <w:rPr>
                <w:lang w:val="es-ES"/>
              </w:rPr>
            </w:pPr>
            <w:r w:rsidRPr="0064726E">
              <w:rPr>
                <w:lang w:val="es-ES"/>
              </w:rPr>
              <w:t xml:space="preserve">Actualización de base </w:t>
            </w:r>
            <w:r w:rsidR="005F4572" w:rsidRPr="0064726E">
              <w:rPr>
                <w:lang w:val="es-ES"/>
              </w:rPr>
              <w:t>datos</w:t>
            </w:r>
          </w:p>
        </w:tc>
        <w:tc>
          <w:tcPr>
            <w:tcW w:w="2406" w:type="dxa"/>
          </w:tcPr>
          <w:p w14:paraId="76C8D6CC" w14:textId="7BA08435" w:rsidR="00CB06D2" w:rsidRPr="0064726E" w:rsidRDefault="008F40F9" w:rsidP="0064726E">
            <w:pPr>
              <w:tabs>
                <w:tab w:val="left" w:pos="6675"/>
              </w:tabs>
              <w:rPr>
                <w:lang w:val="es-ES"/>
              </w:rPr>
            </w:pPr>
            <w:r w:rsidRPr="0064726E">
              <w:rPr>
                <w:lang w:val="es-ES"/>
              </w:rPr>
              <w:t xml:space="preserve">Cada </w:t>
            </w:r>
            <w:r w:rsidR="00F2571A" w:rsidRPr="0064726E">
              <w:rPr>
                <w:lang w:val="es-ES"/>
              </w:rPr>
              <w:t>1000 ordeños actualización con la media</w:t>
            </w:r>
            <w:r w:rsidR="00535009" w:rsidRPr="0064726E">
              <w:rPr>
                <w:lang w:val="es-ES"/>
              </w:rPr>
              <w:t xml:space="preserve"> en cada ordeño</w:t>
            </w:r>
          </w:p>
        </w:tc>
        <w:tc>
          <w:tcPr>
            <w:tcW w:w="2036" w:type="dxa"/>
          </w:tcPr>
          <w:p w14:paraId="4765EDAE" w14:textId="77777777" w:rsidR="00CB06D2" w:rsidRPr="0064726E" w:rsidRDefault="00CB06D2" w:rsidP="0064726E">
            <w:pPr>
              <w:tabs>
                <w:tab w:val="left" w:pos="6675"/>
              </w:tabs>
              <w:rPr>
                <w:lang w:val="es-ES"/>
              </w:rPr>
            </w:pPr>
          </w:p>
          <w:p w14:paraId="11E5588F" w14:textId="12C1B9B0" w:rsidR="00E32835" w:rsidRPr="0064726E" w:rsidRDefault="00E32835" w:rsidP="0064726E">
            <w:pPr>
              <w:rPr>
                <w:lang w:val="es-ES"/>
              </w:rPr>
            </w:pPr>
            <w:r w:rsidRPr="0064726E">
              <w:rPr>
                <w:lang w:val="es-ES"/>
              </w:rPr>
              <w:t xml:space="preserve">Cada actualización sin </w:t>
            </w:r>
            <w:r w:rsidR="00441472" w:rsidRPr="0064726E">
              <w:rPr>
                <w:lang w:val="es-ES"/>
              </w:rPr>
              <w:t>&lt;100 datos 5%</w:t>
            </w:r>
            <w:r w:rsidR="00A25AEC" w:rsidRPr="0064726E">
              <w:rPr>
                <w:lang w:val="es-ES"/>
              </w:rPr>
              <w:t xml:space="preserve"> del coste del software</w:t>
            </w:r>
          </w:p>
        </w:tc>
        <w:tc>
          <w:tcPr>
            <w:tcW w:w="1980" w:type="dxa"/>
          </w:tcPr>
          <w:p w14:paraId="26831096" w14:textId="44FB137D" w:rsidR="00CB06D2" w:rsidRPr="0064726E" w:rsidRDefault="00441472" w:rsidP="0064726E">
            <w:pPr>
              <w:tabs>
                <w:tab w:val="left" w:pos="6675"/>
              </w:tabs>
              <w:rPr>
                <w:lang w:val="es-ES"/>
              </w:rPr>
            </w:pPr>
            <w:r w:rsidRPr="0064726E">
              <w:rPr>
                <w:lang w:val="es-ES"/>
              </w:rPr>
              <w:t xml:space="preserve">En la toma de datos se </w:t>
            </w:r>
            <w:r w:rsidR="00167687" w:rsidRPr="0064726E">
              <w:rPr>
                <w:lang w:val="es-ES"/>
              </w:rPr>
              <w:t>implementará</w:t>
            </w:r>
            <w:r w:rsidRPr="0064726E">
              <w:rPr>
                <w:lang w:val="es-ES"/>
              </w:rPr>
              <w:t xml:space="preserve"> un</w:t>
            </w:r>
            <w:r w:rsidR="00136608" w:rsidRPr="0064726E">
              <w:rPr>
                <w:lang w:val="es-ES"/>
              </w:rPr>
              <w:t xml:space="preserve"> añadido a la base de datos externa para guardar los datos.</w:t>
            </w:r>
          </w:p>
        </w:tc>
      </w:tr>
      <w:tr w:rsidR="003F76C8" w:rsidRPr="0064726E" w14:paraId="7DDCEFC4" w14:textId="77777777" w:rsidTr="2D356643">
        <w:trPr>
          <w:trHeight w:val="300"/>
        </w:trPr>
        <w:tc>
          <w:tcPr>
            <w:tcW w:w="2072" w:type="dxa"/>
          </w:tcPr>
          <w:p w14:paraId="329A4B07" w14:textId="100891B5" w:rsidR="003F76C8" w:rsidRPr="0064726E" w:rsidRDefault="003F76C8" w:rsidP="0064726E">
            <w:pPr>
              <w:tabs>
                <w:tab w:val="left" w:pos="6675"/>
              </w:tabs>
              <w:rPr>
                <w:lang w:val="es-ES"/>
              </w:rPr>
            </w:pPr>
            <w:r w:rsidRPr="0064726E">
              <w:rPr>
                <w:lang w:val="es-ES"/>
              </w:rPr>
              <w:t>Registro de muestra de datos</w:t>
            </w:r>
          </w:p>
        </w:tc>
        <w:tc>
          <w:tcPr>
            <w:tcW w:w="2406" w:type="dxa"/>
          </w:tcPr>
          <w:p w14:paraId="643D1126" w14:textId="5FFBB8E8" w:rsidR="003F76C8" w:rsidRPr="0064726E" w:rsidRDefault="00FA60E3" w:rsidP="0064726E">
            <w:pPr>
              <w:tabs>
                <w:tab w:val="left" w:pos="6675"/>
              </w:tabs>
              <w:rPr>
                <w:lang w:val="es-ES"/>
              </w:rPr>
            </w:pPr>
            <w:r w:rsidRPr="0064726E">
              <w:rPr>
                <w:lang w:val="es-ES"/>
              </w:rPr>
              <w:t>Apto o no apto</w:t>
            </w:r>
          </w:p>
        </w:tc>
        <w:tc>
          <w:tcPr>
            <w:tcW w:w="2036" w:type="dxa"/>
          </w:tcPr>
          <w:p w14:paraId="15C7D532" w14:textId="1E730C6A" w:rsidR="003F76C8" w:rsidRPr="0064726E" w:rsidRDefault="00FA60E3" w:rsidP="0064726E">
            <w:pPr>
              <w:tabs>
                <w:tab w:val="left" w:pos="6675"/>
              </w:tabs>
              <w:rPr>
                <w:lang w:val="es-ES"/>
              </w:rPr>
            </w:pPr>
            <w:r w:rsidRPr="0064726E">
              <w:rPr>
                <w:lang w:val="es-ES"/>
              </w:rPr>
              <w:t xml:space="preserve">Un </w:t>
            </w:r>
            <w:r w:rsidR="00504F7F" w:rsidRPr="0064726E">
              <w:rPr>
                <w:lang w:val="es-ES"/>
              </w:rPr>
              <w:t>8</w:t>
            </w:r>
            <w:r w:rsidRPr="0064726E">
              <w:rPr>
                <w:lang w:val="es-ES"/>
              </w:rPr>
              <w:t>% del costo</w:t>
            </w:r>
            <w:r w:rsidR="00A25AEC" w:rsidRPr="0064726E">
              <w:rPr>
                <w:lang w:val="es-ES"/>
              </w:rPr>
              <w:t xml:space="preserve"> del software</w:t>
            </w:r>
          </w:p>
        </w:tc>
        <w:tc>
          <w:tcPr>
            <w:tcW w:w="1980" w:type="dxa"/>
          </w:tcPr>
          <w:p w14:paraId="2E4A9257" w14:textId="1E4AE726" w:rsidR="003F76C8" w:rsidRPr="0064726E" w:rsidRDefault="00FA60E3" w:rsidP="0064726E">
            <w:pPr>
              <w:tabs>
                <w:tab w:val="left" w:pos="6675"/>
              </w:tabs>
              <w:rPr>
                <w:lang w:val="es-ES"/>
              </w:rPr>
            </w:pPr>
            <w:r w:rsidRPr="0064726E">
              <w:rPr>
                <w:lang w:val="es-ES"/>
              </w:rPr>
              <w:t>Añadir media de las medidas de un ordeño a la nube</w:t>
            </w:r>
          </w:p>
        </w:tc>
      </w:tr>
      <w:tr w:rsidR="001A6991" w:rsidRPr="0064726E" w14:paraId="5F5F6149" w14:textId="4979FBAA" w:rsidTr="2D356643">
        <w:trPr>
          <w:trHeight w:val="300"/>
        </w:trPr>
        <w:tc>
          <w:tcPr>
            <w:tcW w:w="2072" w:type="dxa"/>
          </w:tcPr>
          <w:p w14:paraId="0BC08386" w14:textId="77777777" w:rsidR="001A6991" w:rsidRPr="0064726E" w:rsidRDefault="001A6991" w:rsidP="0064726E">
            <w:pPr>
              <w:tabs>
                <w:tab w:val="left" w:pos="6675"/>
              </w:tabs>
              <w:rPr>
                <w:lang w:val="es-ES"/>
              </w:rPr>
            </w:pPr>
            <w:r w:rsidRPr="0064726E">
              <w:rPr>
                <w:lang w:val="es-ES"/>
              </w:rPr>
              <w:t>Fiabilidad del modelo predictivo</w:t>
            </w:r>
          </w:p>
        </w:tc>
        <w:tc>
          <w:tcPr>
            <w:tcW w:w="2406" w:type="dxa"/>
          </w:tcPr>
          <w:p w14:paraId="35CF4F56" w14:textId="01546EAC" w:rsidR="001A6991" w:rsidRPr="0064726E" w:rsidRDefault="001A6991" w:rsidP="0064726E">
            <w:pPr>
              <w:tabs>
                <w:tab w:val="left" w:pos="6675"/>
              </w:tabs>
              <w:rPr>
                <w:lang w:val="es-ES"/>
              </w:rPr>
            </w:pPr>
            <w:r w:rsidRPr="0064726E">
              <w:rPr>
                <w:lang w:val="es-ES"/>
              </w:rPr>
              <w:t>Precisión del modelo &gt;95</w:t>
            </w:r>
          </w:p>
        </w:tc>
        <w:tc>
          <w:tcPr>
            <w:tcW w:w="2036" w:type="dxa"/>
          </w:tcPr>
          <w:p w14:paraId="36F427F9" w14:textId="6E66A6A6" w:rsidR="001A6991" w:rsidRPr="0064726E" w:rsidRDefault="001A6991" w:rsidP="0064726E">
            <w:pPr>
              <w:tabs>
                <w:tab w:val="left" w:pos="6675"/>
              </w:tabs>
              <w:rPr>
                <w:lang w:val="es-ES"/>
              </w:rPr>
            </w:pPr>
            <w:r w:rsidRPr="0064726E">
              <w:rPr>
                <w:lang w:val="es-ES"/>
              </w:rPr>
              <w:t>Por cada 5% menos un 10% del costo</w:t>
            </w:r>
            <w:r w:rsidR="00A25AEC" w:rsidRPr="0064726E">
              <w:rPr>
                <w:lang w:val="es-ES"/>
              </w:rPr>
              <w:t xml:space="preserve"> del software</w:t>
            </w:r>
          </w:p>
        </w:tc>
        <w:tc>
          <w:tcPr>
            <w:tcW w:w="1980" w:type="dxa"/>
          </w:tcPr>
          <w:p w14:paraId="67B88EE2" w14:textId="5E9160AB" w:rsidR="001A6991" w:rsidRPr="0064726E" w:rsidRDefault="00E6624A" w:rsidP="0064726E">
            <w:pPr>
              <w:tabs>
                <w:tab w:val="left" w:pos="6675"/>
              </w:tabs>
              <w:rPr>
                <w:lang w:val="es-ES"/>
              </w:rPr>
            </w:pPr>
            <w:r w:rsidRPr="0064726E">
              <w:rPr>
                <w:lang w:val="es-ES"/>
              </w:rPr>
              <w:t>Se evaluar</w:t>
            </w:r>
            <w:r w:rsidR="00483F79" w:rsidRPr="0064726E">
              <w:rPr>
                <w:lang w:val="es-ES"/>
              </w:rPr>
              <w:t>á</w:t>
            </w:r>
            <w:r w:rsidRPr="0064726E">
              <w:rPr>
                <w:lang w:val="es-ES"/>
              </w:rPr>
              <w:t xml:space="preserve"> en </w:t>
            </w:r>
            <w:r w:rsidR="00D903E9" w:rsidRPr="0064726E">
              <w:rPr>
                <w:lang w:val="es-ES"/>
              </w:rPr>
              <w:t>la prueba</w:t>
            </w:r>
            <w:r w:rsidRPr="0064726E">
              <w:rPr>
                <w:lang w:val="es-ES"/>
              </w:rPr>
              <w:t xml:space="preserve"> de</w:t>
            </w:r>
            <w:r w:rsidR="00483F79" w:rsidRPr="0064726E">
              <w:rPr>
                <w:lang w:val="es-ES"/>
              </w:rPr>
              <w:t>l modelo la precisión de los resultados</w:t>
            </w:r>
          </w:p>
        </w:tc>
      </w:tr>
      <w:tr w:rsidR="001A6991" w:rsidRPr="0064726E" w14:paraId="4C8F1AC6" w14:textId="6FCDB1D7" w:rsidTr="2D356643">
        <w:trPr>
          <w:trHeight w:val="1400"/>
        </w:trPr>
        <w:tc>
          <w:tcPr>
            <w:tcW w:w="2072" w:type="dxa"/>
          </w:tcPr>
          <w:p w14:paraId="135CA281" w14:textId="77777777" w:rsidR="001A6991" w:rsidRPr="0064726E" w:rsidRDefault="001A6991" w:rsidP="0064726E">
            <w:pPr>
              <w:tabs>
                <w:tab w:val="left" w:pos="6675"/>
              </w:tabs>
              <w:rPr>
                <w:lang w:val="es-ES"/>
              </w:rPr>
            </w:pPr>
            <w:r w:rsidRPr="0064726E">
              <w:rPr>
                <w:lang w:val="es-ES"/>
              </w:rPr>
              <w:t>Uso de CPU en Raspberry Pi</w:t>
            </w:r>
          </w:p>
        </w:tc>
        <w:tc>
          <w:tcPr>
            <w:tcW w:w="2406" w:type="dxa"/>
          </w:tcPr>
          <w:p w14:paraId="45880176" w14:textId="77777777" w:rsidR="001A6991" w:rsidRPr="0064726E" w:rsidRDefault="001A6991" w:rsidP="0064726E">
            <w:pPr>
              <w:tabs>
                <w:tab w:val="left" w:pos="6675"/>
              </w:tabs>
              <w:rPr>
                <w:lang w:val="es-ES"/>
              </w:rPr>
            </w:pPr>
            <w:r w:rsidRPr="0064726E">
              <w:rPr>
                <w:lang w:val="es-ES"/>
              </w:rPr>
              <w:t>&lt; 60%</w:t>
            </w:r>
          </w:p>
        </w:tc>
        <w:tc>
          <w:tcPr>
            <w:tcW w:w="2036" w:type="dxa"/>
          </w:tcPr>
          <w:p w14:paraId="7AADF526" w14:textId="09232C7F" w:rsidR="001A6991" w:rsidRPr="0064726E" w:rsidRDefault="0F6F0274" w:rsidP="0064726E">
            <w:pPr>
              <w:tabs>
                <w:tab w:val="left" w:pos="6675"/>
              </w:tabs>
              <w:rPr>
                <w:lang w:val="es-ES"/>
              </w:rPr>
            </w:pPr>
            <w:r w:rsidRPr="0064726E">
              <w:rPr>
                <w:lang w:val="es-ES"/>
              </w:rPr>
              <w:t xml:space="preserve">Por cada 5% </w:t>
            </w:r>
            <w:r w:rsidR="44A508C6" w:rsidRPr="0064726E">
              <w:rPr>
                <w:lang w:val="es-ES"/>
              </w:rPr>
              <w:t>más</w:t>
            </w:r>
            <w:r w:rsidRPr="0064726E">
              <w:rPr>
                <w:lang w:val="es-ES"/>
              </w:rPr>
              <w:t xml:space="preserve"> de uso un 6% de costo</w:t>
            </w:r>
            <w:r w:rsidR="3E65F676" w:rsidRPr="0064726E">
              <w:rPr>
                <w:lang w:val="es-ES"/>
              </w:rPr>
              <w:t xml:space="preserve"> del software</w:t>
            </w:r>
          </w:p>
        </w:tc>
        <w:tc>
          <w:tcPr>
            <w:tcW w:w="1980" w:type="dxa"/>
          </w:tcPr>
          <w:p w14:paraId="412C7520" w14:textId="5C5A251C" w:rsidR="001A6991" w:rsidRPr="0064726E" w:rsidRDefault="00483F79" w:rsidP="0064726E">
            <w:pPr>
              <w:tabs>
                <w:tab w:val="left" w:pos="6675"/>
              </w:tabs>
              <w:rPr>
                <w:lang w:val="es-ES"/>
              </w:rPr>
            </w:pPr>
            <w:r w:rsidRPr="0064726E">
              <w:rPr>
                <w:lang w:val="es-ES"/>
              </w:rPr>
              <w:t xml:space="preserve">En las pruebas del </w:t>
            </w:r>
            <w:r w:rsidR="0042696B" w:rsidRPr="0064726E">
              <w:rPr>
                <w:lang w:val="es-ES"/>
              </w:rPr>
              <w:t>código se comprueban l</w:t>
            </w:r>
            <w:r w:rsidR="00FA0B26" w:rsidRPr="0064726E">
              <w:rPr>
                <w:lang w:val="es-ES"/>
              </w:rPr>
              <w:t>os consumos de</w:t>
            </w:r>
            <w:r w:rsidR="00126E84" w:rsidRPr="0064726E">
              <w:rPr>
                <w:lang w:val="es-ES"/>
              </w:rPr>
              <w:t xml:space="preserve"> la CPU</w:t>
            </w:r>
          </w:p>
        </w:tc>
      </w:tr>
      <w:tr w:rsidR="001A6991" w:rsidRPr="0064726E" w14:paraId="5BE1CAB8" w14:textId="1E314C3D" w:rsidTr="2D356643">
        <w:trPr>
          <w:trHeight w:val="300"/>
        </w:trPr>
        <w:tc>
          <w:tcPr>
            <w:tcW w:w="2072" w:type="dxa"/>
          </w:tcPr>
          <w:p w14:paraId="5E0218B6" w14:textId="3F4654E2" w:rsidR="001A6991" w:rsidRPr="0064726E" w:rsidRDefault="001A6991" w:rsidP="0064726E">
            <w:pPr>
              <w:tabs>
                <w:tab w:val="left" w:pos="6675"/>
              </w:tabs>
              <w:rPr>
                <w:lang w:val="es-ES"/>
              </w:rPr>
            </w:pPr>
            <w:r w:rsidRPr="0064726E">
              <w:rPr>
                <w:lang w:val="es-ES"/>
              </w:rPr>
              <w:t>Uso de memoria en Raspberry Pi</w:t>
            </w:r>
          </w:p>
        </w:tc>
        <w:tc>
          <w:tcPr>
            <w:tcW w:w="2406" w:type="dxa"/>
          </w:tcPr>
          <w:p w14:paraId="071BE714" w14:textId="77777777" w:rsidR="001A6991" w:rsidRPr="0064726E" w:rsidRDefault="001A6991" w:rsidP="0064726E">
            <w:pPr>
              <w:tabs>
                <w:tab w:val="left" w:pos="6675"/>
              </w:tabs>
              <w:rPr>
                <w:lang w:val="es-ES"/>
              </w:rPr>
            </w:pPr>
            <w:r w:rsidRPr="0064726E">
              <w:rPr>
                <w:lang w:val="es-ES"/>
              </w:rPr>
              <w:t>&lt; 80%</w:t>
            </w:r>
          </w:p>
        </w:tc>
        <w:tc>
          <w:tcPr>
            <w:tcW w:w="2036" w:type="dxa"/>
          </w:tcPr>
          <w:p w14:paraId="5F0FEEFD" w14:textId="7A8B2A4B" w:rsidR="001A6991" w:rsidRPr="0064726E" w:rsidRDefault="001A6991" w:rsidP="0064726E">
            <w:pPr>
              <w:tabs>
                <w:tab w:val="left" w:pos="6675"/>
              </w:tabs>
              <w:rPr>
                <w:lang w:val="es-ES"/>
              </w:rPr>
            </w:pPr>
            <w:r w:rsidRPr="0064726E">
              <w:rPr>
                <w:lang w:val="es-ES"/>
              </w:rPr>
              <w:t xml:space="preserve">Por cada 5 % </w:t>
            </w:r>
            <w:r w:rsidR="007F50AD" w:rsidRPr="0064726E">
              <w:rPr>
                <w:lang w:val="es-ES"/>
              </w:rPr>
              <w:t>más</w:t>
            </w:r>
            <w:r w:rsidRPr="0064726E">
              <w:rPr>
                <w:lang w:val="es-ES"/>
              </w:rPr>
              <w:t xml:space="preserve"> de uso 5% del costo</w:t>
            </w:r>
            <w:r w:rsidR="00A25AEC" w:rsidRPr="0064726E">
              <w:rPr>
                <w:lang w:val="es-ES"/>
              </w:rPr>
              <w:t xml:space="preserve"> del software</w:t>
            </w:r>
          </w:p>
        </w:tc>
        <w:tc>
          <w:tcPr>
            <w:tcW w:w="1980" w:type="dxa"/>
          </w:tcPr>
          <w:p w14:paraId="644685B1" w14:textId="0DEDEFB4" w:rsidR="001A6991" w:rsidRPr="0064726E" w:rsidRDefault="002B7F26" w:rsidP="0064726E">
            <w:pPr>
              <w:tabs>
                <w:tab w:val="left" w:pos="6675"/>
              </w:tabs>
              <w:rPr>
                <w:lang w:val="es-ES"/>
              </w:rPr>
            </w:pPr>
            <w:r w:rsidRPr="0064726E">
              <w:rPr>
                <w:lang w:val="es-ES"/>
              </w:rPr>
              <w:t xml:space="preserve">En las pruebas del código se comprueban los </w:t>
            </w:r>
            <w:r w:rsidRPr="0064726E">
              <w:rPr>
                <w:lang w:val="es-ES"/>
              </w:rPr>
              <w:lastRenderedPageBreak/>
              <w:t>co</w:t>
            </w:r>
            <w:r w:rsidR="00E32835" w:rsidRPr="0064726E">
              <w:rPr>
                <w:lang w:val="es-ES"/>
              </w:rPr>
              <w:t>nsu</w:t>
            </w:r>
            <w:r w:rsidRPr="0064726E">
              <w:rPr>
                <w:lang w:val="es-ES"/>
              </w:rPr>
              <w:t xml:space="preserve">mos de la </w:t>
            </w:r>
            <w:r w:rsidR="00785AD6" w:rsidRPr="0064726E">
              <w:rPr>
                <w:lang w:val="es-ES"/>
              </w:rPr>
              <w:t>memoria</w:t>
            </w:r>
          </w:p>
        </w:tc>
      </w:tr>
      <w:tr w:rsidR="001A6991" w:rsidRPr="0064726E" w14:paraId="4D0D452A" w14:textId="641556A6" w:rsidTr="2D356643">
        <w:trPr>
          <w:trHeight w:val="300"/>
        </w:trPr>
        <w:tc>
          <w:tcPr>
            <w:tcW w:w="2072" w:type="dxa"/>
          </w:tcPr>
          <w:p w14:paraId="21B2FA8D" w14:textId="77777777" w:rsidR="001A6991" w:rsidRPr="0064726E" w:rsidRDefault="001A6991" w:rsidP="764FE7B6">
            <w:pPr>
              <w:tabs>
                <w:tab w:val="left" w:pos="6675"/>
              </w:tabs>
              <w:rPr>
                <w:lang w:val="es-ES"/>
              </w:rPr>
            </w:pPr>
            <w:r w:rsidRPr="0064726E">
              <w:rPr>
                <w:lang w:val="es-ES"/>
              </w:rPr>
              <w:lastRenderedPageBreak/>
              <w:t>Frecuencia de recepción de datos</w:t>
            </w:r>
          </w:p>
        </w:tc>
        <w:tc>
          <w:tcPr>
            <w:tcW w:w="2406" w:type="dxa"/>
          </w:tcPr>
          <w:p w14:paraId="7D2E98A5" w14:textId="6561B615" w:rsidR="001A6991" w:rsidRPr="0064726E" w:rsidRDefault="001A6991" w:rsidP="764FE7B6">
            <w:pPr>
              <w:tabs>
                <w:tab w:val="left" w:pos="6675"/>
              </w:tabs>
              <w:rPr>
                <w:lang w:val="es-ES"/>
              </w:rPr>
            </w:pPr>
            <w:r w:rsidRPr="0064726E">
              <w:rPr>
                <w:lang w:val="es-ES"/>
              </w:rPr>
              <w:t>Adquisición de datos cada 20 segun</w:t>
            </w:r>
            <w:r w:rsidR="004002EC" w:rsidRPr="0064726E">
              <w:rPr>
                <w:lang w:val="es-ES"/>
              </w:rPr>
              <w:t>d</w:t>
            </w:r>
            <w:r w:rsidRPr="0064726E">
              <w:rPr>
                <w:lang w:val="es-ES"/>
              </w:rPr>
              <w:t>os</w:t>
            </w:r>
          </w:p>
        </w:tc>
        <w:tc>
          <w:tcPr>
            <w:tcW w:w="2036" w:type="dxa"/>
          </w:tcPr>
          <w:p w14:paraId="6C72C901" w14:textId="6DE91625" w:rsidR="001A6991" w:rsidRPr="0064726E" w:rsidRDefault="001A6991" w:rsidP="764FE7B6">
            <w:pPr>
              <w:tabs>
                <w:tab w:val="left" w:pos="6675"/>
              </w:tabs>
              <w:rPr>
                <w:lang w:val="es-ES"/>
              </w:rPr>
            </w:pPr>
            <w:r w:rsidRPr="0064726E">
              <w:rPr>
                <w:lang w:val="es-ES"/>
              </w:rPr>
              <w:t>Por cada 3 segundos más 8% del costo</w:t>
            </w:r>
            <w:r w:rsidR="00A25AEC" w:rsidRPr="0064726E">
              <w:rPr>
                <w:lang w:val="es-ES"/>
              </w:rPr>
              <w:t xml:space="preserve"> del software</w:t>
            </w:r>
          </w:p>
        </w:tc>
        <w:tc>
          <w:tcPr>
            <w:tcW w:w="1980" w:type="dxa"/>
          </w:tcPr>
          <w:p w14:paraId="21AA172B" w14:textId="6ED742D0" w:rsidR="001A6991" w:rsidRPr="0064726E" w:rsidRDefault="00785AD6" w:rsidP="764FE7B6">
            <w:pPr>
              <w:tabs>
                <w:tab w:val="left" w:pos="6675"/>
              </w:tabs>
              <w:rPr>
                <w:lang w:val="es-ES"/>
              </w:rPr>
            </w:pPr>
            <w:r w:rsidRPr="0064726E">
              <w:rPr>
                <w:lang w:val="es-ES"/>
              </w:rPr>
              <w:t xml:space="preserve">En las comprobaciones de sensores </w:t>
            </w:r>
            <w:r w:rsidR="00340823" w:rsidRPr="0064726E">
              <w:rPr>
                <w:lang w:val="es-ES"/>
              </w:rPr>
              <w:t>y en el código se estipularán los tiempos de medidas.</w:t>
            </w:r>
          </w:p>
        </w:tc>
      </w:tr>
      <w:tr w:rsidR="001A6991" w:rsidRPr="0064726E" w14:paraId="6945E4E2" w14:textId="6044B044" w:rsidTr="2D356643">
        <w:trPr>
          <w:trHeight w:val="300"/>
        </w:trPr>
        <w:tc>
          <w:tcPr>
            <w:tcW w:w="2072" w:type="dxa"/>
          </w:tcPr>
          <w:p w14:paraId="3C1526FA" w14:textId="77777777" w:rsidR="001A6991" w:rsidRPr="0064726E" w:rsidRDefault="001A6991" w:rsidP="764FE7B6">
            <w:pPr>
              <w:tabs>
                <w:tab w:val="left" w:pos="6675"/>
              </w:tabs>
              <w:rPr>
                <w:lang w:val="es-ES"/>
              </w:rPr>
            </w:pPr>
            <w:r w:rsidRPr="0064726E">
              <w:rPr>
                <w:lang w:val="es-ES"/>
              </w:rPr>
              <w:t>Tiempo de predicción</w:t>
            </w:r>
          </w:p>
        </w:tc>
        <w:tc>
          <w:tcPr>
            <w:tcW w:w="2406" w:type="dxa"/>
          </w:tcPr>
          <w:p w14:paraId="16CDE4A4" w14:textId="187505B2" w:rsidR="001A6991" w:rsidRPr="0064726E" w:rsidRDefault="001A6991" w:rsidP="764FE7B6">
            <w:pPr>
              <w:tabs>
                <w:tab w:val="left" w:pos="6675"/>
              </w:tabs>
              <w:rPr>
                <w:lang w:val="es-ES"/>
              </w:rPr>
            </w:pPr>
            <w:r w:rsidRPr="0064726E">
              <w:rPr>
                <w:lang w:val="es-ES"/>
              </w:rPr>
              <w:t>&lt;3 segundos desde la última muestra</w:t>
            </w:r>
          </w:p>
        </w:tc>
        <w:tc>
          <w:tcPr>
            <w:tcW w:w="2036" w:type="dxa"/>
          </w:tcPr>
          <w:p w14:paraId="39D3AFE9" w14:textId="12A4A73A" w:rsidR="001A6991" w:rsidRPr="0064726E" w:rsidRDefault="001A6991" w:rsidP="764FE7B6">
            <w:pPr>
              <w:tabs>
                <w:tab w:val="left" w:pos="6675"/>
              </w:tabs>
              <w:rPr>
                <w:lang w:val="es-ES"/>
              </w:rPr>
            </w:pPr>
            <w:r w:rsidRPr="0064726E">
              <w:rPr>
                <w:lang w:val="es-ES"/>
              </w:rPr>
              <w:t>Por cada segundo más 9% del costo</w:t>
            </w:r>
            <w:r w:rsidR="00A25AEC" w:rsidRPr="0064726E">
              <w:rPr>
                <w:lang w:val="es-ES"/>
              </w:rPr>
              <w:t xml:space="preserve"> del software</w:t>
            </w:r>
          </w:p>
        </w:tc>
        <w:tc>
          <w:tcPr>
            <w:tcW w:w="1980" w:type="dxa"/>
          </w:tcPr>
          <w:p w14:paraId="462B12D2" w14:textId="143FF427" w:rsidR="001A6991" w:rsidRPr="0064726E" w:rsidRDefault="00221E78" w:rsidP="764FE7B6">
            <w:pPr>
              <w:tabs>
                <w:tab w:val="left" w:pos="6675"/>
              </w:tabs>
              <w:rPr>
                <w:lang w:val="es-ES"/>
              </w:rPr>
            </w:pPr>
            <w:r w:rsidRPr="0064726E">
              <w:rPr>
                <w:lang w:val="es-ES"/>
              </w:rPr>
              <w:t xml:space="preserve">En las pruebas del modelo se </w:t>
            </w:r>
            <w:r w:rsidR="00A45AD6" w:rsidRPr="0064726E">
              <w:rPr>
                <w:lang w:val="es-ES"/>
              </w:rPr>
              <w:t>mejorará el tiempo de predicción</w:t>
            </w:r>
          </w:p>
        </w:tc>
      </w:tr>
      <w:tr w:rsidR="003F7E8A" w:rsidRPr="0064726E" w14:paraId="468B5AF0" w14:textId="77777777" w:rsidTr="2D356643">
        <w:trPr>
          <w:trHeight w:val="300"/>
        </w:trPr>
        <w:tc>
          <w:tcPr>
            <w:tcW w:w="2072" w:type="dxa"/>
          </w:tcPr>
          <w:p w14:paraId="6389DD5B" w14:textId="3C0ACE4C" w:rsidR="003F7E8A" w:rsidRPr="0064726E" w:rsidRDefault="003F7E8A" w:rsidP="764FE7B6">
            <w:pPr>
              <w:tabs>
                <w:tab w:val="left" w:pos="6675"/>
              </w:tabs>
              <w:rPr>
                <w:lang w:val="es-ES"/>
              </w:rPr>
            </w:pPr>
            <w:r w:rsidRPr="0064726E">
              <w:rPr>
                <w:lang w:val="es-ES"/>
              </w:rPr>
              <w:t>Número de vulnerabilidades</w:t>
            </w:r>
          </w:p>
        </w:tc>
        <w:tc>
          <w:tcPr>
            <w:tcW w:w="2406" w:type="dxa"/>
          </w:tcPr>
          <w:p w14:paraId="3AFDCC7E" w14:textId="5FAD1B4D" w:rsidR="003F7E8A" w:rsidRPr="0064726E" w:rsidRDefault="00EB4257" w:rsidP="764FE7B6">
            <w:pPr>
              <w:tabs>
                <w:tab w:val="left" w:pos="6675"/>
              </w:tabs>
              <w:rPr>
                <w:lang w:val="es-ES"/>
              </w:rPr>
            </w:pPr>
            <w:r w:rsidRPr="0064726E">
              <w:rPr>
                <w:lang w:val="es-ES"/>
              </w:rPr>
              <w:t>&lt;10 vulnerabilidades</w:t>
            </w:r>
          </w:p>
        </w:tc>
        <w:tc>
          <w:tcPr>
            <w:tcW w:w="2036" w:type="dxa"/>
          </w:tcPr>
          <w:p w14:paraId="359ACED9" w14:textId="04032D25" w:rsidR="003F7E8A" w:rsidRPr="0064726E" w:rsidRDefault="001937C1" w:rsidP="764FE7B6">
            <w:pPr>
              <w:tabs>
                <w:tab w:val="left" w:pos="6675"/>
              </w:tabs>
              <w:rPr>
                <w:lang w:val="es-ES"/>
              </w:rPr>
            </w:pPr>
            <w:r w:rsidRPr="0064726E">
              <w:rPr>
                <w:lang w:val="es-ES"/>
              </w:rPr>
              <w:t xml:space="preserve">Por </w:t>
            </w:r>
            <w:r w:rsidR="005F0C6F" w:rsidRPr="0064726E">
              <w:rPr>
                <w:lang w:val="es-ES"/>
              </w:rPr>
              <w:t>cada 2</w:t>
            </w:r>
            <w:r w:rsidR="00EB4257" w:rsidRPr="0064726E">
              <w:rPr>
                <w:lang w:val="es-ES"/>
              </w:rPr>
              <w:t xml:space="preserve"> </w:t>
            </w:r>
            <w:r w:rsidRPr="0064726E">
              <w:rPr>
                <w:lang w:val="es-ES"/>
              </w:rPr>
              <w:t>vulnerabilidad en la seguridad más 5% costo</w:t>
            </w:r>
          </w:p>
        </w:tc>
        <w:tc>
          <w:tcPr>
            <w:tcW w:w="1980" w:type="dxa"/>
          </w:tcPr>
          <w:p w14:paraId="0EFE22D7" w14:textId="6701E088" w:rsidR="003F7E8A" w:rsidRPr="0064726E" w:rsidRDefault="783D4583" w:rsidP="764FE7B6">
            <w:pPr>
              <w:tabs>
                <w:tab w:val="left" w:pos="6675"/>
              </w:tabs>
              <w:rPr>
                <w:lang w:val="es-ES"/>
              </w:rPr>
            </w:pPr>
            <w:r w:rsidRPr="0064726E">
              <w:rPr>
                <w:lang w:val="es-ES"/>
              </w:rPr>
              <w:t xml:space="preserve">En la depuración del código y pruebas </w:t>
            </w:r>
            <w:r w:rsidR="61991383" w:rsidRPr="0064726E">
              <w:rPr>
                <w:lang w:val="es-ES"/>
              </w:rPr>
              <w:t>se someterá a problemas de seguridad.</w:t>
            </w:r>
          </w:p>
        </w:tc>
      </w:tr>
      <w:tr w:rsidR="00305D0E" w:rsidRPr="0064726E" w14:paraId="7B37D69C" w14:textId="77777777" w:rsidTr="2D356643">
        <w:trPr>
          <w:trHeight w:val="300"/>
        </w:trPr>
        <w:tc>
          <w:tcPr>
            <w:tcW w:w="2072" w:type="dxa"/>
          </w:tcPr>
          <w:p w14:paraId="31B7305E" w14:textId="21421C98" w:rsidR="00305D0E" w:rsidRPr="0064726E" w:rsidRDefault="00D632A2" w:rsidP="764FE7B6">
            <w:pPr>
              <w:tabs>
                <w:tab w:val="left" w:pos="6675"/>
              </w:tabs>
              <w:rPr>
                <w:lang w:val="es-ES"/>
              </w:rPr>
            </w:pPr>
            <w:r w:rsidRPr="0064726E">
              <w:rPr>
                <w:lang w:val="es-ES"/>
              </w:rPr>
              <w:t>Resultado</w:t>
            </w:r>
            <w:r w:rsidR="008253F8" w:rsidRPr="0064726E">
              <w:rPr>
                <w:lang w:val="es-ES"/>
              </w:rPr>
              <w:t xml:space="preserve"> de herramientas de simulación</w:t>
            </w:r>
          </w:p>
        </w:tc>
        <w:tc>
          <w:tcPr>
            <w:tcW w:w="2406" w:type="dxa"/>
          </w:tcPr>
          <w:p w14:paraId="5BC750B4" w14:textId="4393177A" w:rsidR="00305D0E" w:rsidRPr="0064726E" w:rsidRDefault="00CF2E51" w:rsidP="764FE7B6">
            <w:pPr>
              <w:tabs>
                <w:tab w:val="left" w:pos="6675"/>
              </w:tabs>
              <w:rPr>
                <w:lang w:val="es-ES"/>
              </w:rPr>
            </w:pPr>
            <w:r w:rsidRPr="0064726E">
              <w:rPr>
                <w:lang w:val="es-ES"/>
              </w:rPr>
              <w:t>Apto</w:t>
            </w:r>
          </w:p>
        </w:tc>
        <w:tc>
          <w:tcPr>
            <w:tcW w:w="2036" w:type="dxa"/>
          </w:tcPr>
          <w:p w14:paraId="086FEFF9" w14:textId="66751D3A" w:rsidR="00305D0E" w:rsidRPr="0064726E" w:rsidRDefault="000D2CC2" w:rsidP="764FE7B6">
            <w:pPr>
              <w:tabs>
                <w:tab w:val="left" w:pos="6675"/>
              </w:tabs>
              <w:rPr>
                <w:lang w:val="es-ES"/>
              </w:rPr>
            </w:pPr>
            <w:r w:rsidRPr="0064726E">
              <w:rPr>
                <w:lang w:val="es-ES"/>
              </w:rPr>
              <w:t>4%</w:t>
            </w:r>
            <w:r w:rsidR="00A25AEC" w:rsidRPr="0064726E">
              <w:rPr>
                <w:lang w:val="es-ES"/>
              </w:rPr>
              <w:t xml:space="preserve"> del coste del software</w:t>
            </w:r>
            <w:r w:rsidRPr="0064726E">
              <w:rPr>
                <w:lang w:val="es-ES"/>
              </w:rPr>
              <w:t xml:space="preserve"> si no </w:t>
            </w:r>
            <w:r w:rsidR="00A25AEC" w:rsidRPr="0064726E">
              <w:rPr>
                <w:lang w:val="es-ES"/>
              </w:rPr>
              <w:t>está apto</w:t>
            </w:r>
          </w:p>
        </w:tc>
        <w:tc>
          <w:tcPr>
            <w:tcW w:w="1980" w:type="dxa"/>
          </w:tcPr>
          <w:p w14:paraId="4955CA1F" w14:textId="68095F65" w:rsidR="00305D0E" w:rsidRPr="0064726E" w:rsidRDefault="002722C4" w:rsidP="764FE7B6">
            <w:pPr>
              <w:tabs>
                <w:tab w:val="left" w:pos="6675"/>
              </w:tabs>
              <w:rPr>
                <w:lang w:val="es-ES"/>
              </w:rPr>
            </w:pPr>
            <w:r w:rsidRPr="0064726E">
              <w:rPr>
                <w:lang w:val="es-ES"/>
              </w:rPr>
              <w:t>Se probarán las herramientas de simulación para validar la funcionalidad y precisión del sistema</w:t>
            </w:r>
          </w:p>
        </w:tc>
      </w:tr>
    </w:tbl>
    <w:p w14:paraId="16F98A60" w14:textId="18C0DB3A" w:rsidR="764FE7B6" w:rsidRPr="0064726E" w:rsidRDefault="764FE7B6" w:rsidP="764FE7B6">
      <w:pPr>
        <w:spacing w:before="240" w:after="240"/>
        <w:rPr>
          <w:lang w:val="es-ES"/>
        </w:rPr>
      </w:pPr>
    </w:p>
    <w:p w14:paraId="75FCB07B" w14:textId="3BF38A8E" w:rsidR="4078F22F" w:rsidRPr="0064726E" w:rsidRDefault="05D36223" w:rsidP="764FE7B6">
      <w:pPr>
        <w:pStyle w:val="Ttulo2"/>
        <w:numPr>
          <w:ilvl w:val="0"/>
          <w:numId w:val="9"/>
        </w:numPr>
        <w:spacing w:before="299" w:after="299"/>
        <w:rPr>
          <w:b/>
          <w:bCs/>
          <w:sz w:val="36"/>
          <w:szCs w:val="36"/>
          <w:lang w:val="es-ES"/>
        </w:rPr>
      </w:pPr>
      <w:r w:rsidRPr="0064726E">
        <w:rPr>
          <w:b/>
          <w:bCs/>
          <w:sz w:val="36"/>
          <w:szCs w:val="36"/>
          <w:lang w:val="es-ES"/>
        </w:rPr>
        <w:t xml:space="preserve">Manual de </w:t>
      </w:r>
      <w:r w:rsidR="704856A0" w:rsidRPr="0064726E">
        <w:rPr>
          <w:b/>
          <w:bCs/>
          <w:sz w:val="36"/>
          <w:szCs w:val="36"/>
          <w:lang w:val="es-ES"/>
        </w:rPr>
        <w:t>u</w:t>
      </w:r>
      <w:r w:rsidRPr="0064726E">
        <w:rPr>
          <w:b/>
          <w:bCs/>
          <w:sz w:val="36"/>
          <w:szCs w:val="36"/>
          <w:lang w:val="es-ES"/>
        </w:rPr>
        <w:t>suario</w:t>
      </w:r>
    </w:p>
    <w:p w14:paraId="71E22597" w14:textId="0E5C792C" w:rsidR="764FE7B6" w:rsidRPr="0064726E" w:rsidRDefault="56F3E18A" w:rsidP="0086635E">
      <w:pPr>
        <w:spacing w:before="240" w:after="240"/>
        <w:jc w:val="both"/>
        <w:rPr>
          <w:rFonts w:ascii="Aptos" w:eastAsia="Aptos" w:hAnsi="Aptos" w:cs="Aptos"/>
          <w:lang w:val="es-ES"/>
        </w:rPr>
      </w:pPr>
      <w:r w:rsidRPr="0064726E">
        <w:rPr>
          <w:rFonts w:ascii="Aptos" w:eastAsia="Aptos" w:hAnsi="Aptos" w:cs="Aptos"/>
          <w:lang w:val="es-ES"/>
        </w:rPr>
        <w:t>Documento de referencia que explica la instalación, operación y mantenimiento del dispositivo. Diseñado para ser accesible a operadores de sistemas de ordeño, incluye instrucciones detalladas en español e inglés, ilustraciones, tablas y una guía rápida para facilitar la puesta en marcha. También cuenta con una sección de resolución de problemas, proporcionando soluciones a fallos comunes sin requerir asistencia técnica inmediata.</w:t>
      </w:r>
    </w:p>
    <w:p w14:paraId="6B7FABE0" w14:textId="0A030899" w:rsidR="4BC4193B" w:rsidRPr="0064726E" w:rsidRDefault="4BC4193B" w:rsidP="4BC4193B">
      <w:pPr>
        <w:spacing w:before="240" w:after="240"/>
        <w:jc w:val="both"/>
        <w:rPr>
          <w:rFonts w:ascii="Aptos" w:eastAsia="Aptos" w:hAnsi="Aptos" w:cs="Aptos"/>
          <w:lang w:val="es-ES"/>
        </w:rPr>
      </w:pPr>
    </w:p>
    <w:tbl>
      <w:tblPr>
        <w:tblW w:w="0" w:type="auto"/>
        <w:tblCellSpacing w:w="15" w:type="dxa"/>
        <w:tblInd w:w="-145"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552"/>
        <w:gridCol w:w="1128"/>
        <w:gridCol w:w="1753"/>
        <w:gridCol w:w="3210"/>
      </w:tblGrid>
      <w:tr w:rsidR="000B43A4" w:rsidRPr="0064726E" w14:paraId="3148946B" w14:textId="77777777" w:rsidTr="2D356643">
        <w:trPr>
          <w:tblCellSpacing w:w="15" w:type="dxa"/>
        </w:trPr>
        <w:tc>
          <w:tcPr>
            <w:tcW w:w="2507" w:type="dxa"/>
            <w:vAlign w:val="center"/>
            <w:hideMark/>
          </w:tcPr>
          <w:p w14:paraId="4F31265C" w14:textId="77777777" w:rsidR="000B43A4" w:rsidRPr="0064726E" w:rsidRDefault="000B43A4">
            <w:pPr>
              <w:tabs>
                <w:tab w:val="left" w:pos="6675"/>
              </w:tabs>
              <w:rPr>
                <w:lang w:val="es-ES"/>
              </w:rPr>
            </w:pPr>
            <w:r w:rsidRPr="0064726E">
              <w:rPr>
                <w:b/>
                <w:bCs/>
                <w:lang w:val="es-ES"/>
              </w:rPr>
              <w:t>Requisito</w:t>
            </w:r>
          </w:p>
        </w:tc>
        <w:tc>
          <w:tcPr>
            <w:tcW w:w="1098" w:type="dxa"/>
            <w:vAlign w:val="center"/>
            <w:hideMark/>
          </w:tcPr>
          <w:p w14:paraId="2B996952" w14:textId="77777777" w:rsidR="000B43A4" w:rsidRPr="0064726E" w:rsidRDefault="000B43A4">
            <w:pPr>
              <w:tabs>
                <w:tab w:val="left" w:pos="6675"/>
              </w:tabs>
              <w:rPr>
                <w:lang w:val="es-ES"/>
              </w:rPr>
            </w:pPr>
            <w:r w:rsidRPr="0064726E">
              <w:rPr>
                <w:b/>
                <w:bCs/>
                <w:lang w:val="es-ES"/>
              </w:rPr>
              <w:t xml:space="preserve">Medida </w:t>
            </w:r>
          </w:p>
        </w:tc>
        <w:tc>
          <w:tcPr>
            <w:tcW w:w="1723" w:type="dxa"/>
            <w:vAlign w:val="center"/>
            <w:hideMark/>
          </w:tcPr>
          <w:p w14:paraId="376A36B9" w14:textId="77777777" w:rsidR="000B43A4" w:rsidRPr="0064726E" w:rsidRDefault="000B43A4">
            <w:pPr>
              <w:tabs>
                <w:tab w:val="left" w:pos="6675"/>
              </w:tabs>
              <w:rPr>
                <w:lang w:val="es-ES"/>
              </w:rPr>
            </w:pPr>
            <w:r w:rsidRPr="0064726E">
              <w:rPr>
                <w:b/>
                <w:bCs/>
                <w:lang w:val="es-ES"/>
              </w:rPr>
              <w:t>Compensación si no se cumple</w:t>
            </w:r>
          </w:p>
        </w:tc>
        <w:tc>
          <w:tcPr>
            <w:tcW w:w="0" w:type="auto"/>
          </w:tcPr>
          <w:p w14:paraId="00C21913" w14:textId="77777777" w:rsidR="000B43A4" w:rsidRPr="0064726E" w:rsidRDefault="000B43A4">
            <w:pPr>
              <w:tabs>
                <w:tab w:val="left" w:pos="6675"/>
              </w:tabs>
              <w:rPr>
                <w:b/>
                <w:bCs/>
                <w:lang w:val="es-ES"/>
              </w:rPr>
            </w:pPr>
            <w:r w:rsidRPr="0064726E">
              <w:rPr>
                <w:b/>
                <w:bCs/>
                <w:lang w:val="es-ES"/>
              </w:rPr>
              <w:t>Comprobación en el proceso</w:t>
            </w:r>
          </w:p>
        </w:tc>
      </w:tr>
      <w:tr w:rsidR="000B43A4" w:rsidRPr="0064726E" w14:paraId="3B1402EA" w14:textId="77777777" w:rsidTr="2D356643">
        <w:trPr>
          <w:tblCellSpacing w:w="15" w:type="dxa"/>
        </w:trPr>
        <w:tc>
          <w:tcPr>
            <w:tcW w:w="2507" w:type="dxa"/>
            <w:vAlign w:val="center"/>
            <w:hideMark/>
          </w:tcPr>
          <w:p w14:paraId="48728E49" w14:textId="77777777" w:rsidR="000B43A4" w:rsidRPr="0064726E" w:rsidRDefault="000B43A4">
            <w:pPr>
              <w:tabs>
                <w:tab w:val="left" w:pos="6675"/>
              </w:tabs>
              <w:rPr>
                <w:lang w:val="es-ES"/>
              </w:rPr>
            </w:pPr>
            <w:r w:rsidRPr="0064726E">
              <w:rPr>
                <w:lang w:val="es-ES"/>
              </w:rPr>
              <w:lastRenderedPageBreak/>
              <w:t>Orden de la información</w:t>
            </w:r>
          </w:p>
        </w:tc>
        <w:tc>
          <w:tcPr>
            <w:tcW w:w="1098" w:type="dxa"/>
            <w:vAlign w:val="center"/>
            <w:hideMark/>
          </w:tcPr>
          <w:p w14:paraId="6DC95B73" w14:textId="77777777" w:rsidR="000B43A4" w:rsidRPr="0064726E" w:rsidRDefault="000B43A4">
            <w:pPr>
              <w:tabs>
                <w:tab w:val="left" w:pos="6675"/>
              </w:tabs>
              <w:rPr>
                <w:lang w:val="es-ES"/>
              </w:rPr>
            </w:pPr>
            <w:r w:rsidRPr="0064726E">
              <w:rPr>
                <w:lang w:val="es-ES"/>
              </w:rPr>
              <w:t>Apto o no apto</w:t>
            </w:r>
          </w:p>
        </w:tc>
        <w:tc>
          <w:tcPr>
            <w:tcW w:w="1723" w:type="dxa"/>
            <w:vAlign w:val="center"/>
            <w:hideMark/>
          </w:tcPr>
          <w:p w14:paraId="60C63387" w14:textId="097139C1" w:rsidR="000B43A4" w:rsidRPr="0064726E" w:rsidRDefault="000B43A4">
            <w:pPr>
              <w:tabs>
                <w:tab w:val="left" w:pos="6675"/>
              </w:tabs>
              <w:rPr>
                <w:lang w:val="es-ES"/>
              </w:rPr>
            </w:pPr>
            <w:r w:rsidRPr="0064726E">
              <w:rPr>
                <w:lang w:val="es-ES"/>
              </w:rPr>
              <w:t>6% del costo</w:t>
            </w:r>
            <w:r w:rsidR="00223A4E" w:rsidRPr="0064726E">
              <w:rPr>
                <w:lang w:val="es-ES"/>
              </w:rPr>
              <w:t xml:space="preserve"> del manual</w:t>
            </w:r>
          </w:p>
        </w:tc>
        <w:tc>
          <w:tcPr>
            <w:tcW w:w="0" w:type="auto"/>
          </w:tcPr>
          <w:p w14:paraId="2EB3997C" w14:textId="77777777" w:rsidR="000B43A4" w:rsidRPr="0064726E" w:rsidRDefault="000B43A4">
            <w:pPr>
              <w:tabs>
                <w:tab w:val="left" w:pos="6675"/>
              </w:tabs>
              <w:rPr>
                <w:lang w:val="es-ES"/>
              </w:rPr>
            </w:pPr>
            <w:r w:rsidRPr="0064726E">
              <w:rPr>
                <w:lang w:val="es-ES"/>
              </w:rPr>
              <w:t>Aviso a los redactores además de la revisión post redacción</w:t>
            </w:r>
          </w:p>
        </w:tc>
      </w:tr>
      <w:tr w:rsidR="000B43A4" w:rsidRPr="0064726E" w14:paraId="5BD6DC5F" w14:textId="77777777" w:rsidTr="2D356643">
        <w:trPr>
          <w:tblCellSpacing w:w="15" w:type="dxa"/>
        </w:trPr>
        <w:tc>
          <w:tcPr>
            <w:tcW w:w="2507" w:type="dxa"/>
            <w:vAlign w:val="center"/>
            <w:hideMark/>
          </w:tcPr>
          <w:p w14:paraId="09C08ED2" w14:textId="77777777" w:rsidR="000B43A4" w:rsidRPr="0064726E" w:rsidRDefault="000B43A4">
            <w:pPr>
              <w:tabs>
                <w:tab w:val="left" w:pos="6675"/>
              </w:tabs>
              <w:rPr>
                <w:lang w:val="es-ES"/>
              </w:rPr>
            </w:pPr>
            <w:r w:rsidRPr="0064726E">
              <w:rPr>
                <w:lang w:val="es-ES"/>
              </w:rPr>
              <w:t>Contenido de la información</w:t>
            </w:r>
          </w:p>
        </w:tc>
        <w:tc>
          <w:tcPr>
            <w:tcW w:w="1098" w:type="dxa"/>
            <w:vAlign w:val="center"/>
            <w:hideMark/>
          </w:tcPr>
          <w:p w14:paraId="3B33D087" w14:textId="77777777" w:rsidR="000B43A4" w:rsidRPr="0064726E" w:rsidRDefault="000B43A4">
            <w:pPr>
              <w:tabs>
                <w:tab w:val="left" w:pos="6675"/>
              </w:tabs>
              <w:rPr>
                <w:lang w:val="es-ES"/>
              </w:rPr>
            </w:pPr>
            <w:r w:rsidRPr="0064726E">
              <w:rPr>
                <w:lang w:val="es-ES"/>
              </w:rPr>
              <w:t>Apto o no apto</w:t>
            </w:r>
          </w:p>
        </w:tc>
        <w:tc>
          <w:tcPr>
            <w:tcW w:w="1723" w:type="dxa"/>
            <w:vAlign w:val="center"/>
            <w:hideMark/>
          </w:tcPr>
          <w:p w14:paraId="4DD39466" w14:textId="11728A59" w:rsidR="000B43A4" w:rsidRPr="0064726E" w:rsidRDefault="000B43A4">
            <w:pPr>
              <w:tabs>
                <w:tab w:val="left" w:pos="6675"/>
              </w:tabs>
              <w:rPr>
                <w:lang w:val="es-ES"/>
              </w:rPr>
            </w:pPr>
            <w:r w:rsidRPr="0064726E">
              <w:rPr>
                <w:lang w:val="es-ES"/>
              </w:rPr>
              <w:t>7% del costo</w:t>
            </w:r>
            <w:r w:rsidR="00223A4E" w:rsidRPr="0064726E">
              <w:rPr>
                <w:lang w:val="es-ES"/>
              </w:rPr>
              <w:t xml:space="preserve"> del manual</w:t>
            </w:r>
          </w:p>
        </w:tc>
        <w:tc>
          <w:tcPr>
            <w:tcW w:w="0" w:type="auto"/>
          </w:tcPr>
          <w:p w14:paraId="48F0E03A" w14:textId="77777777" w:rsidR="000B43A4" w:rsidRPr="0064726E" w:rsidRDefault="000B43A4">
            <w:pPr>
              <w:tabs>
                <w:tab w:val="left" w:pos="6675"/>
              </w:tabs>
              <w:rPr>
                <w:lang w:val="es-ES"/>
              </w:rPr>
            </w:pPr>
            <w:r w:rsidRPr="0064726E">
              <w:rPr>
                <w:lang w:val="es-ES"/>
              </w:rPr>
              <w:t>Revisión después de la redacción para la aclaración</w:t>
            </w:r>
          </w:p>
        </w:tc>
      </w:tr>
      <w:tr w:rsidR="000B43A4" w:rsidRPr="0064726E" w14:paraId="2DB5D6DD" w14:textId="77777777" w:rsidTr="2D356643">
        <w:trPr>
          <w:tblCellSpacing w:w="15" w:type="dxa"/>
        </w:trPr>
        <w:tc>
          <w:tcPr>
            <w:tcW w:w="2507" w:type="dxa"/>
            <w:vAlign w:val="center"/>
            <w:hideMark/>
          </w:tcPr>
          <w:p w14:paraId="5CD11767" w14:textId="77777777" w:rsidR="000B43A4" w:rsidRPr="0064726E" w:rsidRDefault="000B43A4">
            <w:pPr>
              <w:tabs>
                <w:tab w:val="left" w:pos="6675"/>
              </w:tabs>
              <w:rPr>
                <w:lang w:val="es-ES"/>
              </w:rPr>
            </w:pPr>
            <w:r w:rsidRPr="0064726E">
              <w:rPr>
                <w:lang w:val="es-ES"/>
              </w:rPr>
              <w:t>Léxico</w:t>
            </w:r>
          </w:p>
        </w:tc>
        <w:tc>
          <w:tcPr>
            <w:tcW w:w="1098" w:type="dxa"/>
            <w:vAlign w:val="center"/>
            <w:hideMark/>
          </w:tcPr>
          <w:p w14:paraId="5C7BC406" w14:textId="77777777" w:rsidR="000B43A4" w:rsidRPr="0064726E" w:rsidRDefault="000B43A4">
            <w:pPr>
              <w:tabs>
                <w:tab w:val="left" w:pos="6675"/>
              </w:tabs>
              <w:rPr>
                <w:lang w:val="es-ES"/>
              </w:rPr>
            </w:pPr>
            <w:r w:rsidRPr="0064726E">
              <w:rPr>
                <w:lang w:val="es-ES"/>
              </w:rPr>
              <w:t>Apto o no apto</w:t>
            </w:r>
          </w:p>
        </w:tc>
        <w:tc>
          <w:tcPr>
            <w:tcW w:w="1723" w:type="dxa"/>
            <w:vAlign w:val="center"/>
            <w:hideMark/>
          </w:tcPr>
          <w:p w14:paraId="131C12D1" w14:textId="42238073" w:rsidR="000B43A4" w:rsidRPr="0064726E" w:rsidRDefault="000B43A4">
            <w:pPr>
              <w:tabs>
                <w:tab w:val="left" w:pos="6675"/>
              </w:tabs>
              <w:rPr>
                <w:lang w:val="es-ES"/>
              </w:rPr>
            </w:pPr>
            <w:r w:rsidRPr="0064726E">
              <w:rPr>
                <w:lang w:val="es-ES"/>
              </w:rPr>
              <w:t>8% del costo</w:t>
            </w:r>
            <w:r w:rsidR="00223A4E" w:rsidRPr="0064726E">
              <w:rPr>
                <w:lang w:val="es-ES"/>
              </w:rPr>
              <w:t xml:space="preserve"> del manual</w:t>
            </w:r>
          </w:p>
        </w:tc>
        <w:tc>
          <w:tcPr>
            <w:tcW w:w="0" w:type="auto"/>
          </w:tcPr>
          <w:p w14:paraId="370AA056" w14:textId="77777777" w:rsidR="000B43A4" w:rsidRPr="0064726E" w:rsidRDefault="000B43A4">
            <w:pPr>
              <w:tabs>
                <w:tab w:val="left" w:pos="6675"/>
              </w:tabs>
              <w:rPr>
                <w:lang w:val="es-ES"/>
              </w:rPr>
            </w:pPr>
            <w:r w:rsidRPr="0064726E">
              <w:rPr>
                <w:lang w:val="es-ES"/>
              </w:rPr>
              <w:t>Léxico general explicado antes de la redacción debido a que va a otro país</w:t>
            </w:r>
          </w:p>
        </w:tc>
      </w:tr>
      <w:tr w:rsidR="000B43A4" w:rsidRPr="0064726E" w14:paraId="5D335C36" w14:textId="77777777" w:rsidTr="2D356643">
        <w:trPr>
          <w:tblCellSpacing w:w="15" w:type="dxa"/>
        </w:trPr>
        <w:tc>
          <w:tcPr>
            <w:tcW w:w="2507" w:type="dxa"/>
            <w:vAlign w:val="center"/>
            <w:hideMark/>
          </w:tcPr>
          <w:p w14:paraId="3400AB09" w14:textId="77777777" w:rsidR="000B43A4" w:rsidRPr="0064726E" w:rsidRDefault="000B43A4">
            <w:pPr>
              <w:tabs>
                <w:tab w:val="left" w:pos="6675"/>
              </w:tabs>
              <w:rPr>
                <w:lang w:val="es-ES"/>
              </w:rPr>
            </w:pPr>
            <w:r w:rsidRPr="0064726E">
              <w:rPr>
                <w:lang w:val="es-ES"/>
              </w:rPr>
              <w:t>Ortografía</w:t>
            </w:r>
          </w:p>
        </w:tc>
        <w:tc>
          <w:tcPr>
            <w:tcW w:w="1098" w:type="dxa"/>
            <w:vAlign w:val="center"/>
            <w:hideMark/>
          </w:tcPr>
          <w:p w14:paraId="18AE4E71" w14:textId="77777777" w:rsidR="000B43A4" w:rsidRPr="0064726E" w:rsidRDefault="000B43A4">
            <w:pPr>
              <w:tabs>
                <w:tab w:val="left" w:pos="6675"/>
              </w:tabs>
              <w:rPr>
                <w:lang w:val="es-ES"/>
              </w:rPr>
            </w:pPr>
            <w:r w:rsidRPr="0064726E">
              <w:rPr>
                <w:lang w:val="es-ES"/>
              </w:rPr>
              <w:t>Apto o no apto</w:t>
            </w:r>
          </w:p>
        </w:tc>
        <w:tc>
          <w:tcPr>
            <w:tcW w:w="1723" w:type="dxa"/>
            <w:vAlign w:val="center"/>
            <w:hideMark/>
          </w:tcPr>
          <w:p w14:paraId="7203F42E" w14:textId="02037BE0" w:rsidR="000B43A4" w:rsidRPr="0064726E" w:rsidRDefault="000B43A4">
            <w:pPr>
              <w:tabs>
                <w:tab w:val="left" w:pos="6675"/>
              </w:tabs>
              <w:rPr>
                <w:lang w:val="es-ES"/>
              </w:rPr>
            </w:pPr>
            <w:r w:rsidRPr="0064726E">
              <w:rPr>
                <w:lang w:val="es-ES"/>
              </w:rPr>
              <w:t>9% del costo</w:t>
            </w:r>
            <w:r w:rsidR="00223A4E" w:rsidRPr="0064726E">
              <w:rPr>
                <w:lang w:val="es-ES"/>
              </w:rPr>
              <w:t xml:space="preserve"> del manual</w:t>
            </w:r>
          </w:p>
        </w:tc>
        <w:tc>
          <w:tcPr>
            <w:tcW w:w="0" w:type="auto"/>
          </w:tcPr>
          <w:p w14:paraId="1CBB6C38" w14:textId="77777777" w:rsidR="000B43A4" w:rsidRPr="0064726E" w:rsidRDefault="000B43A4">
            <w:pPr>
              <w:tabs>
                <w:tab w:val="left" w:pos="6675"/>
              </w:tabs>
              <w:rPr>
                <w:lang w:val="es-ES"/>
              </w:rPr>
            </w:pPr>
            <w:r w:rsidRPr="0064726E">
              <w:rPr>
                <w:lang w:val="es-ES"/>
              </w:rPr>
              <w:t>Revisión post redacción</w:t>
            </w:r>
          </w:p>
        </w:tc>
      </w:tr>
      <w:tr w:rsidR="000B43A4" w:rsidRPr="0064726E" w14:paraId="4EE80BF1" w14:textId="77777777" w:rsidTr="2D356643">
        <w:trPr>
          <w:tblCellSpacing w:w="15" w:type="dxa"/>
        </w:trPr>
        <w:tc>
          <w:tcPr>
            <w:tcW w:w="2507" w:type="dxa"/>
            <w:vAlign w:val="center"/>
            <w:hideMark/>
          </w:tcPr>
          <w:p w14:paraId="1665627B" w14:textId="77777777" w:rsidR="000B43A4" w:rsidRPr="0064726E" w:rsidRDefault="000B43A4">
            <w:pPr>
              <w:tabs>
                <w:tab w:val="left" w:pos="6675"/>
              </w:tabs>
              <w:rPr>
                <w:lang w:val="es-ES"/>
              </w:rPr>
            </w:pPr>
            <w:r w:rsidRPr="0064726E">
              <w:rPr>
                <w:lang w:val="es-ES"/>
              </w:rPr>
              <w:t>Sintaxis</w:t>
            </w:r>
          </w:p>
        </w:tc>
        <w:tc>
          <w:tcPr>
            <w:tcW w:w="1098" w:type="dxa"/>
            <w:vAlign w:val="center"/>
            <w:hideMark/>
          </w:tcPr>
          <w:p w14:paraId="4A7FBA83" w14:textId="77777777" w:rsidR="000B43A4" w:rsidRPr="0064726E" w:rsidRDefault="000B43A4">
            <w:pPr>
              <w:tabs>
                <w:tab w:val="left" w:pos="6675"/>
              </w:tabs>
              <w:rPr>
                <w:lang w:val="es-ES"/>
              </w:rPr>
            </w:pPr>
            <w:r w:rsidRPr="0064726E">
              <w:rPr>
                <w:lang w:val="es-ES"/>
              </w:rPr>
              <w:t>Apto o no apto</w:t>
            </w:r>
          </w:p>
        </w:tc>
        <w:tc>
          <w:tcPr>
            <w:tcW w:w="1723" w:type="dxa"/>
            <w:vAlign w:val="center"/>
            <w:hideMark/>
          </w:tcPr>
          <w:p w14:paraId="2123056A" w14:textId="5BBD920B" w:rsidR="000B43A4" w:rsidRPr="0064726E" w:rsidRDefault="000B43A4">
            <w:pPr>
              <w:tabs>
                <w:tab w:val="left" w:pos="6675"/>
              </w:tabs>
              <w:rPr>
                <w:lang w:val="es-ES"/>
              </w:rPr>
            </w:pPr>
            <w:r w:rsidRPr="0064726E">
              <w:rPr>
                <w:lang w:val="es-ES"/>
              </w:rPr>
              <w:t>10% del costo</w:t>
            </w:r>
            <w:r w:rsidR="00223A4E" w:rsidRPr="0064726E">
              <w:rPr>
                <w:lang w:val="es-ES"/>
              </w:rPr>
              <w:t xml:space="preserve"> del manual</w:t>
            </w:r>
          </w:p>
        </w:tc>
        <w:tc>
          <w:tcPr>
            <w:tcW w:w="0" w:type="auto"/>
          </w:tcPr>
          <w:p w14:paraId="57937478" w14:textId="77777777" w:rsidR="000B43A4" w:rsidRPr="0064726E" w:rsidRDefault="000B43A4">
            <w:pPr>
              <w:tabs>
                <w:tab w:val="left" w:pos="6675"/>
              </w:tabs>
              <w:rPr>
                <w:lang w:val="es-ES"/>
              </w:rPr>
            </w:pPr>
            <w:r w:rsidRPr="0064726E">
              <w:rPr>
                <w:lang w:val="es-ES"/>
              </w:rPr>
              <w:t>Aviso a los técnicos en los tiempos verbales y oraciones breves</w:t>
            </w:r>
          </w:p>
        </w:tc>
      </w:tr>
      <w:tr w:rsidR="000B43A4" w:rsidRPr="0064726E" w14:paraId="5867F2A8" w14:textId="77777777" w:rsidTr="2D356643">
        <w:trPr>
          <w:tblCellSpacing w:w="15" w:type="dxa"/>
        </w:trPr>
        <w:tc>
          <w:tcPr>
            <w:tcW w:w="2507" w:type="dxa"/>
            <w:vAlign w:val="center"/>
          </w:tcPr>
          <w:p w14:paraId="371EE90E" w14:textId="77777777" w:rsidR="000B43A4" w:rsidRPr="0064726E" w:rsidRDefault="000B43A4">
            <w:pPr>
              <w:tabs>
                <w:tab w:val="left" w:pos="6675"/>
              </w:tabs>
              <w:rPr>
                <w:lang w:val="es-ES"/>
              </w:rPr>
            </w:pPr>
            <w:r w:rsidRPr="0064726E">
              <w:rPr>
                <w:lang w:val="es-ES"/>
              </w:rPr>
              <w:t xml:space="preserve">Selección de imágenes </w:t>
            </w:r>
          </w:p>
        </w:tc>
        <w:tc>
          <w:tcPr>
            <w:tcW w:w="1098" w:type="dxa"/>
            <w:vAlign w:val="center"/>
          </w:tcPr>
          <w:p w14:paraId="37DF8305" w14:textId="77777777" w:rsidR="000B43A4" w:rsidRPr="0064726E" w:rsidRDefault="000B43A4">
            <w:pPr>
              <w:tabs>
                <w:tab w:val="left" w:pos="6675"/>
              </w:tabs>
              <w:rPr>
                <w:lang w:val="es-ES"/>
              </w:rPr>
            </w:pPr>
            <w:r w:rsidRPr="0064726E">
              <w:rPr>
                <w:lang w:val="es-ES"/>
              </w:rPr>
              <w:t>1 imagen por cada apartado</w:t>
            </w:r>
          </w:p>
        </w:tc>
        <w:tc>
          <w:tcPr>
            <w:tcW w:w="1723" w:type="dxa"/>
            <w:vAlign w:val="center"/>
          </w:tcPr>
          <w:p w14:paraId="14B234DB" w14:textId="6E1A64C7" w:rsidR="000B43A4" w:rsidRPr="0064726E" w:rsidRDefault="00223A09">
            <w:pPr>
              <w:tabs>
                <w:tab w:val="left" w:pos="6675"/>
              </w:tabs>
              <w:rPr>
                <w:lang w:val="es-ES"/>
              </w:rPr>
            </w:pPr>
            <w:r w:rsidRPr="0064726E">
              <w:rPr>
                <w:lang w:val="es-ES"/>
              </w:rPr>
              <w:t>5% del costo</w:t>
            </w:r>
            <w:r w:rsidR="00223A4E" w:rsidRPr="0064726E">
              <w:rPr>
                <w:lang w:val="es-ES"/>
              </w:rPr>
              <w:t xml:space="preserve"> del manual</w:t>
            </w:r>
          </w:p>
        </w:tc>
        <w:tc>
          <w:tcPr>
            <w:tcW w:w="0" w:type="auto"/>
          </w:tcPr>
          <w:p w14:paraId="13A26777" w14:textId="77777777" w:rsidR="000B43A4" w:rsidRPr="0064726E" w:rsidRDefault="000B43A4">
            <w:pPr>
              <w:tabs>
                <w:tab w:val="left" w:pos="6675"/>
              </w:tabs>
              <w:rPr>
                <w:lang w:val="es-ES"/>
              </w:rPr>
            </w:pPr>
            <w:r w:rsidRPr="0064726E">
              <w:rPr>
                <w:lang w:val="es-ES"/>
              </w:rPr>
              <w:t>Imágenes con claridad y concisas en la explicación</w:t>
            </w:r>
          </w:p>
        </w:tc>
      </w:tr>
      <w:tr w:rsidR="009E41DD" w:rsidRPr="0064726E" w14:paraId="5F44B66F" w14:textId="77777777" w:rsidTr="2D356643">
        <w:trPr>
          <w:tblCellSpacing w:w="15" w:type="dxa"/>
        </w:trPr>
        <w:tc>
          <w:tcPr>
            <w:tcW w:w="2507" w:type="dxa"/>
            <w:vAlign w:val="center"/>
          </w:tcPr>
          <w:p w14:paraId="772CF938" w14:textId="77777777" w:rsidR="009E41DD" w:rsidRPr="0064726E" w:rsidRDefault="009E41DD" w:rsidP="009E41DD">
            <w:pPr>
              <w:tabs>
                <w:tab w:val="left" w:pos="6675"/>
              </w:tabs>
              <w:rPr>
                <w:lang w:val="es-ES"/>
              </w:rPr>
            </w:pPr>
            <w:r w:rsidRPr="0064726E">
              <w:rPr>
                <w:lang w:val="es-ES"/>
              </w:rPr>
              <w:t>Inclusión del capítulo de las distintas piezas</w:t>
            </w:r>
          </w:p>
        </w:tc>
        <w:tc>
          <w:tcPr>
            <w:tcW w:w="1098" w:type="dxa"/>
            <w:vAlign w:val="center"/>
          </w:tcPr>
          <w:p w14:paraId="1361E22A" w14:textId="537699BC" w:rsidR="009E41DD" w:rsidRPr="0064726E" w:rsidRDefault="009E41DD" w:rsidP="009E41DD">
            <w:pPr>
              <w:tabs>
                <w:tab w:val="left" w:pos="6675"/>
              </w:tabs>
              <w:rPr>
                <w:lang w:val="es-ES"/>
              </w:rPr>
            </w:pPr>
            <w:r w:rsidRPr="0064726E">
              <w:rPr>
                <w:lang w:val="es-ES"/>
              </w:rPr>
              <w:t>Apto o no apto</w:t>
            </w:r>
          </w:p>
        </w:tc>
        <w:tc>
          <w:tcPr>
            <w:tcW w:w="1723" w:type="dxa"/>
            <w:vAlign w:val="center"/>
          </w:tcPr>
          <w:p w14:paraId="2D2E32CF" w14:textId="34FE3618" w:rsidR="009E41DD" w:rsidRPr="0064726E" w:rsidRDefault="00CE27A9" w:rsidP="009E41DD">
            <w:pPr>
              <w:tabs>
                <w:tab w:val="left" w:pos="6675"/>
              </w:tabs>
              <w:rPr>
                <w:lang w:val="es-ES"/>
              </w:rPr>
            </w:pPr>
            <w:r w:rsidRPr="0064726E">
              <w:rPr>
                <w:lang w:val="es-ES"/>
              </w:rPr>
              <w:t>4% del costo</w:t>
            </w:r>
            <w:r w:rsidR="00223A4E" w:rsidRPr="0064726E">
              <w:rPr>
                <w:lang w:val="es-ES"/>
              </w:rPr>
              <w:t xml:space="preserve"> del manual</w:t>
            </w:r>
          </w:p>
        </w:tc>
        <w:tc>
          <w:tcPr>
            <w:tcW w:w="0" w:type="auto"/>
          </w:tcPr>
          <w:p w14:paraId="606008F6" w14:textId="7F09BCD7" w:rsidR="009E41DD" w:rsidRPr="0064726E" w:rsidRDefault="00881160" w:rsidP="009E41DD">
            <w:pPr>
              <w:tabs>
                <w:tab w:val="left" w:pos="6675"/>
              </w:tabs>
              <w:rPr>
                <w:lang w:val="es-ES"/>
              </w:rPr>
            </w:pPr>
            <w:r w:rsidRPr="0064726E">
              <w:rPr>
                <w:lang w:val="es-ES"/>
              </w:rPr>
              <w:t>Verificación de la inclusión del capítulo correspondiente</w:t>
            </w:r>
          </w:p>
        </w:tc>
      </w:tr>
      <w:tr w:rsidR="009E41DD" w:rsidRPr="0064726E" w14:paraId="388B6B4D" w14:textId="77777777" w:rsidTr="2D356643">
        <w:trPr>
          <w:tblCellSpacing w:w="15" w:type="dxa"/>
        </w:trPr>
        <w:tc>
          <w:tcPr>
            <w:tcW w:w="2507" w:type="dxa"/>
            <w:vAlign w:val="center"/>
          </w:tcPr>
          <w:p w14:paraId="6A179DD5" w14:textId="77777777" w:rsidR="009E41DD" w:rsidRPr="0064726E" w:rsidRDefault="009E41DD" w:rsidP="009E41DD">
            <w:pPr>
              <w:tabs>
                <w:tab w:val="left" w:pos="6675"/>
              </w:tabs>
              <w:rPr>
                <w:lang w:val="es-ES"/>
              </w:rPr>
            </w:pPr>
            <w:r w:rsidRPr="0064726E">
              <w:rPr>
                <w:lang w:val="es-ES"/>
              </w:rPr>
              <w:t>Inclusión del capítulo de la explicación del código</w:t>
            </w:r>
          </w:p>
          <w:p w14:paraId="270EE898" w14:textId="77777777" w:rsidR="009E41DD" w:rsidRPr="0064726E" w:rsidRDefault="009E41DD" w:rsidP="009E41DD">
            <w:pPr>
              <w:tabs>
                <w:tab w:val="left" w:pos="6675"/>
              </w:tabs>
              <w:rPr>
                <w:lang w:val="es-ES"/>
              </w:rPr>
            </w:pPr>
          </w:p>
        </w:tc>
        <w:tc>
          <w:tcPr>
            <w:tcW w:w="1098" w:type="dxa"/>
            <w:vAlign w:val="center"/>
          </w:tcPr>
          <w:p w14:paraId="01FDDE7F" w14:textId="308B753A" w:rsidR="009E41DD" w:rsidRPr="0064726E" w:rsidRDefault="009E41DD" w:rsidP="009E41DD">
            <w:pPr>
              <w:tabs>
                <w:tab w:val="left" w:pos="6675"/>
              </w:tabs>
              <w:rPr>
                <w:lang w:val="es-ES"/>
              </w:rPr>
            </w:pPr>
            <w:r w:rsidRPr="0064726E">
              <w:rPr>
                <w:lang w:val="es-ES"/>
              </w:rPr>
              <w:t>Apto o no apto</w:t>
            </w:r>
          </w:p>
        </w:tc>
        <w:tc>
          <w:tcPr>
            <w:tcW w:w="1723" w:type="dxa"/>
            <w:vAlign w:val="center"/>
          </w:tcPr>
          <w:p w14:paraId="034D685C" w14:textId="5060ED96" w:rsidR="009E41DD" w:rsidRPr="0064726E" w:rsidRDefault="00CE27A9" w:rsidP="009E41DD">
            <w:pPr>
              <w:tabs>
                <w:tab w:val="left" w:pos="6675"/>
              </w:tabs>
              <w:rPr>
                <w:lang w:val="es-ES"/>
              </w:rPr>
            </w:pPr>
            <w:r w:rsidRPr="0064726E">
              <w:rPr>
                <w:lang w:val="es-ES"/>
              </w:rPr>
              <w:t>9% del costo</w:t>
            </w:r>
            <w:r w:rsidR="00223A4E" w:rsidRPr="0064726E">
              <w:rPr>
                <w:lang w:val="es-ES"/>
              </w:rPr>
              <w:t xml:space="preserve"> del manual</w:t>
            </w:r>
          </w:p>
        </w:tc>
        <w:tc>
          <w:tcPr>
            <w:tcW w:w="0" w:type="auto"/>
          </w:tcPr>
          <w:p w14:paraId="4BA94A12" w14:textId="732A5088" w:rsidR="009E41DD" w:rsidRPr="0064726E" w:rsidRDefault="00617A63" w:rsidP="009E41DD">
            <w:pPr>
              <w:tabs>
                <w:tab w:val="left" w:pos="6675"/>
              </w:tabs>
              <w:rPr>
                <w:lang w:val="es-ES"/>
              </w:rPr>
            </w:pPr>
            <w:r w:rsidRPr="0064726E">
              <w:rPr>
                <w:lang w:val="es-ES"/>
              </w:rPr>
              <w:t>Revisión para comprobar que se explica el código</w:t>
            </w:r>
          </w:p>
        </w:tc>
      </w:tr>
      <w:tr w:rsidR="009E41DD" w:rsidRPr="0064726E" w14:paraId="43ED60E8" w14:textId="77777777" w:rsidTr="2D356643">
        <w:trPr>
          <w:trHeight w:val="1678"/>
          <w:tblCellSpacing w:w="15" w:type="dxa"/>
        </w:trPr>
        <w:tc>
          <w:tcPr>
            <w:tcW w:w="2507" w:type="dxa"/>
            <w:vAlign w:val="center"/>
          </w:tcPr>
          <w:p w14:paraId="3AFEEDEC" w14:textId="427469BC" w:rsidR="009E41DD" w:rsidRPr="0064726E" w:rsidRDefault="009E41DD" w:rsidP="009E41DD">
            <w:pPr>
              <w:tabs>
                <w:tab w:val="left" w:pos="6675"/>
              </w:tabs>
              <w:rPr>
                <w:lang w:val="es-ES"/>
              </w:rPr>
            </w:pPr>
            <w:r w:rsidRPr="0064726E">
              <w:rPr>
                <w:lang w:val="es-ES"/>
              </w:rPr>
              <w:t>Inclusión del capítulo de la explicación de la visualización del resultado</w:t>
            </w:r>
          </w:p>
        </w:tc>
        <w:tc>
          <w:tcPr>
            <w:tcW w:w="1098" w:type="dxa"/>
            <w:vAlign w:val="center"/>
          </w:tcPr>
          <w:p w14:paraId="60FA5A50" w14:textId="3C00F832" w:rsidR="009E41DD" w:rsidRPr="0064726E" w:rsidRDefault="009E41DD" w:rsidP="009E41DD">
            <w:pPr>
              <w:tabs>
                <w:tab w:val="left" w:pos="6675"/>
              </w:tabs>
              <w:rPr>
                <w:lang w:val="es-ES"/>
              </w:rPr>
            </w:pPr>
            <w:r w:rsidRPr="0064726E">
              <w:rPr>
                <w:lang w:val="es-ES"/>
              </w:rPr>
              <w:t>Apto o no apto</w:t>
            </w:r>
          </w:p>
        </w:tc>
        <w:tc>
          <w:tcPr>
            <w:tcW w:w="1723" w:type="dxa"/>
            <w:vAlign w:val="center"/>
          </w:tcPr>
          <w:p w14:paraId="7F679842" w14:textId="42C3BDF6" w:rsidR="009E41DD" w:rsidRPr="0064726E" w:rsidRDefault="007B247B" w:rsidP="009E41DD">
            <w:pPr>
              <w:tabs>
                <w:tab w:val="left" w:pos="6675"/>
              </w:tabs>
              <w:rPr>
                <w:lang w:val="es-ES"/>
              </w:rPr>
            </w:pPr>
            <w:r w:rsidRPr="0064726E">
              <w:rPr>
                <w:lang w:val="es-ES"/>
              </w:rPr>
              <w:t xml:space="preserve">10% del </w:t>
            </w:r>
            <w:r w:rsidR="00223A4E" w:rsidRPr="0064726E">
              <w:rPr>
                <w:lang w:val="es-ES"/>
              </w:rPr>
              <w:t>coste del manual</w:t>
            </w:r>
          </w:p>
        </w:tc>
        <w:tc>
          <w:tcPr>
            <w:tcW w:w="0" w:type="auto"/>
          </w:tcPr>
          <w:p w14:paraId="44491D14" w14:textId="1C7302B1" w:rsidR="009E41DD" w:rsidRPr="0064726E" w:rsidRDefault="000B3341" w:rsidP="009E41DD">
            <w:pPr>
              <w:tabs>
                <w:tab w:val="left" w:pos="6675"/>
              </w:tabs>
              <w:rPr>
                <w:lang w:val="es-ES"/>
              </w:rPr>
            </w:pPr>
            <w:r w:rsidRPr="0064726E">
              <w:rPr>
                <w:lang w:val="es-ES"/>
              </w:rPr>
              <w:t>Verificación de inclusión del capítulo sobre recambios</w:t>
            </w:r>
          </w:p>
        </w:tc>
      </w:tr>
      <w:tr w:rsidR="009E41DD" w:rsidRPr="0064726E" w14:paraId="78728A68" w14:textId="77777777" w:rsidTr="2D356643">
        <w:trPr>
          <w:tblCellSpacing w:w="15" w:type="dxa"/>
        </w:trPr>
        <w:tc>
          <w:tcPr>
            <w:tcW w:w="2507" w:type="dxa"/>
            <w:vAlign w:val="center"/>
          </w:tcPr>
          <w:p w14:paraId="04AB798E" w14:textId="77777777" w:rsidR="009E41DD" w:rsidRPr="0064726E" w:rsidRDefault="009E41DD" w:rsidP="009E41DD">
            <w:pPr>
              <w:tabs>
                <w:tab w:val="left" w:pos="6675"/>
              </w:tabs>
              <w:rPr>
                <w:lang w:val="es-ES"/>
              </w:rPr>
            </w:pPr>
            <w:r w:rsidRPr="0064726E">
              <w:rPr>
                <w:lang w:val="es-ES"/>
              </w:rPr>
              <w:t>Inclusión del capítulo de la explicación de los recambios</w:t>
            </w:r>
          </w:p>
          <w:p w14:paraId="4162E4D3" w14:textId="77777777" w:rsidR="009E41DD" w:rsidRPr="0064726E" w:rsidRDefault="009E41DD" w:rsidP="009E41DD">
            <w:pPr>
              <w:tabs>
                <w:tab w:val="left" w:pos="6675"/>
              </w:tabs>
              <w:rPr>
                <w:lang w:val="es-ES"/>
              </w:rPr>
            </w:pPr>
          </w:p>
        </w:tc>
        <w:tc>
          <w:tcPr>
            <w:tcW w:w="1098" w:type="dxa"/>
            <w:vAlign w:val="center"/>
          </w:tcPr>
          <w:p w14:paraId="09F13AE3" w14:textId="46B99A74" w:rsidR="009E41DD" w:rsidRPr="0064726E" w:rsidRDefault="009E41DD" w:rsidP="009E41DD">
            <w:pPr>
              <w:tabs>
                <w:tab w:val="left" w:pos="6675"/>
              </w:tabs>
              <w:rPr>
                <w:lang w:val="es-ES"/>
              </w:rPr>
            </w:pPr>
            <w:r w:rsidRPr="0064726E">
              <w:rPr>
                <w:lang w:val="es-ES"/>
              </w:rPr>
              <w:t>Apto o no apto</w:t>
            </w:r>
          </w:p>
        </w:tc>
        <w:tc>
          <w:tcPr>
            <w:tcW w:w="1723" w:type="dxa"/>
            <w:vAlign w:val="center"/>
          </w:tcPr>
          <w:p w14:paraId="066CCDD7" w14:textId="5DF2425C" w:rsidR="009E41DD" w:rsidRPr="0064726E" w:rsidRDefault="007B247B" w:rsidP="009E41DD">
            <w:pPr>
              <w:tabs>
                <w:tab w:val="left" w:pos="6675"/>
              </w:tabs>
              <w:rPr>
                <w:lang w:val="es-ES"/>
              </w:rPr>
            </w:pPr>
            <w:r w:rsidRPr="0064726E">
              <w:rPr>
                <w:lang w:val="es-ES"/>
              </w:rPr>
              <w:t>8% del costo</w:t>
            </w:r>
            <w:r w:rsidR="00223A4E" w:rsidRPr="0064726E">
              <w:rPr>
                <w:lang w:val="es-ES"/>
              </w:rPr>
              <w:t xml:space="preserve"> del manual</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B3341" w:rsidRPr="0064726E" w14:paraId="7DD70F30" w14:textId="77777777" w:rsidTr="000B3341">
              <w:trPr>
                <w:tblCellSpacing w:w="15" w:type="dxa"/>
              </w:trPr>
              <w:tc>
                <w:tcPr>
                  <w:tcW w:w="0" w:type="auto"/>
                  <w:vAlign w:val="center"/>
                  <w:hideMark/>
                </w:tcPr>
                <w:p w14:paraId="688628C5" w14:textId="77777777" w:rsidR="000B3341" w:rsidRPr="0064726E" w:rsidRDefault="000B3341" w:rsidP="000B3341">
                  <w:pPr>
                    <w:tabs>
                      <w:tab w:val="left" w:pos="6675"/>
                    </w:tabs>
                    <w:rPr>
                      <w:lang w:val="es-ES"/>
                    </w:rPr>
                  </w:pPr>
                </w:p>
              </w:tc>
            </w:tr>
          </w:tbl>
          <w:p w14:paraId="3E6EADC8" w14:textId="77777777" w:rsidR="000B3341" w:rsidRPr="0064726E" w:rsidRDefault="000B3341" w:rsidP="000B3341">
            <w:pPr>
              <w:tabs>
                <w:tab w:val="left" w:pos="6675"/>
              </w:tabs>
              <w:rPr>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tblGrid>
            <w:tr w:rsidR="000B3341" w:rsidRPr="0064726E" w14:paraId="222E3C2C" w14:textId="77777777" w:rsidTr="000B3341">
              <w:trPr>
                <w:tblCellSpacing w:w="15" w:type="dxa"/>
              </w:trPr>
              <w:tc>
                <w:tcPr>
                  <w:tcW w:w="0" w:type="auto"/>
                  <w:vAlign w:val="center"/>
                  <w:hideMark/>
                </w:tcPr>
                <w:p w14:paraId="370DA98C" w14:textId="45BAEE03" w:rsidR="000B3341" w:rsidRPr="0064726E" w:rsidRDefault="00617A63" w:rsidP="000B3341">
                  <w:pPr>
                    <w:tabs>
                      <w:tab w:val="left" w:pos="6675"/>
                    </w:tabs>
                    <w:rPr>
                      <w:lang w:val="es-ES"/>
                    </w:rPr>
                  </w:pPr>
                  <w:r w:rsidRPr="0064726E">
                    <w:rPr>
                      <w:lang w:val="es-ES"/>
                    </w:rPr>
                    <w:t>Verificación de inclusión del capítulo sobre recambios</w:t>
                  </w:r>
                </w:p>
              </w:tc>
            </w:tr>
          </w:tbl>
          <w:p w14:paraId="17216D80" w14:textId="77777777" w:rsidR="009E41DD" w:rsidRPr="0064726E" w:rsidRDefault="009E41DD" w:rsidP="009E41DD">
            <w:pPr>
              <w:tabs>
                <w:tab w:val="left" w:pos="6675"/>
              </w:tabs>
              <w:rPr>
                <w:lang w:val="es-ES"/>
              </w:rPr>
            </w:pPr>
          </w:p>
        </w:tc>
      </w:tr>
      <w:tr w:rsidR="009E41DD" w:rsidRPr="0064726E" w14:paraId="1980CA7B" w14:textId="77777777" w:rsidTr="2D356643">
        <w:trPr>
          <w:tblCellSpacing w:w="15" w:type="dxa"/>
        </w:trPr>
        <w:tc>
          <w:tcPr>
            <w:tcW w:w="2507" w:type="dxa"/>
            <w:vAlign w:val="center"/>
          </w:tcPr>
          <w:p w14:paraId="5D34BFD9" w14:textId="77777777" w:rsidR="009E41DD" w:rsidRPr="0064726E" w:rsidRDefault="009E41DD" w:rsidP="009E41DD">
            <w:pPr>
              <w:tabs>
                <w:tab w:val="left" w:pos="6675"/>
              </w:tabs>
              <w:rPr>
                <w:lang w:val="es-ES"/>
              </w:rPr>
            </w:pPr>
            <w:r w:rsidRPr="0064726E">
              <w:rPr>
                <w:lang w:val="es-ES"/>
              </w:rPr>
              <w:lastRenderedPageBreak/>
              <w:t>Inclusión del capítulo de la explicación de limpieza del módulo</w:t>
            </w:r>
          </w:p>
          <w:p w14:paraId="4BB0E2A4" w14:textId="77777777" w:rsidR="009E41DD" w:rsidRPr="0064726E" w:rsidRDefault="009E41DD" w:rsidP="009E41DD">
            <w:pPr>
              <w:tabs>
                <w:tab w:val="left" w:pos="6675"/>
              </w:tabs>
              <w:rPr>
                <w:lang w:val="es-ES"/>
              </w:rPr>
            </w:pPr>
          </w:p>
        </w:tc>
        <w:tc>
          <w:tcPr>
            <w:tcW w:w="1098" w:type="dxa"/>
            <w:vAlign w:val="center"/>
          </w:tcPr>
          <w:p w14:paraId="5BF37C40" w14:textId="3BB9270D" w:rsidR="009E41DD" w:rsidRPr="0064726E" w:rsidRDefault="009E41DD" w:rsidP="009E41DD">
            <w:pPr>
              <w:tabs>
                <w:tab w:val="left" w:pos="6675"/>
              </w:tabs>
              <w:rPr>
                <w:lang w:val="es-ES"/>
              </w:rPr>
            </w:pPr>
            <w:r w:rsidRPr="0064726E">
              <w:rPr>
                <w:lang w:val="es-ES"/>
              </w:rPr>
              <w:t>Apto o no apto</w:t>
            </w:r>
          </w:p>
        </w:tc>
        <w:tc>
          <w:tcPr>
            <w:tcW w:w="1723" w:type="dxa"/>
            <w:vAlign w:val="center"/>
          </w:tcPr>
          <w:p w14:paraId="26F298D0" w14:textId="33EFCF22" w:rsidR="009E41DD" w:rsidRPr="0064726E" w:rsidRDefault="007B247B" w:rsidP="009E41DD">
            <w:pPr>
              <w:tabs>
                <w:tab w:val="left" w:pos="6675"/>
              </w:tabs>
              <w:rPr>
                <w:lang w:val="es-ES"/>
              </w:rPr>
            </w:pPr>
            <w:r w:rsidRPr="0064726E">
              <w:rPr>
                <w:lang w:val="es-ES"/>
              </w:rPr>
              <w:t>8% del costo</w:t>
            </w:r>
            <w:r w:rsidR="00223A4E" w:rsidRPr="0064726E">
              <w:rPr>
                <w:lang w:val="es-ES"/>
              </w:rPr>
              <w:t xml:space="preserve"> del manual</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7A63" w:rsidRPr="0064726E" w14:paraId="34ED6AB0" w14:textId="77777777" w:rsidTr="00617A63">
              <w:trPr>
                <w:tblCellSpacing w:w="15" w:type="dxa"/>
              </w:trPr>
              <w:tc>
                <w:tcPr>
                  <w:tcW w:w="0" w:type="auto"/>
                  <w:vAlign w:val="center"/>
                  <w:hideMark/>
                </w:tcPr>
                <w:p w14:paraId="28F75E67" w14:textId="77777777" w:rsidR="00617A63" w:rsidRPr="0064726E" w:rsidRDefault="00617A63" w:rsidP="00617A63">
                  <w:pPr>
                    <w:tabs>
                      <w:tab w:val="left" w:pos="6675"/>
                    </w:tabs>
                    <w:rPr>
                      <w:lang w:val="es-ES"/>
                    </w:rPr>
                  </w:pPr>
                </w:p>
              </w:tc>
            </w:tr>
          </w:tbl>
          <w:p w14:paraId="1322B08A" w14:textId="77777777" w:rsidR="00617A63" w:rsidRPr="0064726E" w:rsidRDefault="00617A63" w:rsidP="00617A63">
            <w:pPr>
              <w:tabs>
                <w:tab w:val="left" w:pos="6675"/>
              </w:tabs>
              <w:rPr>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tblGrid>
            <w:tr w:rsidR="00617A63" w:rsidRPr="0064726E" w14:paraId="5FF2DB85" w14:textId="77777777" w:rsidTr="00617A63">
              <w:trPr>
                <w:tblCellSpacing w:w="15" w:type="dxa"/>
              </w:trPr>
              <w:tc>
                <w:tcPr>
                  <w:tcW w:w="0" w:type="auto"/>
                  <w:vAlign w:val="center"/>
                  <w:hideMark/>
                </w:tcPr>
                <w:p w14:paraId="34DB665D" w14:textId="77777777" w:rsidR="00617A63" w:rsidRPr="0064726E" w:rsidRDefault="00617A63" w:rsidP="00617A63">
                  <w:pPr>
                    <w:tabs>
                      <w:tab w:val="left" w:pos="6675"/>
                    </w:tabs>
                    <w:rPr>
                      <w:lang w:val="es-ES"/>
                    </w:rPr>
                  </w:pPr>
                  <w:r w:rsidRPr="0064726E">
                    <w:rPr>
                      <w:lang w:val="es-ES"/>
                    </w:rPr>
                    <w:t>Comprobación del capítulo correspondiente a la limpieza</w:t>
                  </w:r>
                </w:p>
              </w:tc>
            </w:tr>
          </w:tbl>
          <w:p w14:paraId="43DD3D2D" w14:textId="4A8400AB" w:rsidR="009E41DD" w:rsidRPr="0064726E" w:rsidRDefault="009E41DD" w:rsidP="009E41DD">
            <w:pPr>
              <w:tabs>
                <w:tab w:val="left" w:pos="6675"/>
              </w:tabs>
              <w:rPr>
                <w:lang w:val="es-ES"/>
              </w:rPr>
            </w:pPr>
          </w:p>
        </w:tc>
      </w:tr>
      <w:tr w:rsidR="009E41DD" w:rsidRPr="0064726E" w14:paraId="05A657AE" w14:textId="77777777" w:rsidTr="2D356643">
        <w:trPr>
          <w:tblCellSpacing w:w="15" w:type="dxa"/>
        </w:trPr>
        <w:tc>
          <w:tcPr>
            <w:tcW w:w="2507" w:type="dxa"/>
            <w:vAlign w:val="center"/>
          </w:tcPr>
          <w:p w14:paraId="7CE49012" w14:textId="719D0CDF" w:rsidR="009E41DD" w:rsidRPr="0064726E" w:rsidRDefault="2F863030" w:rsidP="009E41DD">
            <w:pPr>
              <w:tabs>
                <w:tab w:val="left" w:pos="6675"/>
              </w:tabs>
              <w:rPr>
                <w:lang w:val="es-ES"/>
              </w:rPr>
            </w:pPr>
            <w:r w:rsidRPr="0064726E">
              <w:rPr>
                <w:lang w:val="es-ES"/>
              </w:rPr>
              <w:t>Inclusión del capítulo de la explicación de los cambios en las reductoras a la</w:t>
            </w:r>
            <w:r w:rsidR="5C42045D" w:rsidRPr="0064726E">
              <w:rPr>
                <w:lang w:val="es-ES"/>
              </w:rPr>
              <w:t>s</w:t>
            </w:r>
            <w:r w:rsidRPr="0064726E">
              <w:rPr>
                <w:lang w:val="es-ES"/>
              </w:rPr>
              <w:t xml:space="preserve"> tuberías</w:t>
            </w:r>
          </w:p>
          <w:p w14:paraId="6777F600" w14:textId="77777777" w:rsidR="009E41DD" w:rsidRPr="0064726E" w:rsidRDefault="009E41DD" w:rsidP="009E41DD">
            <w:pPr>
              <w:tabs>
                <w:tab w:val="left" w:pos="6675"/>
              </w:tabs>
              <w:rPr>
                <w:lang w:val="es-ES"/>
              </w:rPr>
            </w:pPr>
          </w:p>
        </w:tc>
        <w:tc>
          <w:tcPr>
            <w:tcW w:w="1098" w:type="dxa"/>
            <w:vAlign w:val="center"/>
          </w:tcPr>
          <w:p w14:paraId="00255AC3" w14:textId="2D3ED60F" w:rsidR="009E41DD" w:rsidRPr="0064726E" w:rsidRDefault="0086635E" w:rsidP="009E41DD">
            <w:pPr>
              <w:tabs>
                <w:tab w:val="left" w:pos="6675"/>
              </w:tabs>
              <w:rPr>
                <w:lang w:val="es-ES"/>
              </w:rPr>
            </w:pPr>
            <w:r w:rsidRPr="0064726E">
              <w:rPr>
                <w:lang w:val="es-ES"/>
              </w:rPr>
              <w:t>Apto o no apto</w:t>
            </w:r>
          </w:p>
        </w:tc>
        <w:tc>
          <w:tcPr>
            <w:tcW w:w="1723" w:type="dxa"/>
            <w:vAlign w:val="center"/>
          </w:tcPr>
          <w:p w14:paraId="34178883" w14:textId="1AD52347" w:rsidR="009E41DD" w:rsidRPr="0064726E" w:rsidRDefault="00223A4E" w:rsidP="009E41DD">
            <w:pPr>
              <w:tabs>
                <w:tab w:val="left" w:pos="6675"/>
              </w:tabs>
              <w:rPr>
                <w:lang w:val="es-ES"/>
              </w:rPr>
            </w:pPr>
            <w:r w:rsidRPr="0064726E">
              <w:rPr>
                <w:lang w:val="es-ES"/>
              </w:rPr>
              <w:t>3% del costo del manual</w:t>
            </w:r>
          </w:p>
        </w:tc>
        <w:tc>
          <w:tcPr>
            <w:tcW w:w="0" w:type="auto"/>
          </w:tcPr>
          <w:p w14:paraId="05DCE0BD" w14:textId="451A8C05" w:rsidR="009E41DD" w:rsidRPr="0064726E" w:rsidRDefault="00617A63" w:rsidP="009E41DD">
            <w:pPr>
              <w:tabs>
                <w:tab w:val="left" w:pos="6675"/>
              </w:tabs>
              <w:rPr>
                <w:lang w:val="es-ES"/>
              </w:rPr>
            </w:pPr>
            <w:r w:rsidRPr="0064726E">
              <w:rPr>
                <w:lang w:val="es-ES"/>
              </w:rPr>
              <w:t>Revisión para asegurar la inclusión del capítulo correspondiente</w:t>
            </w:r>
          </w:p>
        </w:tc>
      </w:tr>
    </w:tbl>
    <w:p w14:paraId="6C100629" w14:textId="092BC138" w:rsidR="764FE7B6" w:rsidRPr="0064726E" w:rsidRDefault="764FE7B6" w:rsidP="764FE7B6">
      <w:pPr>
        <w:pStyle w:val="Prrafodelista"/>
        <w:spacing w:before="240" w:after="240"/>
        <w:rPr>
          <w:lang w:val="es-ES"/>
        </w:rPr>
      </w:pPr>
    </w:p>
    <w:p w14:paraId="0DB20CC4" w14:textId="1EA5D40E" w:rsidR="574D682A" w:rsidRPr="0064726E" w:rsidRDefault="0765E287" w:rsidP="1EC72920">
      <w:pPr>
        <w:pStyle w:val="Ttulo2"/>
        <w:numPr>
          <w:ilvl w:val="0"/>
          <w:numId w:val="9"/>
        </w:numPr>
        <w:spacing w:before="299" w:after="299"/>
        <w:rPr>
          <w:b/>
          <w:bCs/>
          <w:sz w:val="36"/>
          <w:szCs w:val="36"/>
          <w:lang w:val="es-ES"/>
        </w:rPr>
      </w:pPr>
      <w:r w:rsidRPr="0064726E">
        <w:rPr>
          <w:b/>
          <w:bCs/>
          <w:sz w:val="36"/>
          <w:szCs w:val="36"/>
          <w:lang w:val="es-ES"/>
        </w:rPr>
        <w:t>Documentación de p</w:t>
      </w:r>
      <w:r w:rsidR="05D36223" w:rsidRPr="0064726E">
        <w:rPr>
          <w:b/>
          <w:bCs/>
          <w:sz w:val="36"/>
          <w:szCs w:val="36"/>
          <w:lang w:val="es-ES"/>
        </w:rPr>
        <w:t>atente</w:t>
      </w:r>
    </w:p>
    <w:p w14:paraId="5B86A984" w14:textId="5A5494D5" w:rsidR="6363373D" w:rsidRPr="0064726E" w:rsidRDefault="6363373D" w:rsidP="764FE7B6">
      <w:pPr>
        <w:jc w:val="both"/>
        <w:rPr>
          <w:lang w:val="es-ES"/>
        </w:rPr>
      </w:pPr>
      <w:r w:rsidRPr="0064726E">
        <w:rPr>
          <w:rFonts w:ascii="Aptos" w:eastAsia="Aptos" w:hAnsi="Aptos" w:cs="Aptos"/>
          <w:lang w:val="es-ES"/>
        </w:rPr>
        <w:t>Documentación sobre la protección legal que resguarda el diseño e innovación del dispositivo, asegurando exclusividad en su uso y comercialización. La patente debe estar aprobada antes de la entrega del prototipo y tendrá un plan de mantenimiento por 12 años, evitando conflictos de propiedad intelectual y fortaleciendo su competitividad en el mercado.</w:t>
      </w:r>
    </w:p>
    <w:p w14:paraId="1F6366F3" w14:textId="7AB9F75E" w:rsidR="4078F22F" w:rsidRPr="0064726E" w:rsidRDefault="4078F22F" w:rsidP="1EC72920">
      <w:pPr>
        <w:pStyle w:val="Prrafodelista"/>
        <w:numPr>
          <w:ilvl w:val="1"/>
          <w:numId w:val="9"/>
        </w:numPr>
        <w:spacing w:before="240" w:after="240"/>
        <w:rPr>
          <w:lang w:val="es-ES"/>
        </w:rPr>
      </w:pPr>
      <w:r w:rsidRPr="0064726E">
        <w:rPr>
          <w:b/>
          <w:bCs/>
          <w:lang w:val="es-ES"/>
        </w:rPr>
        <w:t>Patente</w:t>
      </w:r>
      <w:r w:rsidRPr="0064726E">
        <w:rPr>
          <w:lang w:val="es-ES"/>
        </w:rPr>
        <w:t>: Aceptada antes del día de entrega del prototipo.</w:t>
      </w:r>
    </w:p>
    <w:p w14:paraId="42F07018" w14:textId="7DA768ED" w:rsidR="4078F22F" w:rsidRPr="0064726E" w:rsidRDefault="05D36223" w:rsidP="1EC72920">
      <w:pPr>
        <w:pStyle w:val="Prrafodelista"/>
        <w:numPr>
          <w:ilvl w:val="1"/>
          <w:numId w:val="9"/>
        </w:numPr>
        <w:spacing w:before="240" w:after="240"/>
        <w:rPr>
          <w:lang w:val="es-ES"/>
        </w:rPr>
      </w:pPr>
      <w:r w:rsidRPr="0064726E">
        <w:rPr>
          <w:b/>
          <w:bCs/>
          <w:lang w:val="es-ES"/>
        </w:rPr>
        <w:t>Mantenimiento</w:t>
      </w:r>
      <w:r w:rsidRPr="0064726E">
        <w:rPr>
          <w:lang w:val="es-ES"/>
        </w:rPr>
        <w:t>: Parte del presupuesto dedicada a mantener la patente por 12 años.</w:t>
      </w:r>
    </w:p>
    <w:p w14:paraId="38036633" w14:textId="51E11E57" w:rsidR="764FE7B6" w:rsidRPr="0064726E" w:rsidRDefault="764FE7B6" w:rsidP="764FE7B6">
      <w:pPr>
        <w:spacing w:before="240" w:after="240"/>
        <w:rPr>
          <w:lang w:val="es-ES"/>
        </w:rPr>
      </w:pPr>
    </w:p>
    <w:p w14:paraId="46168825" w14:textId="4450618F" w:rsidR="764FE7B6" w:rsidRPr="0064726E" w:rsidRDefault="764FE7B6" w:rsidP="764FE7B6">
      <w:pPr>
        <w:spacing w:before="240" w:after="240"/>
        <w:rPr>
          <w:lang w:val="es-ES"/>
        </w:rPr>
      </w:pPr>
    </w:p>
    <w:tbl>
      <w:tblPr>
        <w:tblW w:w="0" w:type="auto"/>
        <w:tblBorders>
          <w:top w:val="double" w:sz="12" w:space="0" w:color="000000" w:themeColor="text1"/>
          <w:left w:val="double" w:sz="12" w:space="0" w:color="000000" w:themeColor="text1"/>
          <w:bottom w:val="double" w:sz="12" w:space="0" w:color="000000" w:themeColor="text1"/>
          <w:right w:val="double" w:sz="12" w:space="0" w:color="000000" w:themeColor="text1"/>
          <w:insideH w:val="double" w:sz="12" w:space="0" w:color="000000" w:themeColor="text1"/>
          <w:insideV w:val="double" w:sz="12" w:space="0" w:color="000000" w:themeColor="text1"/>
        </w:tblBorders>
        <w:tblLook w:val="04A0" w:firstRow="1" w:lastRow="0" w:firstColumn="1" w:lastColumn="0" w:noHBand="0" w:noVBand="1"/>
      </w:tblPr>
      <w:tblGrid>
        <w:gridCol w:w="2972"/>
        <w:gridCol w:w="1025"/>
        <w:gridCol w:w="1879"/>
        <w:gridCol w:w="2538"/>
      </w:tblGrid>
      <w:tr w:rsidR="2D356643" w:rsidRPr="0064726E" w14:paraId="2866ABC6" w14:textId="77777777" w:rsidTr="00EE11B0">
        <w:trPr>
          <w:trHeight w:val="300"/>
        </w:trPr>
        <w:tc>
          <w:tcPr>
            <w:tcW w:w="2972" w:type="dxa"/>
            <w:vAlign w:val="center"/>
          </w:tcPr>
          <w:p w14:paraId="6DCB90E6" w14:textId="77777777" w:rsidR="2D356643" w:rsidRPr="0064726E" w:rsidRDefault="2D356643" w:rsidP="2D356643">
            <w:pPr>
              <w:tabs>
                <w:tab w:val="left" w:pos="6675"/>
              </w:tabs>
              <w:rPr>
                <w:lang w:val="es-ES"/>
              </w:rPr>
            </w:pPr>
            <w:r w:rsidRPr="0064726E">
              <w:rPr>
                <w:b/>
                <w:bCs/>
                <w:lang w:val="es-ES"/>
              </w:rPr>
              <w:t>Requisito</w:t>
            </w:r>
          </w:p>
        </w:tc>
        <w:tc>
          <w:tcPr>
            <w:tcW w:w="1025" w:type="dxa"/>
            <w:vAlign w:val="center"/>
          </w:tcPr>
          <w:p w14:paraId="59D44525" w14:textId="24692881" w:rsidR="2D356643" w:rsidRPr="0064726E" w:rsidRDefault="2D356643" w:rsidP="2D356643">
            <w:pPr>
              <w:tabs>
                <w:tab w:val="left" w:pos="6675"/>
              </w:tabs>
              <w:rPr>
                <w:lang w:val="es-ES"/>
              </w:rPr>
            </w:pPr>
            <w:r w:rsidRPr="0064726E">
              <w:rPr>
                <w:b/>
                <w:bCs/>
                <w:lang w:val="es-ES"/>
              </w:rPr>
              <w:t>Medida</w:t>
            </w:r>
          </w:p>
        </w:tc>
        <w:tc>
          <w:tcPr>
            <w:tcW w:w="1879" w:type="dxa"/>
            <w:vAlign w:val="center"/>
          </w:tcPr>
          <w:p w14:paraId="42F8F4B0" w14:textId="77777777" w:rsidR="2D356643" w:rsidRPr="0064726E" w:rsidRDefault="2D356643" w:rsidP="2D356643">
            <w:pPr>
              <w:tabs>
                <w:tab w:val="left" w:pos="6675"/>
              </w:tabs>
              <w:rPr>
                <w:lang w:val="es-ES"/>
              </w:rPr>
            </w:pPr>
            <w:r w:rsidRPr="0064726E">
              <w:rPr>
                <w:b/>
                <w:bCs/>
                <w:lang w:val="es-ES"/>
              </w:rPr>
              <w:t>Compensación si no se cumple</w:t>
            </w:r>
          </w:p>
        </w:tc>
        <w:tc>
          <w:tcPr>
            <w:tcW w:w="2538" w:type="dxa"/>
            <w:vAlign w:val="center"/>
          </w:tcPr>
          <w:p w14:paraId="4FBB7C3E" w14:textId="64B3A05A" w:rsidR="2D356643" w:rsidRPr="0064726E" w:rsidRDefault="2D356643" w:rsidP="2D356643">
            <w:pPr>
              <w:tabs>
                <w:tab w:val="left" w:pos="6675"/>
              </w:tabs>
              <w:rPr>
                <w:b/>
                <w:bCs/>
                <w:lang w:val="es-ES"/>
              </w:rPr>
            </w:pPr>
            <w:r w:rsidRPr="0064726E">
              <w:rPr>
                <w:b/>
                <w:bCs/>
                <w:lang w:val="es-ES"/>
              </w:rPr>
              <w:t>Comprobación en el proceso</w:t>
            </w:r>
          </w:p>
        </w:tc>
      </w:tr>
      <w:tr w:rsidR="2D356643" w:rsidRPr="0064726E" w14:paraId="76606A28" w14:textId="77777777" w:rsidTr="00EE11B0">
        <w:trPr>
          <w:trHeight w:val="300"/>
        </w:trPr>
        <w:tc>
          <w:tcPr>
            <w:tcW w:w="2972" w:type="dxa"/>
            <w:vAlign w:val="center"/>
          </w:tcPr>
          <w:p w14:paraId="3CC2129B" w14:textId="5C714BE3" w:rsidR="2D356643" w:rsidRPr="0064726E" w:rsidRDefault="2D356643" w:rsidP="2D356643">
            <w:pPr>
              <w:tabs>
                <w:tab w:val="left" w:pos="6675"/>
              </w:tabs>
              <w:rPr>
                <w:lang w:val="es-ES"/>
              </w:rPr>
            </w:pPr>
            <w:r w:rsidRPr="0064726E">
              <w:rPr>
                <w:lang w:val="es-ES"/>
              </w:rPr>
              <w:t>Patente</w:t>
            </w:r>
            <w:r w:rsidR="7338F5B0" w:rsidRPr="0064726E">
              <w:rPr>
                <w:lang w:val="es-ES"/>
              </w:rPr>
              <w:t xml:space="preserve"> aceptada antes del día de entrega</w:t>
            </w:r>
            <w:r w:rsidR="41863E57" w:rsidRPr="0064726E">
              <w:rPr>
                <w:lang w:val="es-ES"/>
              </w:rPr>
              <w:t>.</w:t>
            </w:r>
          </w:p>
        </w:tc>
        <w:tc>
          <w:tcPr>
            <w:tcW w:w="1025" w:type="dxa"/>
            <w:vAlign w:val="center"/>
          </w:tcPr>
          <w:p w14:paraId="6CDD0057" w14:textId="485C32CB" w:rsidR="7338F5B0" w:rsidRPr="0064726E" w:rsidRDefault="7338F5B0" w:rsidP="2D356643">
            <w:pPr>
              <w:tabs>
                <w:tab w:val="left" w:pos="6675"/>
              </w:tabs>
              <w:rPr>
                <w:lang w:val="es-ES"/>
              </w:rPr>
            </w:pPr>
            <w:r w:rsidRPr="0064726E">
              <w:rPr>
                <w:lang w:val="es-ES"/>
              </w:rPr>
              <w:t>Apto o no apto</w:t>
            </w:r>
          </w:p>
        </w:tc>
        <w:tc>
          <w:tcPr>
            <w:tcW w:w="1879" w:type="dxa"/>
            <w:vAlign w:val="center"/>
          </w:tcPr>
          <w:p w14:paraId="4BB49D1A" w14:textId="77777777" w:rsidR="2D356643" w:rsidRPr="0064726E" w:rsidRDefault="2D356643" w:rsidP="2D356643">
            <w:pPr>
              <w:tabs>
                <w:tab w:val="left" w:pos="6675"/>
              </w:tabs>
              <w:rPr>
                <w:lang w:val="es-ES"/>
              </w:rPr>
            </w:pPr>
            <w:r w:rsidRPr="0064726E">
              <w:rPr>
                <w:lang w:val="es-ES"/>
              </w:rPr>
              <w:t>12% del costo</w:t>
            </w:r>
          </w:p>
        </w:tc>
        <w:tc>
          <w:tcPr>
            <w:tcW w:w="2538" w:type="dxa"/>
            <w:vAlign w:val="center"/>
          </w:tcPr>
          <w:p w14:paraId="555943C6" w14:textId="4FAD891C" w:rsidR="01C3222F" w:rsidRPr="0064726E" w:rsidRDefault="01C3222F" w:rsidP="2D356643">
            <w:pPr>
              <w:rPr>
                <w:lang w:val="es-ES"/>
              </w:rPr>
            </w:pPr>
            <w:r w:rsidRPr="0064726E">
              <w:rPr>
                <w:lang w:val="es-ES"/>
              </w:rPr>
              <w:t xml:space="preserve">No terminar el seguimiento del proceso de patente hasta que se nos notifica la aceptación de </w:t>
            </w:r>
            <w:r w:rsidR="00EE11B0" w:rsidRPr="0064726E">
              <w:rPr>
                <w:lang w:val="es-ES"/>
              </w:rPr>
              <w:t>esta</w:t>
            </w:r>
          </w:p>
        </w:tc>
      </w:tr>
      <w:tr w:rsidR="2D356643" w:rsidRPr="0064726E" w14:paraId="7CA1BD14" w14:textId="77777777" w:rsidTr="00EE11B0">
        <w:trPr>
          <w:trHeight w:val="300"/>
        </w:trPr>
        <w:tc>
          <w:tcPr>
            <w:tcW w:w="2972" w:type="dxa"/>
            <w:vAlign w:val="center"/>
          </w:tcPr>
          <w:p w14:paraId="0329ED12" w14:textId="0BB36340" w:rsidR="2F8F4C3E" w:rsidRPr="0064726E" w:rsidRDefault="2F8F4C3E" w:rsidP="2D356643">
            <w:pPr>
              <w:tabs>
                <w:tab w:val="left" w:pos="6675"/>
              </w:tabs>
              <w:rPr>
                <w:lang w:val="es-ES"/>
              </w:rPr>
            </w:pPr>
            <w:r w:rsidRPr="0064726E">
              <w:rPr>
                <w:lang w:val="es-ES"/>
              </w:rPr>
              <w:lastRenderedPageBreak/>
              <w:t>No se necesitó prorrogar los p</w:t>
            </w:r>
            <w:r w:rsidR="2D356643" w:rsidRPr="0064726E">
              <w:rPr>
                <w:lang w:val="es-ES"/>
              </w:rPr>
              <w:t>lazos</w:t>
            </w:r>
            <w:r w:rsidR="202428E8" w:rsidRPr="0064726E">
              <w:rPr>
                <w:lang w:val="es-ES"/>
              </w:rPr>
              <w:t xml:space="preserve"> de patente</w:t>
            </w:r>
            <w:r w:rsidR="3BD67D53" w:rsidRPr="0064726E">
              <w:rPr>
                <w:lang w:val="es-ES"/>
              </w:rPr>
              <w:t>.</w:t>
            </w:r>
          </w:p>
        </w:tc>
        <w:tc>
          <w:tcPr>
            <w:tcW w:w="1025" w:type="dxa"/>
            <w:vAlign w:val="center"/>
          </w:tcPr>
          <w:p w14:paraId="3FC94FC7" w14:textId="1F7F1D6E" w:rsidR="202428E8" w:rsidRPr="0064726E" w:rsidRDefault="202428E8" w:rsidP="2D356643">
            <w:pPr>
              <w:tabs>
                <w:tab w:val="left" w:pos="6675"/>
              </w:tabs>
              <w:rPr>
                <w:lang w:val="es-ES"/>
              </w:rPr>
            </w:pPr>
            <w:r w:rsidRPr="0064726E">
              <w:rPr>
                <w:lang w:val="es-ES"/>
              </w:rPr>
              <w:t>Apto o no apto</w:t>
            </w:r>
          </w:p>
        </w:tc>
        <w:tc>
          <w:tcPr>
            <w:tcW w:w="1879" w:type="dxa"/>
            <w:vAlign w:val="center"/>
          </w:tcPr>
          <w:p w14:paraId="49CA752E" w14:textId="3AFC9B92" w:rsidR="029C4930" w:rsidRPr="0064726E" w:rsidRDefault="029C4930" w:rsidP="2D356643">
            <w:pPr>
              <w:tabs>
                <w:tab w:val="left" w:pos="6675"/>
              </w:tabs>
              <w:rPr>
                <w:lang w:val="es-ES"/>
              </w:rPr>
            </w:pPr>
            <w:r w:rsidRPr="0064726E">
              <w:rPr>
                <w:lang w:val="es-ES"/>
              </w:rPr>
              <w:t>4</w:t>
            </w:r>
            <w:r w:rsidR="2D356643" w:rsidRPr="0064726E">
              <w:rPr>
                <w:lang w:val="es-ES"/>
              </w:rPr>
              <w:t>% del costo</w:t>
            </w:r>
          </w:p>
        </w:tc>
        <w:tc>
          <w:tcPr>
            <w:tcW w:w="2538" w:type="dxa"/>
            <w:vAlign w:val="center"/>
          </w:tcPr>
          <w:p w14:paraId="15224A3A" w14:textId="42CDA0F0" w:rsidR="69EAE20B" w:rsidRPr="0064726E" w:rsidRDefault="69EAE20B" w:rsidP="2D356643">
            <w:pPr>
              <w:rPr>
                <w:lang w:val="es-ES"/>
              </w:rPr>
            </w:pPr>
            <w:r w:rsidRPr="0064726E">
              <w:rPr>
                <w:lang w:val="es-ES"/>
              </w:rPr>
              <w:t>Se señalarán las fechas límite al 66% del tiempo máximo</w:t>
            </w:r>
            <w:r w:rsidR="60F64917" w:rsidRPr="0064726E">
              <w:rPr>
                <w:lang w:val="es-ES"/>
              </w:rPr>
              <w:t xml:space="preserve"> para realizar </w:t>
            </w:r>
            <w:r w:rsidRPr="0064726E">
              <w:rPr>
                <w:lang w:val="es-ES"/>
              </w:rPr>
              <w:t>cada trámite.</w:t>
            </w:r>
          </w:p>
        </w:tc>
      </w:tr>
      <w:tr w:rsidR="2D356643" w:rsidRPr="0064726E" w14:paraId="4723DC02" w14:textId="77777777" w:rsidTr="00EE11B0">
        <w:trPr>
          <w:trHeight w:val="300"/>
        </w:trPr>
        <w:tc>
          <w:tcPr>
            <w:tcW w:w="2972" w:type="dxa"/>
            <w:vAlign w:val="center"/>
          </w:tcPr>
          <w:p w14:paraId="78618BD9" w14:textId="0C8CAC4F" w:rsidR="3A71C3F3" w:rsidRPr="0064726E" w:rsidRDefault="3A71C3F3" w:rsidP="2D356643">
            <w:pPr>
              <w:rPr>
                <w:lang w:val="es-ES"/>
              </w:rPr>
            </w:pPr>
            <w:r w:rsidRPr="0064726E">
              <w:rPr>
                <w:lang w:val="es-ES"/>
              </w:rPr>
              <w:t>Se incl</w:t>
            </w:r>
            <w:r w:rsidR="407AC7A9" w:rsidRPr="0064726E">
              <w:rPr>
                <w:lang w:val="es-ES"/>
              </w:rPr>
              <w:t>u</w:t>
            </w:r>
            <w:r w:rsidRPr="0064726E">
              <w:rPr>
                <w:lang w:val="es-ES"/>
              </w:rPr>
              <w:t>ye una d</w:t>
            </w:r>
            <w:r w:rsidR="2D356643" w:rsidRPr="0064726E">
              <w:rPr>
                <w:lang w:val="es-ES"/>
              </w:rPr>
              <w:t xml:space="preserve">escripción </w:t>
            </w:r>
            <w:r w:rsidR="75346C09" w:rsidRPr="0064726E">
              <w:rPr>
                <w:lang w:val="es-ES"/>
              </w:rPr>
              <w:t xml:space="preserve">completa </w:t>
            </w:r>
            <w:r w:rsidR="2D356643" w:rsidRPr="0064726E">
              <w:rPr>
                <w:lang w:val="es-ES"/>
              </w:rPr>
              <w:t>en la solicitud de patente</w:t>
            </w:r>
            <w:r w:rsidR="4EB13D71" w:rsidRPr="0064726E">
              <w:rPr>
                <w:lang w:val="es-ES"/>
              </w:rPr>
              <w:t>.</w:t>
            </w:r>
          </w:p>
        </w:tc>
        <w:tc>
          <w:tcPr>
            <w:tcW w:w="1025" w:type="dxa"/>
            <w:vAlign w:val="center"/>
          </w:tcPr>
          <w:p w14:paraId="0E04CBCE" w14:textId="5FFEA6A6" w:rsidR="75346C09" w:rsidRPr="0064726E" w:rsidRDefault="75346C09" w:rsidP="2D356643">
            <w:pPr>
              <w:tabs>
                <w:tab w:val="left" w:pos="6675"/>
              </w:tabs>
              <w:rPr>
                <w:lang w:val="es-ES"/>
              </w:rPr>
            </w:pPr>
            <w:r w:rsidRPr="0064726E">
              <w:rPr>
                <w:lang w:val="es-ES"/>
              </w:rPr>
              <w:t>Apto o no apto</w:t>
            </w:r>
          </w:p>
        </w:tc>
        <w:tc>
          <w:tcPr>
            <w:tcW w:w="1879" w:type="dxa"/>
            <w:vAlign w:val="center"/>
          </w:tcPr>
          <w:p w14:paraId="7B12ADD5" w14:textId="78003E9A" w:rsidR="72B22A9C" w:rsidRPr="0064726E" w:rsidRDefault="72B22A9C" w:rsidP="2D356643">
            <w:pPr>
              <w:rPr>
                <w:lang w:val="es-ES"/>
              </w:rPr>
            </w:pPr>
            <w:r w:rsidRPr="0064726E">
              <w:rPr>
                <w:lang w:val="es-ES"/>
              </w:rPr>
              <w:t>5% del costo</w:t>
            </w:r>
          </w:p>
        </w:tc>
        <w:tc>
          <w:tcPr>
            <w:tcW w:w="2538" w:type="dxa"/>
            <w:vAlign w:val="center"/>
          </w:tcPr>
          <w:p w14:paraId="153E73A6" w14:textId="75D9C161" w:rsidR="1F5D0352" w:rsidRPr="0064726E" w:rsidRDefault="1F5D0352" w:rsidP="2D356643">
            <w:pPr>
              <w:rPr>
                <w:lang w:val="es-ES"/>
              </w:rPr>
            </w:pPr>
            <w:r w:rsidRPr="0064726E">
              <w:rPr>
                <w:lang w:val="es-ES"/>
              </w:rPr>
              <w:t>Se aportará una plantilla que incluya todo lo que debe estar presente en la solicitud</w:t>
            </w:r>
          </w:p>
        </w:tc>
      </w:tr>
      <w:tr w:rsidR="2D356643" w:rsidRPr="0064726E" w14:paraId="4BD2ADCC" w14:textId="77777777" w:rsidTr="00EE11B0">
        <w:trPr>
          <w:trHeight w:val="300"/>
        </w:trPr>
        <w:tc>
          <w:tcPr>
            <w:tcW w:w="2972" w:type="dxa"/>
            <w:vAlign w:val="center"/>
          </w:tcPr>
          <w:p w14:paraId="53B2F30B" w14:textId="183FBC43" w:rsidR="3FD64ED1" w:rsidRPr="0064726E" w:rsidRDefault="3FD64ED1" w:rsidP="2D356643">
            <w:pPr>
              <w:rPr>
                <w:lang w:val="es-ES"/>
              </w:rPr>
            </w:pPr>
            <w:r w:rsidRPr="0064726E">
              <w:rPr>
                <w:lang w:val="es-ES"/>
              </w:rPr>
              <w:t>Al menos 1 d</w:t>
            </w:r>
            <w:r w:rsidR="2D356643" w:rsidRPr="0064726E">
              <w:rPr>
                <w:lang w:val="es-ES"/>
              </w:rPr>
              <w:t>ibujo</w:t>
            </w:r>
            <w:r w:rsidR="66CB8AD4" w:rsidRPr="0064726E">
              <w:rPr>
                <w:lang w:val="es-ES"/>
              </w:rPr>
              <w:t xml:space="preserve"> de cada paso del proceso de control de calidad</w:t>
            </w:r>
            <w:r w:rsidR="2D356643" w:rsidRPr="0064726E">
              <w:rPr>
                <w:lang w:val="es-ES"/>
              </w:rPr>
              <w:t xml:space="preserve"> en la solicitud de patente</w:t>
            </w:r>
            <w:r w:rsidR="592672FB" w:rsidRPr="0064726E">
              <w:rPr>
                <w:lang w:val="es-ES"/>
              </w:rPr>
              <w:t>.</w:t>
            </w:r>
          </w:p>
        </w:tc>
        <w:tc>
          <w:tcPr>
            <w:tcW w:w="1025" w:type="dxa"/>
            <w:vAlign w:val="center"/>
          </w:tcPr>
          <w:p w14:paraId="6D72622F" w14:textId="54402BB1" w:rsidR="279D93AD" w:rsidRPr="0064726E" w:rsidRDefault="279D93AD" w:rsidP="2D356643">
            <w:pPr>
              <w:rPr>
                <w:lang w:val="es-ES"/>
              </w:rPr>
            </w:pPr>
            <w:r w:rsidRPr="0064726E">
              <w:rPr>
                <w:lang w:val="es-ES"/>
              </w:rPr>
              <w:t>Apto o no apto</w:t>
            </w:r>
          </w:p>
        </w:tc>
        <w:tc>
          <w:tcPr>
            <w:tcW w:w="1879" w:type="dxa"/>
            <w:vAlign w:val="center"/>
          </w:tcPr>
          <w:p w14:paraId="17B57702" w14:textId="4EE069BE" w:rsidR="7D929315" w:rsidRPr="0064726E" w:rsidRDefault="7D929315" w:rsidP="2D356643">
            <w:pPr>
              <w:rPr>
                <w:lang w:val="es-ES"/>
              </w:rPr>
            </w:pPr>
            <w:r w:rsidRPr="0064726E">
              <w:rPr>
                <w:lang w:val="es-ES"/>
              </w:rPr>
              <w:t>5% del costo</w:t>
            </w:r>
          </w:p>
        </w:tc>
        <w:tc>
          <w:tcPr>
            <w:tcW w:w="2538" w:type="dxa"/>
            <w:vAlign w:val="center"/>
          </w:tcPr>
          <w:p w14:paraId="19CF35E2" w14:textId="2F482F7F" w:rsidR="1234822D" w:rsidRPr="0064726E" w:rsidRDefault="1234822D" w:rsidP="2D356643">
            <w:pPr>
              <w:rPr>
                <w:lang w:val="es-ES"/>
              </w:rPr>
            </w:pPr>
            <w:r w:rsidRPr="0064726E">
              <w:rPr>
                <w:lang w:val="es-ES"/>
              </w:rPr>
              <w:t>Se aportará una plantilla que incluya todo lo que debe estar presente en la solicitud</w:t>
            </w:r>
          </w:p>
        </w:tc>
      </w:tr>
      <w:tr w:rsidR="2D356643" w:rsidRPr="0064726E" w14:paraId="3195FEDE" w14:textId="77777777" w:rsidTr="00EE11B0">
        <w:trPr>
          <w:trHeight w:val="300"/>
        </w:trPr>
        <w:tc>
          <w:tcPr>
            <w:tcW w:w="2972" w:type="dxa"/>
            <w:vAlign w:val="center"/>
          </w:tcPr>
          <w:p w14:paraId="6289AAF2" w14:textId="67F7D15F" w:rsidR="2D356643" w:rsidRPr="0064726E" w:rsidRDefault="2D356643" w:rsidP="2D356643">
            <w:pPr>
              <w:rPr>
                <w:lang w:val="es-ES"/>
              </w:rPr>
            </w:pPr>
            <w:r w:rsidRPr="0064726E">
              <w:rPr>
                <w:lang w:val="es-ES"/>
              </w:rPr>
              <w:t xml:space="preserve">Reivindicaciones </w:t>
            </w:r>
            <w:r w:rsidR="68AE3893" w:rsidRPr="0064726E">
              <w:rPr>
                <w:lang w:val="es-ES"/>
              </w:rPr>
              <w:t>por las que se reclama la protección legal del invento en la</w:t>
            </w:r>
            <w:r w:rsidRPr="0064726E">
              <w:rPr>
                <w:lang w:val="es-ES"/>
              </w:rPr>
              <w:t xml:space="preserve"> solicitud de patente</w:t>
            </w:r>
            <w:r w:rsidR="194EAE19" w:rsidRPr="0064726E">
              <w:rPr>
                <w:lang w:val="es-ES"/>
              </w:rPr>
              <w:t>.</w:t>
            </w:r>
          </w:p>
        </w:tc>
        <w:tc>
          <w:tcPr>
            <w:tcW w:w="1025" w:type="dxa"/>
            <w:vAlign w:val="center"/>
          </w:tcPr>
          <w:p w14:paraId="4B19C585" w14:textId="33E9246A" w:rsidR="194EAE19" w:rsidRPr="0064726E" w:rsidRDefault="194EAE19" w:rsidP="2D356643">
            <w:pPr>
              <w:rPr>
                <w:lang w:val="es-ES"/>
              </w:rPr>
            </w:pPr>
            <w:r w:rsidRPr="0064726E">
              <w:rPr>
                <w:lang w:val="es-ES"/>
              </w:rPr>
              <w:t>Apto o no apto</w:t>
            </w:r>
          </w:p>
        </w:tc>
        <w:tc>
          <w:tcPr>
            <w:tcW w:w="1879" w:type="dxa"/>
            <w:vAlign w:val="center"/>
          </w:tcPr>
          <w:p w14:paraId="3BC4B819" w14:textId="40D49632" w:rsidR="5218D51F" w:rsidRPr="0064726E" w:rsidRDefault="5218D51F" w:rsidP="2D356643">
            <w:pPr>
              <w:rPr>
                <w:lang w:val="es-ES"/>
              </w:rPr>
            </w:pPr>
            <w:r w:rsidRPr="0064726E">
              <w:rPr>
                <w:lang w:val="es-ES"/>
              </w:rPr>
              <w:t>5% del costo</w:t>
            </w:r>
          </w:p>
        </w:tc>
        <w:tc>
          <w:tcPr>
            <w:tcW w:w="2538" w:type="dxa"/>
            <w:vAlign w:val="center"/>
          </w:tcPr>
          <w:p w14:paraId="54AFEDE6" w14:textId="517C843F" w:rsidR="669D8094" w:rsidRPr="0064726E" w:rsidRDefault="669D8094" w:rsidP="2D356643">
            <w:pPr>
              <w:rPr>
                <w:lang w:val="es-ES"/>
              </w:rPr>
            </w:pPr>
            <w:r w:rsidRPr="0064726E">
              <w:rPr>
                <w:lang w:val="es-ES"/>
              </w:rPr>
              <w:t>Se aportará una plantilla que incluya todo lo que debe estar presente en la solicitud</w:t>
            </w:r>
          </w:p>
        </w:tc>
      </w:tr>
      <w:tr w:rsidR="2D356643" w:rsidRPr="0064726E" w14:paraId="6ABDEA13" w14:textId="77777777" w:rsidTr="00EE11B0">
        <w:trPr>
          <w:trHeight w:val="300"/>
        </w:trPr>
        <w:tc>
          <w:tcPr>
            <w:tcW w:w="2972" w:type="dxa"/>
            <w:vAlign w:val="center"/>
          </w:tcPr>
          <w:p w14:paraId="755355E1" w14:textId="1BE639BC" w:rsidR="194EAE19" w:rsidRPr="0064726E" w:rsidRDefault="194EAE19" w:rsidP="2D356643">
            <w:pPr>
              <w:rPr>
                <w:lang w:val="es-ES"/>
              </w:rPr>
            </w:pPr>
            <w:r w:rsidRPr="0064726E">
              <w:rPr>
                <w:lang w:val="es-ES"/>
              </w:rPr>
              <w:t>Resumen breve de la solución que significa la invención en la solicitud de patente.</w:t>
            </w:r>
          </w:p>
        </w:tc>
        <w:tc>
          <w:tcPr>
            <w:tcW w:w="1025" w:type="dxa"/>
            <w:vAlign w:val="center"/>
          </w:tcPr>
          <w:p w14:paraId="50CEEF28" w14:textId="623775FA" w:rsidR="14A30962" w:rsidRPr="0064726E" w:rsidRDefault="14A30962" w:rsidP="2D356643">
            <w:pPr>
              <w:rPr>
                <w:lang w:val="es-ES"/>
              </w:rPr>
            </w:pPr>
            <w:r w:rsidRPr="0064726E">
              <w:rPr>
                <w:lang w:val="es-ES"/>
              </w:rPr>
              <w:t>Apto o no apto</w:t>
            </w:r>
          </w:p>
        </w:tc>
        <w:tc>
          <w:tcPr>
            <w:tcW w:w="1879" w:type="dxa"/>
            <w:vAlign w:val="center"/>
          </w:tcPr>
          <w:p w14:paraId="7803B34A" w14:textId="72F0A5B1" w:rsidR="42808570" w:rsidRPr="0064726E" w:rsidRDefault="42808570" w:rsidP="2D356643">
            <w:pPr>
              <w:rPr>
                <w:lang w:val="es-ES"/>
              </w:rPr>
            </w:pPr>
            <w:r w:rsidRPr="0064726E">
              <w:rPr>
                <w:lang w:val="es-ES"/>
              </w:rPr>
              <w:t>5% del costo</w:t>
            </w:r>
          </w:p>
        </w:tc>
        <w:tc>
          <w:tcPr>
            <w:tcW w:w="2538" w:type="dxa"/>
            <w:vAlign w:val="center"/>
          </w:tcPr>
          <w:p w14:paraId="74353742" w14:textId="60489B98" w:rsidR="5858288B" w:rsidRPr="0064726E" w:rsidRDefault="5858288B" w:rsidP="2D356643">
            <w:pPr>
              <w:rPr>
                <w:lang w:val="es-ES"/>
              </w:rPr>
            </w:pPr>
            <w:r w:rsidRPr="0064726E">
              <w:rPr>
                <w:lang w:val="es-ES"/>
              </w:rPr>
              <w:t>Se aportará una plantilla que incluya todo lo que debe estar presente</w:t>
            </w:r>
            <w:r w:rsidR="006D24E0" w:rsidRPr="0064726E">
              <w:rPr>
                <w:lang w:val="es-ES"/>
              </w:rPr>
              <w:t>Com</w:t>
            </w:r>
            <w:r w:rsidRPr="0064726E">
              <w:rPr>
                <w:lang w:val="es-ES"/>
              </w:rPr>
              <w:t xml:space="preserve"> en la solicitud</w:t>
            </w:r>
          </w:p>
        </w:tc>
      </w:tr>
    </w:tbl>
    <w:p w14:paraId="5EFB11FD" w14:textId="129D5A50" w:rsidR="764FE7B6" w:rsidRPr="0064726E" w:rsidRDefault="764FE7B6" w:rsidP="2D356643">
      <w:pPr>
        <w:spacing w:before="240" w:after="240"/>
        <w:rPr>
          <w:lang w:val="es-ES"/>
        </w:rPr>
      </w:pPr>
    </w:p>
    <w:p w14:paraId="7D491808" w14:textId="6765DF1C" w:rsidR="3F740913" w:rsidRPr="0064726E" w:rsidRDefault="4BE11EE2" w:rsidP="764FE7B6">
      <w:pPr>
        <w:pStyle w:val="Ttulo2"/>
        <w:numPr>
          <w:ilvl w:val="0"/>
          <w:numId w:val="9"/>
        </w:numPr>
        <w:spacing w:before="299" w:after="299"/>
        <w:rPr>
          <w:b/>
          <w:bCs/>
          <w:sz w:val="36"/>
          <w:szCs w:val="36"/>
          <w:lang w:val="es-ES"/>
        </w:rPr>
      </w:pPr>
      <w:r w:rsidRPr="0064726E">
        <w:rPr>
          <w:b/>
          <w:bCs/>
          <w:sz w:val="36"/>
          <w:szCs w:val="36"/>
          <w:lang w:val="es-ES"/>
        </w:rPr>
        <w:t>D</w:t>
      </w:r>
      <w:r w:rsidR="5BE54D44" w:rsidRPr="0064726E">
        <w:rPr>
          <w:b/>
          <w:bCs/>
          <w:sz w:val="36"/>
          <w:szCs w:val="36"/>
          <w:lang w:val="es-ES"/>
        </w:rPr>
        <w:t>o</w:t>
      </w:r>
      <w:r w:rsidRPr="0064726E">
        <w:rPr>
          <w:b/>
          <w:bCs/>
          <w:sz w:val="36"/>
          <w:szCs w:val="36"/>
          <w:lang w:val="es-ES"/>
        </w:rPr>
        <w:t>cumentación de h</w:t>
      </w:r>
      <w:r w:rsidR="05D36223" w:rsidRPr="0064726E">
        <w:rPr>
          <w:b/>
          <w:bCs/>
          <w:sz w:val="36"/>
          <w:szCs w:val="36"/>
          <w:lang w:val="es-ES"/>
        </w:rPr>
        <w:t>omologación</w:t>
      </w:r>
    </w:p>
    <w:p w14:paraId="6CBB7B5B" w14:textId="0E25E30E" w:rsidR="2933717D" w:rsidRPr="0064726E" w:rsidRDefault="2933717D" w:rsidP="764FE7B6">
      <w:pPr>
        <w:jc w:val="both"/>
        <w:rPr>
          <w:lang w:val="es-ES"/>
        </w:rPr>
      </w:pPr>
      <w:r w:rsidRPr="0064726E">
        <w:rPr>
          <w:rFonts w:ascii="Aptos" w:eastAsia="Aptos" w:hAnsi="Aptos" w:cs="Aptos"/>
          <w:lang w:val="es-ES"/>
        </w:rPr>
        <w:t>Certificación que garantiza que el dispositivo cumple con los estándares de calidad y seguridad requeridos para su integración en sistemas de ordeño. Involucra pruebas de resistencia estructural, seguridad eléctrica y compatibilidad electromagnética para asegurar su funcionamiento sin interferencias con otros equipos. Además, se realizarán análisis de materiales para evitar la presencia de sustancias contaminantes. Como requisito final, deberá obtener el marcado CE para garantizar su conformidad con normativas internacionales.</w:t>
      </w:r>
    </w:p>
    <w:p w14:paraId="19C84EDD" w14:textId="495B230F" w:rsidR="4078F22F" w:rsidRPr="0064726E" w:rsidRDefault="05D36223" w:rsidP="1EC72920">
      <w:pPr>
        <w:pStyle w:val="Ttulo3"/>
        <w:spacing w:before="281" w:after="281"/>
        <w:ind w:left="720"/>
        <w:rPr>
          <w:lang w:val="es-ES"/>
        </w:rPr>
      </w:pPr>
      <w:r w:rsidRPr="0064726E">
        <w:rPr>
          <w:b/>
          <w:bCs/>
          <w:lang w:val="es-ES"/>
        </w:rPr>
        <w:lastRenderedPageBreak/>
        <w:t>Pruebas con resultados positivos:</w:t>
      </w:r>
    </w:p>
    <w:p w14:paraId="621686B7" w14:textId="799939F7" w:rsidR="4078F22F" w:rsidRPr="0064726E" w:rsidRDefault="4078F22F" w:rsidP="1EC72920">
      <w:pPr>
        <w:pStyle w:val="Prrafodelista"/>
        <w:numPr>
          <w:ilvl w:val="1"/>
          <w:numId w:val="9"/>
        </w:numPr>
        <w:spacing w:before="240" w:after="240"/>
        <w:rPr>
          <w:b/>
          <w:bCs/>
          <w:lang w:val="es-ES"/>
        </w:rPr>
      </w:pPr>
      <w:r w:rsidRPr="0064726E">
        <w:rPr>
          <w:b/>
          <w:bCs/>
          <w:lang w:val="es-ES"/>
        </w:rPr>
        <w:t>Prueba de resistencia estructural</w:t>
      </w:r>
    </w:p>
    <w:p w14:paraId="3D568003" w14:textId="2A09AB44" w:rsidR="4078F22F" w:rsidRPr="0064726E" w:rsidRDefault="4078F22F" w:rsidP="1EC72920">
      <w:pPr>
        <w:pStyle w:val="Prrafodelista"/>
        <w:numPr>
          <w:ilvl w:val="1"/>
          <w:numId w:val="9"/>
        </w:numPr>
        <w:spacing w:before="240" w:after="240"/>
        <w:rPr>
          <w:b/>
          <w:bCs/>
          <w:lang w:val="es-ES"/>
        </w:rPr>
      </w:pPr>
      <w:r w:rsidRPr="0064726E">
        <w:rPr>
          <w:b/>
          <w:bCs/>
          <w:lang w:val="es-ES"/>
        </w:rPr>
        <w:t>Pruebas de seguridad eléctrica</w:t>
      </w:r>
    </w:p>
    <w:p w14:paraId="54C67553" w14:textId="43E4ABD8" w:rsidR="4078F22F" w:rsidRPr="0064726E" w:rsidRDefault="4078F22F" w:rsidP="1EC72920">
      <w:pPr>
        <w:pStyle w:val="Prrafodelista"/>
        <w:numPr>
          <w:ilvl w:val="1"/>
          <w:numId w:val="9"/>
        </w:numPr>
        <w:spacing w:before="240" w:after="240"/>
        <w:rPr>
          <w:b/>
          <w:bCs/>
          <w:lang w:val="es-ES"/>
        </w:rPr>
      </w:pPr>
      <w:r w:rsidRPr="0064726E">
        <w:rPr>
          <w:b/>
          <w:bCs/>
          <w:lang w:val="es-ES"/>
        </w:rPr>
        <w:t>Compatibilidad electromagnética con otros equipos</w:t>
      </w:r>
    </w:p>
    <w:p w14:paraId="24500410" w14:textId="7A7E2184" w:rsidR="4078F22F" w:rsidRPr="0064726E" w:rsidRDefault="4078F22F" w:rsidP="1EC72920">
      <w:pPr>
        <w:pStyle w:val="Prrafodelista"/>
        <w:numPr>
          <w:ilvl w:val="1"/>
          <w:numId w:val="9"/>
        </w:numPr>
        <w:spacing w:before="240" w:after="240"/>
        <w:rPr>
          <w:lang w:val="es-ES"/>
        </w:rPr>
      </w:pPr>
      <w:r w:rsidRPr="0064726E">
        <w:rPr>
          <w:b/>
          <w:bCs/>
          <w:lang w:val="es-ES"/>
        </w:rPr>
        <w:t>Pruebas de materiales</w:t>
      </w:r>
      <w:r w:rsidRPr="0064726E">
        <w:rPr>
          <w:lang w:val="es-ES"/>
        </w:rPr>
        <w:t>: Residuos de ftalatos, plásticos, etc.</w:t>
      </w:r>
    </w:p>
    <w:p w14:paraId="73AA5CE1" w14:textId="0B3B72FF" w:rsidR="764FE7B6" w:rsidRPr="0064726E" w:rsidRDefault="05D36223" w:rsidP="2D356643">
      <w:pPr>
        <w:pStyle w:val="Prrafodelista"/>
        <w:numPr>
          <w:ilvl w:val="1"/>
          <w:numId w:val="9"/>
        </w:numPr>
        <w:spacing w:before="240" w:after="240"/>
        <w:rPr>
          <w:b/>
          <w:bCs/>
          <w:lang w:val="es-ES"/>
        </w:rPr>
      </w:pPr>
      <w:r w:rsidRPr="0064726E">
        <w:rPr>
          <w:b/>
          <w:bCs/>
          <w:lang w:val="es-ES"/>
        </w:rPr>
        <w:t>Marcado CE</w:t>
      </w:r>
    </w:p>
    <w:tbl>
      <w:tblPr>
        <w:tblStyle w:val="Tablaconcuadrcula"/>
        <w:tblW w:w="8580" w:type="dxa"/>
        <w:tblBorders>
          <w:top w:val="double" w:sz="8" w:space="0" w:color="000000" w:themeColor="text1"/>
          <w:left w:val="double" w:sz="8" w:space="0" w:color="000000" w:themeColor="text1"/>
          <w:bottom w:val="double" w:sz="8" w:space="0" w:color="000000" w:themeColor="text1"/>
          <w:right w:val="double" w:sz="8" w:space="0" w:color="000000" w:themeColor="text1"/>
          <w:insideH w:val="double" w:sz="8" w:space="0" w:color="000000" w:themeColor="text1"/>
          <w:insideV w:val="double" w:sz="8" w:space="0" w:color="000000" w:themeColor="text1"/>
        </w:tblBorders>
        <w:tblLayout w:type="fixed"/>
        <w:tblLook w:val="06A0" w:firstRow="1" w:lastRow="0" w:firstColumn="1" w:lastColumn="0" w:noHBand="1" w:noVBand="1"/>
      </w:tblPr>
      <w:tblGrid>
        <w:gridCol w:w="2340"/>
        <w:gridCol w:w="1160"/>
        <w:gridCol w:w="1979"/>
        <w:gridCol w:w="3101"/>
      </w:tblGrid>
      <w:tr w:rsidR="764FE7B6" w:rsidRPr="0064726E" w14:paraId="794D3977" w14:textId="77777777" w:rsidTr="2D356643">
        <w:trPr>
          <w:trHeight w:val="300"/>
        </w:trPr>
        <w:tc>
          <w:tcPr>
            <w:tcW w:w="2340" w:type="dxa"/>
          </w:tcPr>
          <w:p w14:paraId="3EDD6C28" w14:textId="298D658C" w:rsidR="764FE7B6" w:rsidRPr="0064726E" w:rsidRDefault="764FE7B6" w:rsidP="764FE7B6">
            <w:pPr>
              <w:jc w:val="center"/>
              <w:rPr>
                <w:lang w:val="es-ES"/>
              </w:rPr>
            </w:pPr>
            <w:r w:rsidRPr="0064726E">
              <w:rPr>
                <w:b/>
                <w:bCs/>
                <w:lang w:val="es-ES"/>
              </w:rPr>
              <w:t>Requisito</w:t>
            </w:r>
          </w:p>
        </w:tc>
        <w:tc>
          <w:tcPr>
            <w:tcW w:w="1160" w:type="dxa"/>
          </w:tcPr>
          <w:p w14:paraId="6C7E5530" w14:textId="7F70D4C4" w:rsidR="764FE7B6" w:rsidRPr="0064726E" w:rsidRDefault="506F4125" w:rsidP="764FE7B6">
            <w:pPr>
              <w:jc w:val="center"/>
              <w:rPr>
                <w:lang w:val="es-ES"/>
              </w:rPr>
            </w:pPr>
            <w:r w:rsidRPr="0064726E">
              <w:rPr>
                <w:b/>
                <w:bCs/>
                <w:lang w:val="es-ES"/>
              </w:rPr>
              <w:t>Medida</w:t>
            </w:r>
          </w:p>
        </w:tc>
        <w:tc>
          <w:tcPr>
            <w:tcW w:w="1979" w:type="dxa"/>
          </w:tcPr>
          <w:p w14:paraId="30296323" w14:textId="55750856" w:rsidR="764FE7B6" w:rsidRPr="0064726E" w:rsidRDefault="764FE7B6" w:rsidP="764FE7B6">
            <w:pPr>
              <w:jc w:val="center"/>
              <w:rPr>
                <w:lang w:val="es-ES"/>
              </w:rPr>
            </w:pPr>
            <w:r w:rsidRPr="0064726E">
              <w:rPr>
                <w:b/>
                <w:bCs/>
                <w:lang w:val="es-ES"/>
              </w:rPr>
              <w:t>Compensación si no se cumple</w:t>
            </w:r>
          </w:p>
        </w:tc>
        <w:tc>
          <w:tcPr>
            <w:tcW w:w="3101" w:type="dxa"/>
          </w:tcPr>
          <w:p w14:paraId="1AB42612" w14:textId="7CCB2BF8" w:rsidR="3BC5C54B" w:rsidRPr="0064726E" w:rsidRDefault="3BC5C54B" w:rsidP="2D356643">
            <w:pPr>
              <w:jc w:val="center"/>
              <w:rPr>
                <w:b/>
                <w:bCs/>
                <w:lang w:val="es-ES"/>
              </w:rPr>
            </w:pPr>
            <w:r w:rsidRPr="0064726E">
              <w:rPr>
                <w:b/>
                <w:bCs/>
                <w:lang w:val="es-ES"/>
              </w:rPr>
              <w:t>Comprobación en el proceso</w:t>
            </w:r>
          </w:p>
        </w:tc>
      </w:tr>
      <w:tr w:rsidR="764FE7B6" w:rsidRPr="0064726E" w14:paraId="53E9A140" w14:textId="77777777" w:rsidTr="2D356643">
        <w:trPr>
          <w:trHeight w:val="300"/>
        </w:trPr>
        <w:tc>
          <w:tcPr>
            <w:tcW w:w="2340" w:type="dxa"/>
          </w:tcPr>
          <w:p w14:paraId="3133DDD4" w14:textId="42E684AD" w:rsidR="764FE7B6" w:rsidRPr="0064726E" w:rsidRDefault="506F4125" w:rsidP="764FE7B6">
            <w:pPr>
              <w:rPr>
                <w:lang w:val="es-ES"/>
              </w:rPr>
            </w:pPr>
            <w:r w:rsidRPr="0064726E">
              <w:rPr>
                <w:lang w:val="es-ES"/>
              </w:rPr>
              <w:t>Prueba de resistencia estructural</w:t>
            </w:r>
            <w:r w:rsidR="07299F32" w:rsidRPr="0064726E">
              <w:rPr>
                <w:lang w:val="es-ES"/>
              </w:rPr>
              <w:t xml:space="preserve"> superada</w:t>
            </w:r>
            <w:r w:rsidR="107148DC" w:rsidRPr="0064726E">
              <w:rPr>
                <w:lang w:val="es-ES"/>
              </w:rPr>
              <w:t>.</w:t>
            </w:r>
          </w:p>
        </w:tc>
        <w:tc>
          <w:tcPr>
            <w:tcW w:w="1160" w:type="dxa"/>
          </w:tcPr>
          <w:p w14:paraId="71174644" w14:textId="0A0237BF" w:rsidR="764FE7B6" w:rsidRPr="0064726E" w:rsidRDefault="4E6E8559" w:rsidP="2D356643">
            <w:pPr>
              <w:rPr>
                <w:lang w:val="es-ES"/>
              </w:rPr>
            </w:pPr>
            <w:r w:rsidRPr="0064726E">
              <w:rPr>
                <w:lang w:val="es-ES"/>
              </w:rPr>
              <w:t>Apto o no apto</w:t>
            </w:r>
          </w:p>
        </w:tc>
        <w:tc>
          <w:tcPr>
            <w:tcW w:w="1979" w:type="dxa"/>
          </w:tcPr>
          <w:p w14:paraId="63CD18C4" w14:textId="6E24BA6F" w:rsidR="2D356643" w:rsidRPr="0064726E" w:rsidRDefault="2D356643" w:rsidP="2D356643">
            <w:pPr>
              <w:tabs>
                <w:tab w:val="left" w:pos="6675"/>
              </w:tabs>
              <w:jc w:val="center"/>
              <w:rPr>
                <w:lang w:val="es-ES"/>
              </w:rPr>
            </w:pPr>
          </w:p>
          <w:p w14:paraId="7FF48AFB" w14:textId="7FD169F4" w:rsidR="60E4EF9A" w:rsidRPr="0064726E" w:rsidRDefault="54FDF781" w:rsidP="2D356643">
            <w:pPr>
              <w:tabs>
                <w:tab w:val="left" w:pos="6675"/>
              </w:tabs>
              <w:jc w:val="center"/>
              <w:rPr>
                <w:lang w:val="es-ES"/>
              </w:rPr>
            </w:pPr>
            <w:r w:rsidRPr="0064726E">
              <w:rPr>
                <w:lang w:val="es-ES"/>
              </w:rPr>
              <w:t>5% del costo</w:t>
            </w:r>
          </w:p>
          <w:p w14:paraId="3644202E" w14:textId="1C608381" w:rsidR="764FE7B6" w:rsidRPr="0064726E" w:rsidRDefault="764FE7B6" w:rsidP="764FE7B6">
            <w:pPr>
              <w:jc w:val="center"/>
              <w:rPr>
                <w:lang w:val="es-ES"/>
              </w:rPr>
            </w:pPr>
          </w:p>
        </w:tc>
        <w:tc>
          <w:tcPr>
            <w:tcW w:w="3101" w:type="dxa"/>
          </w:tcPr>
          <w:p w14:paraId="5737AC7C" w14:textId="250C547D" w:rsidR="51A79DE9" w:rsidRPr="0064726E" w:rsidRDefault="51A79DE9">
            <w:pPr>
              <w:rPr>
                <w:lang w:val="es-ES"/>
              </w:rPr>
            </w:pPr>
            <w:r w:rsidRPr="0064726E">
              <w:rPr>
                <w:lang w:val="es-ES"/>
              </w:rPr>
              <w:t xml:space="preserve">Se diseñarán las pruebas </w:t>
            </w:r>
            <w:r w:rsidR="68BAA52B" w:rsidRPr="0064726E">
              <w:rPr>
                <w:lang w:val="es-ES"/>
              </w:rPr>
              <w:t xml:space="preserve">conforme a los estándares de seguridad y funcionamiento </w:t>
            </w:r>
            <w:r w:rsidR="60CA501A" w:rsidRPr="0064726E">
              <w:rPr>
                <w:lang w:val="es-ES"/>
              </w:rPr>
              <w:t>de máquinas.</w:t>
            </w:r>
          </w:p>
          <w:p w14:paraId="0BD25F0C" w14:textId="2B15570F" w:rsidR="2D356643" w:rsidRPr="0064726E" w:rsidRDefault="2D356643" w:rsidP="2D356643">
            <w:pPr>
              <w:jc w:val="center"/>
              <w:rPr>
                <w:lang w:val="es-ES"/>
              </w:rPr>
            </w:pPr>
          </w:p>
        </w:tc>
      </w:tr>
      <w:tr w:rsidR="764FE7B6" w:rsidRPr="0064726E" w14:paraId="4672C6DA" w14:textId="77777777" w:rsidTr="2D356643">
        <w:trPr>
          <w:trHeight w:val="300"/>
        </w:trPr>
        <w:tc>
          <w:tcPr>
            <w:tcW w:w="2340" w:type="dxa"/>
          </w:tcPr>
          <w:p w14:paraId="6282C31E" w14:textId="3B286239" w:rsidR="764FE7B6" w:rsidRPr="0064726E" w:rsidRDefault="506F4125" w:rsidP="764FE7B6">
            <w:pPr>
              <w:rPr>
                <w:lang w:val="es-ES"/>
              </w:rPr>
            </w:pPr>
            <w:r w:rsidRPr="0064726E">
              <w:rPr>
                <w:lang w:val="es-ES"/>
              </w:rPr>
              <w:t>Pruebas de seguridad eléctrica</w:t>
            </w:r>
            <w:r w:rsidR="3849143A" w:rsidRPr="0064726E">
              <w:rPr>
                <w:lang w:val="es-ES"/>
              </w:rPr>
              <w:t xml:space="preserve"> superadas.</w:t>
            </w:r>
          </w:p>
        </w:tc>
        <w:tc>
          <w:tcPr>
            <w:tcW w:w="1160" w:type="dxa"/>
          </w:tcPr>
          <w:p w14:paraId="11FD4090" w14:textId="3FCD67C3" w:rsidR="764FE7B6" w:rsidRPr="0064726E" w:rsidRDefault="3849143A" w:rsidP="764FE7B6">
            <w:pPr>
              <w:rPr>
                <w:lang w:val="es-ES"/>
              </w:rPr>
            </w:pPr>
            <w:r w:rsidRPr="0064726E">
              <w:rPr>
                <w:lang w:val="es-ES"/>
              </w:rPr>
              <w:t>Apto o no apto</w:t>
            </w:r>
          </w:p>
        </w:tc>
        <w:tc>
          <w:tcPr>
            <w:tcW w:w="1979" w:type="dxa"/>
          </w:tcPr>
          <w:p w14:paraId="1CABB1CB" w14:textId="238613FE" w:rsidR="764FE7B6" w:rsidRPr="0064726E" w:rsidRDefault="764FE7B6" w:rsidP="764FE7B6">
            <w:pPr>
              <w:tabs>
                <w:tab w:val="left" w:pos="6675"/>
              </w:tabs>
              <w:jc w:val="center"/>
              <w:rPr>
                <w:lang w:val="es-ES"/>
              </w:rPr>
            </w:pPr>
          </w:p>
          <w:p w14:paraId="5E34E8EA" w14:textId="75D77BBB" w:rsidR="4F0A6556" w:rsidRPr="0064726E" w:rsidRDefault="4F0A6556" w:rsidP="764FE7B6">
            <w:pPr>
              <w:tabs>
                <w:tab w:val="left" w:pos="6675"/>
              </w:tabs>
              <w:jc w:val="center"/>
              <w:rPr>
                <w:lang w:val="es-ES"/>
              </w:rPr>
            </w:pPr>
            <w:r w:rsidRPr="0064726E">
              <w:rPr>
                <w:lang w:val="es-ES"/>
              </w:rPr>
              <w:t>7% del costo</w:t>
            </w:r>
          </w:p>
          <w:p w14:paraId="313B3C60" w14:textId="2DE6F5AF" w:rsidR="764FE7B6" w:rsidRPr="0064726E" w:rsidRDefault="764FE7B6" w:rsidP="764FE7B6">
            <w:pPr>
              <w:jc w:val="center"/>
              <w:rPr>
                <w:lang w:val="es-ES"/>
              </w:rPr>
            </w:pPr>
          </w:p>
        </w:tc>
        <w:tc>
          <w:tcPr>
            <w:tcW w:w="3101" w:type="dxa"/>
          </w:tcPr>
          <w:p w14:paraId="3A662B9F" w14:textId="2363420A" w:rsidR="4A03F6DF" w:rsidRPr="0064726E" w:rsidRDefault="4A03F6DF">
            <w:pPr>
              <w:rPr>
                <w:lang w:val="es-ES"/>
              </w:rPr>
            </w:pPr>
            <w:r w:rsidRPr="0064726E">
              <w:rPr>
                <w:lang w:val="es-ES"/>
              </w:rPr>
              <w:t>Las pruebas se realizarán en base a las normativas internacionales de seguridad eléctrica.</w:t>
            </w:r>
          </w:p>
          <w:p w14:paraId="78A7AAC7" w14:textId="58C34AD1" w:rsidR="2D356643" w:rsidRPr="0064726E" w:rsidRDefault="2D356643" w:rsidP="2D356643">
            <w:pPr>
              <w:jc w:val="center"/>
              <w:rPr>
                <w:lang w:val="es-ES"/>
              </w:rPr>
            </w:pPr>
          </w:p>
        </w:tc>
      </w:tr>
      <w:tr w:rsidR="764FE7B6" w:rsidRPr="0064726E" w14:paraId="6262A0F0" w14:textId="77777777" w:rsidTr="2D356643">
        <w:trPr>
          <w:trHeight w:val="300"/>
        </w:trPr>
        <w:tc>
          <w:tcPr>
            <w:tcW w:w="2340" w:type="dxa"/>
          </w:tcPr>
          <w:p w14:paraId="35A163C7" w14:textId="33343A7C" w:rsidR="764FE7B6" w:rsidRPr="0064726E" w:rsidRDefault="526DC34D" w:rsidP="764FE7B6">
            <w:pPr>
              <w:rPr>
                <w:lang w:val="es-ES"/>
              </w:rPr>
            </w:pPr>
            <w:r w:rsidRPr="0064726E">
              <w:rPr>
                <w:lang w:val="es-ES"/>
              </w:rPr>
              <w:t>Prueba de c</w:t>
            </w:r>
            <w:r w:rsidR="506F4125" w:rsidRPr="0064726E">
              <w:rPr>
                <w:lang w:val="es-ES"/>
              </w:rPr>
              <w:t>ompatibilidad electromagnética con otros equipos</w:t>
            </w:r>
          </w:p>
          <w:p w14:paraId="384E0D3A" w14:textId="519E60A9" w:rsidR="764FE7B6" w:rsidRPr="0064726E" w:rsidRDefault="24F3C454" w:rsidP="764FE7B6">
            <w:pPr>
              <w:rPr>
                <w:lang w:val="es-ES"/>
              </w:rPr>
            </w:pPr>
            <w:r w:rsidRPr="0064726E">
              <w:rPr>
                <w:lang w:val="es-ES"/>
              </w:rPr>
              <w:t>superada.</w:t>
            </w:r>
          </w:p>
        </w:tc>
        <w:tc>
          <w:tcPr>
            <w:tcW w:w="1160" w:type="dxa"/>
          </w:tcPr>
          <w:p w14:paraId="76AFD0DE" w14:textId="1DABE20B" w:rsidR="764FE7B6" w:rsidRPr="0064726E" w:rsidRDefault="73C0FC20" w:rsidP="764FE7B6">
            <w:pPr>
              <w:rPr>
                <w:lang w:val="es-ES"/>
              </w:rPr>
            </w:pPr>
            <w:r w:rsidRPr="0064726E">
              <w:rPr>
                <w:lang w:val="es-ES"/>
              </w:rPr>
              <w:t>Apto o no apto</w:t>
            </w:r>
          </w:p>
        </w:tc>
        <w:tc>
          <w:tcPr>
            <w:tcW w:w="1979" w:type="dxa"/>
          </w:tcPr>
          <w:p w14:paraId="673AD867" w14:textId="4A76BB64" w:rsidR="764FE7B6" w:rsidRPr="0064726E" w:rsidRDefault="764FE7B6" w:rsidP="764FE7B6">
            <w:pPr>
              <w:tabs>
                <w:tab w:val="left" w:pos="6675"/>
              </w:tabs>
              <w:jc w:val="center"/>
              <w:rPr>
                <w:lang w:val="es-ES"/>
              </w:rPr>
            </w:pPr>
          </w:p>
          <w:p w14:paraId="29F65B1E" w14:textId="3870B66D" w:rsidR="5CDF8AF5" w:rsidRPr="0064726E" w:rsidRDefault="5CDF8AF5" w:rsidP="764FE7B6">
            <w:pPr>
              <w:tabs>
                <w:tab w:val="left" w:pos="6675"/>
              </w:tabs>
              <w:jc w:val="center"/>
              <w:rPr>
                <w:lang w:val="es-ES"/>
              </w:rPr>
            </w:pPr>
            <w:r w:rsidRPr="0064726E">
              <w:rPr>
                <w:lang w:val="es-ES"/>
              </w:rPr>
              <w:t>5% del costo</w:t>
            </w:r>
          </w:p>
          <w:p w14:paraId="090F44CF" w14:textId="6A987648" w:rsidR="764FE7B6" w:rsidRPr="0064726E" w:rsidRDefault="764FE7B6" w:rsidP="764FE7B6">
            <w:pPr>
              <w:jc w:val="center"/>
              <w:rPr>
                <w:lang w:val="es-ES"/>
              </w:rPr>
            </w:pPr>
          </w:p>
        </w:tc>
        <w:tc>
          <w:tcPr>
            <w:tcW w:w="3101" w:type="dxa"/>
          </w:tcPr>
          <w:p w14:paraId="11BED648" w14:textId="728EEEB2" w:rsidR="1308CCB4" w:rsidRPr="0064726E" w:rsidRDefault="1308CCB4" w:rsidP="2D356643">
            <w:pPr>
              <w:rPr>
                <w:lang w:val="es-ES"/>
              </w:rPr>
            </w:pPr>
            <w:r w:rsidRPr="0064726E">
              <w:rPr>
                <w:lang w:val="es-ES"/>
              </w:rPr>
              <w:t>Se comprobará que no se supera los valores aceptables de interferencia electromagnética que establece la UE.</w:t>
            </w:r>
          </w:p>
        </w:tc>
      </w:tr>
      <w:tr w:rsidR="764FE7B6" w:rsidRPr="0064726E" w14:paraId="67270F86" w14:textId="77777777" w:rsidTr="2D356643">
        <w:trPr>
          <w:trHeight w:val="300"/>
        </w:trPr>
        <w:tc>
          <w:tcPr>
            <w:tcW w:w="2340" w:type="dxa"/>
          </w:tcPr>
          <w:p w14:paraId="44B562FB" w14:textId="5B32597E" w:rsidR="764FE7B6" w:rsidRPr="0064726E" w:rsidRDefault="506F4125" w:rsidP="2D356643">
            <w:pPr>
              <w:rPr>
                <w:lang w:val="es-ES"/>
              </w:rPr>
            </w:pPr>
            <w:r w:rsidRPr="0064726E">
              <w:rPr>
                <w:lang w:val="es-ES"/>
              </w:rPr>
              <w:t>Pruebas de materiales</w:t>
            </w:r>
            <w:r w:rsidR="03A6DF68" w:rsidRPr="0064726E">
              <w:rPr>
                <w:lang w:val="es-ES"/>
              </w:rPr>
              <w:t xml:space="preserve"> superadas</w:t>
            </w:r>
            <w:r w:rsidRPr="0064726E">
              <w:rPr>
                <w:lang w:val="es-ES"/>
              </w:rPr>
              <w:t>: Residuos de ftalatos, plásticos, etc.</w:t>
            </w:r>
            <w:r w:rsidR="5C380489" w:rsidRPr="0064726E">
              <w:rPr>
                <w:lang w:val="es-ES"/>
              </w:rPr>
              <w:t xml:space="preserve"> </w:t>
            </w:r>
          </w:p>
        </w:tc>
        <w:tc>
          <w:tcPr>
            <w:tcW w:w="1160" w:type="dxa"/>
          </w:tcPr>
          <w:p w14:paraId="0CFAB01B" w14:textId="246767F0" w:rsidR="764FE7B6" w:rsidRPr="0064726E" w:rsidRDefault="5C380489" w:rsidP="2D356643">
            <w:pPr>
              <w:rPr>
                <w:lang w:val="es-ES"/>
              </w:rPr>
            </w:pPr>
            <w:r w:rsidRPr="0064726E">
              <w:rPr>
                <w:lang w:val="es-ES"/>
              </w:rPr>
              <w:t>Apto o no apto</w:t>
            </w:r>
          </w:p>
        </w:tc>
        <w:tc>
          <w:tcPr>
            <w:tcW w:w="1979" w:type="dxa"/>
          </w:tcPr>
          <w:p w14:paraId="6DCC1B5C" w14:textId="04BB42FB" w:rsidR="764FE7B6" w:rsidRPr="0064726E" w:rsidRDefault="764FE7B6" w:rsidP="764FE7B6">
            <w:pPr>
              <w:tabs>
                <w:tab w:val="left" w:pos="6675"/>
              </w:tabs>
              <w:jc w:val="center"/>
              <w:rPr>
                <w:lang w:val="es-ES"/>
              </w:rPr>
            </w:pPr>
          </w:p>
          <w:p w14:paraId="1A5274F3" w14:textId="45D0B345" w:rsidR="0E99B021" w:rsidRPr="0064726E" w:rsidRDefault="5325A4EF" w:rsidP="764FE7B6">
            <w:pPr>
              <w:tabs>
                <w:tab w:val="left" w:pos="6675"/>
              </w:tabs>
              <w:jc w:val="center"/>
              <w:rPr>
                <w:lang w:val="es-ES"/>
              </w:rPr>
            </w:pPr>
            <w:r w:rsidRPr="0064726E">
              <w:rPr>
                <w:lang w:val="es-ES"/>
              </w:rPr>
              <w:t>10</w:t>
            </w:r>
            <w:r w:rsidR="6F3C46C9" w:rsidRPr="0064726E">
              <w:rPr>
                <w:lang w:val="es-ES"/>
              </w:rPr>
              <w:t>% del costo</w:t>
            </w:r>
          </w:p>
          <w:p w14:paraId="588465AE" w14:textId="7D781ADC" w:rsidR="764FE7B6" w:rsidRPr="0064726E" w:rsidRDefault="764FE7B6" w:rsidP="764FE7B6">
            <w:pPr>
              <w:jc w:val="center"/>
              <w:rPr>
                <w:lang w:val="es-ES"/>
              </w:rPr>
            </w:pPr>
          </w:p>
        </w:tc>
        <w:tc>
          <w:tcPr>
            <w:tcW w:w="3101" w:type="dxa"/>
          </w:tcPr>
          <w:p w14:paraId="35839D79" w14:textId="0D96C581" w:rsidR="06F5BAEC" w:rsidRPr="0064726E" w:rsidRDefault="06F5BAEC" w:rsidP="2D356643">
            <w:pPr>
              <w:jc w:val="center"/>
              <w:rPr>
                <w:lang w:val="es-ES"/>
              </w:rPr>
            </w:pPr>
            <w:r w:rsidRPr="0064726E">
              <w:rPr>
                <w:lang w:val="es-ES"/>
              </w:rPr>
              <w:t xml:space="preserve">Se realizarán pruebas de laboratorio sobre los residuos de materiales que se señalan como inaceptables en las normas de manipulación de alimentos y </w:t>
            </w:r>
            <w:r w:rsidR="648F2443" w:rsidRPr="0064726E">
              <w:rPr>
                <w:lang w:val="es-ES"/>
              </w:rPr>
              <w:t>maquinarias en contacto con la leche.</w:t>
            </w:r>
          </w:p>
        </w:tc>
      </w:tr>
      <w:tr w:rsidR="2D356643" w:rsidRPr="0064726E" w14:paraId="0F7826C7" w14:textId="77777777" w:rsidTr="2D356643">
        <w:trPr>
          <w:trHeight w:val="300"/>
        </w:trPr>
        <w:tc>
          <w:tcPr>
            <w:tcW w:w="2340" w:type="dxa"/>
          </w:tcPr>
          <w:p w14:paraId="57AB6589" w14:textId="3291C131" w:rsidR="227B6304" w:rsidRPr="0064726E" w:rsidRDefault="227B6304" w:rsidP="2D356643">
            <w:pPr>
              <w:rPr>
                <w:lang w:val="es-ES"/>
              </w:rPr>
            </w:pPr>
            <w:r w:rsidRPr="0064726E">
              <w:rPr>
                <w:lang w:val="es-ES"/>
              </w:rPr>
              <w:t>Resultados incluídos en el e</w:t>
            </w:r>
            <w:r w:rsidR="5FDBF04A" w:rsidRPr="0064726E">
              <w:rPr>
                <w:lang w:val="es-ES"/>
              </w:rPr>
              <w:t xml:space="preserve">xpediente técnico profundo </w:t>
            </w:r>
          </w:p>
        </w:tc>
        <w:tc>
          <w:tcPr>
            <w:tcW w:w="1160" w:type="dxa"/>
          </w:tcPr>
          <w:p w14:paraId="47B249E1" w14:textId="45EA4161" w:rsidR="5FDBF04A" w:rsidRPr="0064726E" w:rsidRDefault="5FDBF04A" w:rsidP="2D356643">
            <w:pPr>
              <w:rPr>
                <w:lang w:val="es-ES"/>
              </w:rPr>
            </w:pPr>
            <w:r w:rsidRPr="0064726E">
              <w:rPr>
                <w:lang w:val="es-ES"/>
              </w:rPr>
              <w:t>Apto o no apto</w:t>
            </w:r>
          </w:p>
        </w:tc>
        <w:tc>
          <w:tcPr>
            <w:tcW w:w="1979" w:type="dxa"/>
          </w:tcPr>
          <w:p w14:paraId="16F27C69" w14:textId="3F8BB820" w:rsidR="2D356643" w:rsidRPr="0064726E" w:rsidRDefault="2D356643" w:rsidP="2D356643">
            <w:pPr>
              <w:jc w:val="center"/>
              <w:rPr>
                <w:lang w:val="es-ES"/>
              </w:rPr>
            </w:pPr>
          </w:p>
          <w:p w14:paraId="70643CD8" w14:textId="3B204279" w:rsidR="23AF8FF0" w:rsidRPr="0064726E" w:rsidRDefault="23AF8FF0" w:rsidP="2D356643">
            <w:pPr>
              <w:jc w:val="center"/>
              <w:rPr>
                <w:lang w:val="es-ES"/>
              </w:rPr>
            </w:pPr>
            <w:r w:rsidRPr="0064726E">
              <w:rPr>
                <w:lang w:val="es-ES"/>
              </w:rPr>
              <w:t>4% del costo</w:t>
            </w:r>
          </w:p>
        </w:tc>
        <w:tc>
          <w:tcPr>
            <w:tcW w:w="3101" w:type="dxa"/>
          </w:tcPr>
          <w:p w14:paraId="42960EBD" w14:textId="26E2342B" w:rsidR="5FDBF04A" w:rsidRPr="0064726E" w:rsidRDefault="5FDBF04A" w:rsidP="2D356643">
            <w:pPr>
              <w:jc w:val="center"/>
              <w:rPr>
                <w:lang w:val="es-ES"/>
              </w:rPr>
            </w:pPr>
            <w:r w:rsidRPr="0064726E">
              <w:rPr>
                <w:lang w:val="es-ES"/>
              </w:rPr>
              <w:t>Se incluirán l</w:t>
            </w:r>
            <w:r w:rsidR="1C97FBB3" w:rsidRPr="0064726E">
              <w:rPr>
                <w:lang w:val="es-ES"/>
              </w:rPr>
              <w:t>o</w:t>
            </w:r>
            <w:r w:rsidRPr="0064726E">
              <w:rPr>
                <w:lang w:val="es-ES"/>
              </w:rPr>
              <w:t xml:space="preserve">s </w:t>
            </w:r>
            <w:r w:rsidR="1C97FBB3" w:rsidRPr="0064726E">
              <w:rPr>
                <w:lang w:val="es-ES"/>
              </w:rPr>
              <w:t xml:space="preserve">resultados de las </w:t>
            </w:r>
            <w:r w:rsidRPr="0064726E">
              <w:rPr>
                <w:lang w:val="es-ES"/>
              </w:rPr>
              <w:t xml:space="preserve">pruebas </w:t>
            </w:r>
            <w:r w:rsidR="25ED8B4A" w:rsidRPr="0064726E">
              <w:rPr>
                <w:lang w:val="es-ES"/>
              </w:rPr>
              <w:t xml:space="preserve">realizadas </w:t>
            </w:r>
            <w:r w:rsidRPr="0064726E">
              <w:rPr>
                <w:lang w:val="es-ES"/>
              </w:rPr>
              <w:t>en el expediente técnico</w:t>
            </w:r>
            <w:r w:rsidR="3AE66F00" w:rsidRPr="0064726E">
              <w:rPr>
                <w:lang w:val="es-ES"/>
              </w:rPr>
              <w:t>, incluído en el manual.</w:t>
            </w:r>
          </w:p>
        </w:tc>
      </w:tr>
      <w:tr w:rsidR="2D356643" w:rsidRPr="0064726E" w14:paraId="1CE8A501" w14:textId="77777777" w:rsidTr="2D356643">
        <w:trPr>
          <w:trHeight w:val="300"/>
        </w:trPr>
        <w:tc>
          <w:tcPr>
            <w:tcW w:w="2340" w:type="dxa"/>
          </w:tcPr>
          <w:p w14:paraId="56E4031A" w14:textId="7990D7B9" w:rsidR="3AE66F00" w:rsidRPr="0064726E" w:rsidRDefault="3AE66F00" w:rsidP="2D356643">
            <w:pPr>
              <w:rPr>
                <w:lang w:val="es-ES"/>
              </w:rPr>
            </w:pPr>
            <w:r w:rsidRPr="0064726E">
              <w:rPr>
                <w:lang w:val="es-ES"/>
              </w:rPr>
              <w:t>Solicitud BPF</w:t>
            </w:r>
            <w:r w:rsidR="1C777533" w:rsidRPr="0064726E">
              <w:rPr>
                <w:lang w:val="es-ES"/>
              </w:rPr>
              <w:t xml:space="preserve"> aceptada a</w:t>
            </w:r>
            <w:r w:rsidR="65117248" w:rsidRPr="0064726E">
              <w:rPr>
                <w:lang w:val="es-ES"/>
              </w:rPr>
              <w:t>n</w:t>
            </w:r>
            <w:r w:rsidR="1C777533" w:rsidRPr="0064726E">
              <w:rPr>
                <w:lang w:val="es-ES"/>
              </w:rPr>
              <w:t>tes del día de entrega</w:t>
            </w:r>
          </w:p>
        </w:tc>
        <w:tc>
          <w:tcPr>
            <w:tcW w:w="1160" w:type="dxa"/>
          </w:tcPr>
          <w:p w14:paraId="7B35EB40" w14:textId="0EC29340" w:rsidR="3AE66F00" w:rsidRPr="0064726E" w:rsidRDefault="3AE66F00" w:rsidP="2D356643">
            <w:pPr>
              <w:rPr>
                <w:lang w:val="es-ES"/>
              </w:rPr>
            </w:pPr>
            <w:r w:rsidRPr="0064726E">
              <w:rPr>
                <w:lang w:val="es-ES"/>
              </w:rPr>
              <w:t>Apto o no apto</w:t>
            </w:r>
          </w:p>
        </w:tc>
        <w:tc>
          <w:tcPr>
            <w:tcW w:w="1979" w:type="dxa"/>
          </w:tcPr>
          <w:p w14:paraId="4D515615" w14:textId="21A85E7B" w:rsidR="2D356643" w:rsidRPr="0064726E" w:rsidRDefault="2D356643" w:rsidP="2D356643">
            <w:pPr>
              <w:jc w:val="center"/>
              <w:rPr>
                <w:lang w:val="es-ES"/>
              </w:rPr>
            </w:pPr>
          </w:p>
          <w:p w14:paraId="7DA6F458" w14:textId="65DB7FEA" w:rsidR="74B74A9D" w:rsidRPr="0064726E" w:rsidRDefault="74B74A9D" w:rsidP="2D356643">
            <w:pPr>
              <w:jc w:val="center"/>
              <w:rPr>
                <w:lang w:val="es-ES"/>
              </w:rPr>
            </w:pPr>
            <w:r w:rsidRPr="0064726E">
              <w:rPr>
                <w:lang w:val="es-ES"/>
              </w:rPr>
              <w:t>15 % del costo</w:t>
            </w:r>
          </w:p>
        </w:tc>
        <w:tc>
          <w:tcPr>
            <w:tcW w:w="3101" w:type="dxa"/>
          </w:tcPr>
          <w:p w14:paraId="719F9CC5" w14:textId="30C6F689" w:rsidR="3AE66F00" w:rsidRPr="0064726E" w:rsidRDefault="3AE66F00" w:rsidP="2D356643">
            <w:pPr>
              <w:jc w:val="center"/>
              <w:rPr>
                <w:lang w:val="es-ES"/>
              </w:rPr>
            </w:pPr>
            <w:r w:rsidRPr="0064726E">
              <w:rPr>
                <w:lang w:val="es-ES"/>
              </w:rPr>
              <w:t>Se seguirá la guía de buenas prácticas de fabricación que proporciona el INVIMA en todo momento para diseñar el prototipo</w:t>
            </w:r>
          </w:p>
        </w:tc>
      </w:tr>
      <w:tr w:rsidR="764FE7B6" w:rsidRPr="0064726E" w14:paraId="7EA06EF7" w14:textId="77777777" w:rsidTr="2D356643">
        <w:trPr>
          <w:trHeight w:val="300"/>
        </w:trPr>
        <w:tc>
          <w:tcPr>
            <w:tcW w:w="2340" w:type="dxa"/>
          </w:tcPr>
          <w:p w14:paraId="6E24A5F8" w14:textId="288C4140" w:rsidR="764FE7B6" w:rsidRPr="0064726E" w:rsidRDefault="2F5BB31E" w:rsidP="764FE7B6">
            <w:pPr>
              <w:rPr>
                <w:lang w:val="es-ES"/>
              </w:rPr>
            </w:pPr>
            <w:r w:rsidRPr="0064726E">
              <w:rPr>
                <w:lang w:val="es-ES"/>
              </w:rPr>
              <w:lastRenderedPageBreak/>
              <w:t>Declaración de conformidad con el m</w:t>
            </w:r>
            <w:r w:rsidR="506F4125" w:rsidRPr="0064726E">
              <w:rPr>
                <w:lang w:val="es-ES"/>
              </w:rPr>
              <w:t>arcado CE</w:t>
            </w:r>
          </w:p>
        </w:tc>
        <w:tc>
          <w:tcPr>
            <w:tcW w:w="1160" w:type="dxa"/>
          </w:tcPr>
          <w:p w14:paraId="37ADE9C1" w14:textId="2646BBDE" w:rsidR="764FE7B6" w:rsidRPr="0064726E" w:rsidRDefault="36D1B5B7" w:rsidP="2D356643">
            <w:pPr>
              <w:rPr>
                <w:lang w:val="es-ES"/>
              </w:rPr>
            </w:pPr>
            <w:r w:rsidRPr="0064726E">
              <w:rPr>
                <w:lang w:val="es-ES"/>
              </w:rPr>
              <w:t>Apto o no apto</w:t>
            </w:r>
          </w:p>
        </w:tc>
        <w:tc>
          <w:tcPr>
            <w:tcW w:w="1979" w:type="dxa"/>
          </w:tcPr>
          <w:p w14:paraId="67FD7FC4" w14:textId="1CE31238" w:rsidR="764FE7B6" w:rsidRPr="0064726E" w:rsidRDefault="764FE7B6" w:rsidP="764FE7B6">
            <w:pPr>
              <w:tabs>
                <w:tab w:val="left" w:pos="6675"/>
              </w:tabs>
              <w:jc w:val="center"/>
              <w:rPr>
                <w:lang w:val="es-ES"/>
              </w:rPr>
            </w:pPr>
          </w:p>
          <w:p w14:paraId="1CF4661B" w14:textId="7A1566EC" w:rsidR="0E99B021" w:rsidRPr="0064726E" w:rsidRDefault="6F3C46C9" w:rsidP="764FE7B6">
            <w:pPr>
              <w:tabs>
                <w:tab w:val="left" w:pos="6675"/>
              </w:tabs>
              <w:jc w:val="center"/>
              <w:rPr>
                <w:lang w:val="es-ES"/>
              </w:rPr>
            </w:pPr>
            <w:r w:rsidRPr="0064726E">
              <w:rPr>
                <w:lang w:val="es-ES"/>
              </w:rPr>
              <w:t>1</w:t>
            </w:r>
            <w:r w:rsidR="5C4E85BC" w:rsidRPr="0064726E">
              <w:rPr>
                <w:lang w:val="es-ES"/>
              </w:rPr>
              <w:t>5</w:t>
            </w:r>
            <w:r w:rsidRPr="0064726E">
              <w:rPr>
                <w:lang w:val="es-ES"/>
              </w:rPr>
              <w:t>% del costo</w:t>
            </w:r>
          </w:p>
          <w:p w14:paraId="208D309F" w14:textId="35A7CFBC" w:rsidR="764FE7B6" w:rsidRPr="0064726E" w:rsidRDefault="764FE7B6" w:rsidP="764FE7B6">
            <w:pPr>
              <w:jc w:val="center"/>
              <w:rPr>
                <w:lang w:val="es-ES"/>
              </w:rPr>
            </w:pPr>
          </w:p>
        </w:tc>
        <w:tc>
          <w:tcPr>
            <w:tcW w:w="3101" w:type="dxa"/>
          </w:tcPr>
          <w:p w14:paraId="010370BD" w14:textId="7212D703" w:rsidR="53047688" w:rsidRPr="0064726E" w:rsidRDefault="53047688" w:rsidP="2D356643">
            <w:pPr>
              <w:jc w:val="center"/>
              <w:rPr>
                <w:lang w:val="es-ES"/>
              </w:rPr>
            </w:pPr>
            <w:r w:rsidRPr="0064726E">
              <w:rPr>
                <w:lang w:val="es-ES"/>
              </w:rPr>
              <w:t>Se redactará una declaración de conformidad apoyándose en los resultados de las pruebas anteriores y del expediente técnico del producto</w:t>
            </w:r>
          </w:p>
        </w:tc>
      </w:tr>
    </w:tbl>
    <w:p w14:paraId="19D0453E" w14:textId="77777777" w:rsidR="00EF0C32" w:rsidRPr="0064726E" w:rsidRDefault="00EF0C32" w:rsidP="00EF0C32">
      <w:pPr>
        <w:rPr>
          <w:lang w:val="es-ES"/>
        </w:rPr>
      </w:pPr>
    </w:p>
    <w:p w14:paraId="65FD0BC6" w14:textId="77777777" w:rsidR="00EF0C32" w:rsidRPr="0064726E" w:rsidRDefault="00EF0C32" w:rsidP="00EF0C32">
      <w:pPr>
        <w:rPr>
          <w:lang w:val="es-ES"/>
        </w:rPr>
      </w:pPr>
    </w:p>
    <w:p w14:paraId="37B9AA3C" w14:textId="77777777" w:rsidR="00EF0C32" w:rsidRPr="0064726E" w:rsidRDefault="00EF0C32" w:rsidP="00EF0C32">
      <w:pPr>
        <w:rPr>
          <w:lang w:val="es-ES"/>
        </w:rPr>
      </w:pPr>
    </w:p>
    <w:p w14:paraId="28799B08" w14:textId="77777777" w:rsidR="00EF0C32" w:rsidRPr="0064726E" w:rsidRDefault="00EF0C32" w:rsidP="00EF0C32">
      <w:pPr>
        <w:tabs>
          <w:tab w:val="left" w:pos="6675"/>
        </w:tabs>
        <w:rPr>
          <w:lang w:val="es-ES"/>
        </w:rPr>
      </w:pPr>
    </w:p>
    <w:sectPr w:rsidR="00EF0C32" w:rsidRPr="0064726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1FE6"/>
    <w:multiLevelType w:val="hybridMultilevel"/>
    <w:tmpl w:val="FFFFFFFF"/>
    <w:lvl w:ilvl="0" w:tplc="918E8124">
      <w:start w:val="1"/>
      <w:numFmt w:val="decimal"/>
      <w:lvlText w:val="%1."/>
      <w:lvlJc w:val="left"/>
      <w:pPr>
        <w:ind w:left="720" w:hanging="360"/>
      </w:pPr>
    </w:lvl>
    <w:lvl w:ilvl="1" w:tplc="9FCA9D0A">
      <w:start w:val="1"/>
      <w:numFmt w:val="lowerLetter"/>
      <w:lvlText w:val="%2."/>
      <w:lvlJc w:val="left"/>
      <w:pPr>
        <w:ind w:left="1440" w:hanging="360"/>
      </w:pPr>
    </w:lvl>
    <w:lvl w:ilvl="2" w:tplc="19FC5896">
      <w:start w:val="1"/>
      <w:numFmt w:val="lowerRoman"/>
      <w:lvlText w:val="%3."/>
      <w:lvlJc w:val="right"/>
      <w:pPr>
        <w:ind w:left="2160" w:hanging="180"/>
      </w:pPr>
    </w:lvl>
    <w:lvl w:ilvl="3" w:tplc="D4A44E5A">
      <w:start w:val="1"/>
      <w:numFmt w:val="decimal"/>
      <w:lvlText w:val="%4."/>
      <w:lvlJc w:val="left"/>
      <w:pPr>
        <w:ind w:left="2880" w:hanging="360"/>
      </w:pPr>
    </w:lvl>
    <w:lvl w:ilvl="4" w:tplc="3380429E">
      <w:start w:val="1"/>
      <w:numFmt w:val="lowerLetter"/>
      <w:lvlText w:val="%5."/>
      <w:lvlJc w:val="left"/>
      <w:pPr>
        <w:ind w:left="3600" w:hanging="360"/>
      </w:pPr>
    </w:lvl>
    <w:lvl w:ilvl="5" w:tplc="33083732">
      <w:start w:val="1"/>
      <w:numFmt w:val="lowerRoman"/>
      <w:lvlText w:val="%6."/>
      <w:lvlJc w:val="right"/>
      <w:pPr>
        <w:ind w:left="4320" w:hanging="180"/>
      </w:pPr>
    </w:lvl>
    <w:lvl w:ilvl="6" w:tplc="C7685DE0">
      <w:start w:val="1"/>
      <w:numFmt w:val="decimal"/>
      <w:lvlText w:val="%7."/>
      <w:lvlJc w:val="left"/>
      <w:pPr>
        <w:ind w:left="5040" w:hanging="360"/>
      </w:pPr>
    </w:lvl>
    <w:lvl w:ilvl="7" w:tplc="D89A47FA">
      <w:start w:val="1"/>
      <w:numFmt w:val="lowerLetter"/>
      <w:lvlText w:val="%8."/>
      <w:lvlJc w:val="left"/>
      <w:pPr>
        <w:ind w:left="5760" w:hanging="360"/>
      </w:pPr>
    </w:lvl>
    <w:lvl w:ilvl="8" w:tplc="D4D6B80C">
      <w:start w:val="1"/>
      <w:numFmt w:val="lowerRoman"/>
      <w:lvlText w:val="%9."/>
      <w:lvlJc w:val="right"/>
      <w:pPr>
        <w:ind w:left="6480" w:hanging="180"/>
      </w:pPr>
    </w:lvl>
  </w:abstractNum>
  <w:abstractNum w:abstractNumId="1" w15:restartNumberingAfterBreak="0">
    <w:nsid w:val="07874E22"/>
    <w:multiLevelType w:val="hybridMultilevel"/>
    <w:tmpl w:val="FFFFFFFF"/>
    <w:lvl w:ilvl="0" w:tplc="8DEE8584">
      <w:start w:val="1"/>
      <w:numFmt w:val="bullet"/>
      <w:lvlText w:val=""/>
      <w:lvlJc w:val="left"/>
      <w:pPr>
        <w:ind w:left="720" w:hanging="360"/>
      </w:pPr>
      <w:rPr>
        <w:rFonts w:ascii="Symbol" w:hAnsi="Symbol" w:hint="default"/>
      </w:rPr>
    </w:lvl>
    <w:lvl w:ilvl="1" w:tplc="9D1CB882">
      <w:start w:val="1"/>
      <w:numFmt w:val="bullet"/>
      <w:lvlText w:val="o"/>
      <w:lvlJc w:val="left"/>
      <w:pPr>
        <w:ind w:left="1440" w:hanging="360"/>
      </w:pPr>
      <w:rPr>
        <w:rFonts w:ascii="Courier New" w:hAnsi="Courier New" w:hint="default"/>
      </w:rPr>
    </w:lvl>
    <w:lvl w:ilvl="2" w:tplc="03648BEA">
      <w:start w:val="1"/>
      <w:numFmt w:val="bullet"/>
      <w:lvlText w:val=""/>
      <w:lvlJc w:val="left"/>
      <w:pPr>
        <w:ind w:left="2160" w:hanging="360"/>
      </w:pPr>
      <w:rPr>
        <w:rFonts w:ascii="Wingdings" w:hAnsi="Wingdings" w:hint="default"/>
      </w:rPr>
    </w:lvl>
    <w:lvl w:ilvl="3" w:tplc="0C6A82E4">
      <w:start w:val="1"/>
      <w:numFmt w:val="bullet"/>
      <w:lvlText w:val=""/>
      <w:lvlJc w:val="left"/>
      <w:pPr>
        <w:ind w:left="2880" w:hanging="360"/>
      </w:pPr>
      <w:rPr>
        <w:rFonts w:ascii="Symbol" w:hAnsi="Symbol" w:hint="default"/>
      </w:rPr>
    </w:lvl>
    <w:lvl w:ilvl="4" w:tplc="CCC2BAAE">
      <w:start w:val="1"/>
      <w:numFmt w:val="bullet"/>
      <w:lvlText w:val="o"/>
      <w:lvlJc w:val="left"/>
      <w:pPr>
        <w:ind w:left="3600" w:hanging="360"/>
      </w:pPr>
      <w:rPr>
        <w:rFonts w:ascii="Courier New" w:hAnsi="Courier New" w:hint="default"/>
      </w:rPr>
    </w:lvl>
    <w:lvl w:ilvl="5" w:tplc="5A1A1F58">
      <w:start w:val="1"/>
      <w:numFmt w:val="bullet"/>
      <w:lvlText w:val=""/>
      <w:lvlJc w:val="left"/>
      <w:pPr>
        <w:ind w:left="4320" w:hanging="360"/>
      </w:pPr>
      <w:rPr>
        <w:rFonts w:ascii="Wingdings" w:hAnsi="Wingdings" w:hint="default"/>
      </w:rPr>
    </w:lvl>
    <w:lvl w:ilvl="6" w:tplc="E048CF7A">
      <w:start w:val="1"/>
      <w:numFmt w:val="bullet"/>
      <w:lvlText w:val=""/>
      <w:lvlJc w:val="left"/>
      <w:pPr>
        <w:ind w:left="5040" w:hanging="360"/>
      </w:pPr>
      <w:rPr>
        <w:rFonts w:ascii="Symbol" w:hAnsi="Symbol" w:hint="default"/>
      </w:rPr>
    </w:lvl>
    <w:lvl w:ilvl="7" w:tplc="1B0E6868">
      <w:start w:val="1"/>
      <w:numFmt w:val="bullet"/>
      <w:lvlText w:val="o"/>
      <w:lvlJc w:val="left"/>
      <w:pPr>
        <w:ind w:left="5760" w:hanging="360"/>
      </w:pPr>
      <w:rPr>
        <w:rFonts w:ascii="Courier New" w:hAnsi="Courier New" w:hint="default"/>
      </w:rPr>
    </w:lvl>
    <w:lvl w:ilvl="8" w:tplc="F4948326">
      <w:start w:val="1"/>
      <w:numFmt w:val="bullet"/>
      <w:lvlText w:val=""/>
      <w:lvlJc w:val="left"/>
      <w:pPr>
        <w:ind w:left="6480" w:hanging="360"/>
      </w:pPr>
      <w:rPr>
        <w:rFonts w:ascii="Wingdings" w:hAnsi="Wingdings" w:hint="default"/>
      </w:rPr>
    </w:lvl>
  </w:abstractNum>
  <w:abstractNum w:abstractNumId="2" w15:restartNumberingAfterBreak="0">
    <w:nsid w:val="181ED41F"/>
    <w:multiLevelType w:val="hybridMultilevel"/>
    <w:tmpl w:val="FFFFFFFF"/>
    <w:lvl w:ilvl="0" w:tplc="A142D876">
      <w:start w:val="1"/>
      <w:numFmt w:val="bullet"/>
      <w:lvlText w:val=""/>
      <w:lvlJc w:val="left"/>
      <w:pPr>
        <w:ind w:left="720" w:hanging="360"/>
      </w:pPr>
      <w:rPr>
        <w:rFonts w:ascii="Symbol" w:hAnsi="Symbol" w:hint="default"/>
      </w:rPr>
    </w:lvl>
    <w:lvl w:ilvl="1" w:tplc="B5785D7E">
      <w:start w:val="1"/>
      <w:numFmt w:val="bullet"/>
      <w:lvlText w:val="o"/>
      <w:lvlJc w:val="left"/>
      <w:pPr>
        <w:ind w:left="1440" w:hanging="360"/>
      </w:pPr>
      <w:rPr>
        <w:rFonts w:ascii="Courier New" w:hAnsi="Courier New" w:hint="default"/>
      </w:rPr>
    </w:lvl>
    <w:lvl w:ilvl="2" w:tplc="24D20D72">
      <w:start w:val="1"/>
      <w:numFmt w:val="bullet"/>
      <w:lvlText w:val=""/>
      <w:lvlJc w:val="left"/>
      <w:pPr>
        <w:ind w:left="2160" w:hanging="360"/>
      </w:pPr>
      <w:rPr>
        <w:rFonts w:ascii="Wingdings" w:hAnsi="Wingdings" w:hint="default"/>
      </w:rPr>
    </w:lvl>
    <w:lvl w:ilvl="3" w:tplc="43488284">
      <w:start w:val="1"/>
      <w:numFmt w:val="bullet"/>
      <w:lvlText w:val=""/>
      <w:lvlJc w:val="left"/>
      <w:pPr>
        <w:ind w:left="2880" w:hanging="360"/>
      </w:pPr>
      <w:rPr>
        <w:rFonts w:ascii="Symbol" w:hAnsi="Symbol" w:hint="default"/>
      </w:rPr>
    </w:lvl>
    <w:lvl w:ilvl="4" w:tplc="677EA622">
      <w:start w:val="1"/>
      <w:numFmt w:val="bullet"/>
      <w:lvlText w:val="o"/>
      <w:lvlJc w:val="left"/>
      <w:pPr>
        <w:ind w:left="3600" w:hanging="360"/>
      </w:pPr>
      <w:rPr>
        <w:rFonts w:ascii="Courier New" w:hAnsi="Courier New" w:hint="default"/>
      </w:rPr>
    </w:lvl>
    <w:lvl w:ilvl="5" w:tplc="E56A9A84">
      <w:start w:val="1"/>
      <w:numFmt w:val="bullet"/>
      <w:lvlText w:val=""/>
      <w:lvlJc w:val="left"/>
      <w:pPr>
        <w:ind w:left="4320" w:hanging="360"/>
      </w:pPr>
      <w:rPr>
        <w:rFonts w:ascii="Wingdings" w:hAnsi="Wingdings" w:hint="default"/>
      </w:rPr>
    </w:lvl>
    <w:lvl w:ilvl="6" w:tplc="311201D2">
      <w:start w:val="1"/>
      <w:numFmt w:val="bullet"/>
      <w:lvlText w:val=""/>
      <w:lvlJc w:val="left"/>
      <w:pPr>
        <w:ind w:left="5040" w:hanging="360"/>
      </w:pPr>
      <w:rPr>
        <w:rFonts w:ascii="Symbol" w:hAnsi="Symbol" w:hint="default"/>
      </w:rPr>
    </w:lvl>
    <w:lvl w:ilvl="7" w:tplc="51AA7AF6">
      <w:start w:val="1"/>
      <w:numFmt w:val="bullet"/>
      <w:lvlText w:val="o"/>
      <w:lvlJc w:val="left"/>
      <w:pPr>
        <w:ind w:left="5760" w:hanging="360"/>
      </w:pPr>
      <w:rPr>
        <w:rFonts w:ascii="Courier New" w:hAnsi="Courier New" w:hint="default"/>
      </w:rPr>
    </w:lvl>
    <w:lvl w:ilvl="8" w:tplc="98B84EE8">
      <w:start w:val="1"/>
      <w:numFmt w:val="bullet"/>
      <w:lvlText w:val=""/>
      <w:lvlJc w:val="left"/>
      <w:pPr>
        <w:ind w:left="6480" w:hanging="360"/>
      </w:pPr>
      <w:rPr>
        <w:rFonts w:ascii="Wingdings" w:hAnsi="Wingdings" w:hint="default"/>
      </w:rPr>
    </w:lvl>
  </w:abstractNum>
  <w:abstractNum w:abstractNumId="3" w15:restartNumberingAfterBreak="0">
    <w:nsid w:val="2273FCD2"/>
    <w:multiLevelType w:val="hybridMultilevel"/>
    <w:tmpl w:val="FFFFFFFF"/>
    <w:lvl w:ilvl="0" w:tplc="F79E0F6C">
      <w:start w:val="1"/>
      <w:numFmt w:val="bullet"/>
      <w:lvlText w:val=""/>
      <w:lvlJc w:val="left"/>
      <w:pPr>
        <w:ind w:left="720" w:hanging="360"/>
      </w:pPr>
      <w:rPr>
        <w:rFonts w:ascii="Symbol" w:hAnsi="Symbol" w:hint="default"/>
      </w:rPr>
    </w:lvl>
    <w:lvl w:ilvl="1" w:tplc="E6CA9978">
      <w:start w:val="1"/>
      <w:numFmt w:val="bullet"/>
      <w:lvlText w:val="o"/>
      <w:lvlJc w:val="left"/>
      <w:pPr>
        <w:ind w:left="1440" w:hanging="360"/>
      </w:pPr>
      <w:rPr>
        <w:rFonts w:ascii="Courier New" w:hAnsi="Courier New" w:hint="default"/>
      </w:rPr>
    </w:lvl>
    <w:lvl w:ilvl="2" w:tplc="291461D4">
      <w:start w:val="1"/>
      <w:numFmt w:val="bullet"/>
      <w:lvlText w:val=""/>
      <w:lvlJc w:val="left"/>
      <w:pPr>
        <w:ind w:left="2160" w:hanging="360"/>
      </w:pPr>
      <w:rPr>
        <w:rFonts w:ascii="Wingdings" w:hAnsi="Wingdings" w:hint="default"/>
      </w:rPr>
    </w:lvl>
    <w:lvl w:ilvl="3" w:tplc="8860611E">
      <w:start w:val="1"/>
      <w:numFmt w:val="bullet"/>
      <w:lvlText w:val=""/>
      <w:lvlJc w:val="left"/>
      <w:pPr>
        <w:ind w:left="2880" w:hanging="360"/>
      </w:pPr>
      <w:rPr>
        <w:rFonts w:ascii="Symbol" w:hAnsi="Symbol" w:hint="default"/>
      </w:rPr>
    </w:lvl>
    <w:lvl w:ilvl="4" w:tplc="1C369B76">
      <w:start w:val="1"/>
      <w:numFmt w:val="bullet"/>
      <w:lvlText w:val="o"/>
      <w:lvlJc w:val="left"/>
      <w:pPr>
        <w:ind w:left="3600" w:hanging="360"/>
      </w:pPr>
      <w:rPr>
        <w:rFonts w:ascii="Courier New" w:hAnsi="Courier New" w:hint="default"/>
      </w:rPr>
    </w:lvl>
    <w:lvl w:ilvl="5" w:tplc="97C629E2">
      <w:start w:val="1"/>
      <w:numFmt w:val="bullet"/>
      <w:lvlText w:val=""/>
      <w:lvlJc w:val="left"/>
      <w:pPr>
        <w:ind w:left="4320" w:hanging="360"/>
      </w:pPr>
      <w:rPr>
        <w:rFonts w:ascii="Wingdings" w:hAnsi="Wingdings" w:hint="default"/>
      </w:rPr>
    </w:lvl>
    <w:lvl w:ilvl="6" w:tplc="12103056">
      <w:start w:val="1"/>
      <w:numFmt w:val="bullet"/>
      <w:lvlText w:val=""/>
      <w:lvlJc w:val="left"/>
      <w:pPr>
        <w:ind w:left="5040" w:hanging="360"/>
      </w:pPr>
      <w:rPr>
        <w:rFonts w:ascii="Symbol" w:hAnsi="Symbol" w:hint="default"/>
      </w:rPr>
    </w:lvl>
    <w:lvl w:ilvl="7" w:tplc="C3BECEB8">
      <w:start w:val="1"/>
      <w:numFmt w:val="bullet"/>
      <w:lvlText w:val="o"/>
      <w:lvlJc w:val="left"/>
      <w:pPr>
        <w:ind w:left="5760" w:hanging="360"/>
      </w:pPr>
      <w:rPr>
        <w:rFonts w:ascii="Courier New" w:hAnsi="Courier New" w:hint="default"/>
      </w:rPr>
    </w:lvl>
    <w:lvl w:ilvl="8" w:tplc="0B7CD1A4">
      <w:start w:val="1"/>
      <w:numFmt w:val="bullet"/>
      <w:lvlText w:val=""/>
      <w:lvlJc w:val="left"/>
      <w:pPr>
        <w:ind w:left="6480" w:hanging="360"/>
      </w:pPr>
      <w:rPr>
        <w:rFonts w:ascii="Wingdings" w:hAnsi="Wingdings" w:hint="default"/>
      </w:rPr>
    </w:lvl>
  </w:abstractNum>
  <w:abstractNum w:abstractNumId="4" w15:restartNumberingAfterBreak="0">
    <w:nsid w:val="2A84ACCC"/>
    <w:multiLevelType w:val="hybridMultilevel"/>
    <w:tmpl w:val="FFFFFFFF"/>
    <w:lvl w:ilvl="0" w:tplc="41DE37E2">
      <w:start w:val="1"/>
      <w:numFmt w:val="bullet"/>
      <w:lvlText w:val=""/>
      <w:lvlJc w:val="left"/>
      <w:pPr>
        <w:ind w:left="720" w:hanging="360"/>
      </w:pPr>
      <w:rPr>
        <w:rFonts w:ascii="Symbol" w:hAnsi="Symbol" w:hint="default"/>
      </w:rPr>
    </w:lvl>
    <w:lvl w:ilvl="1" w:tplc="5B5C3EEC">
      <w:start w:val="1"/>
      <w:numFmt w:val="bullet"/>
      <w:lvlText w:val="o"/>
      <w:lvlJc w:val="left"/>
      <w:pPr>
        <w:ind w:left="1440" w:hanging="360"/>
      </w:pPr>
      <w:rPr>
        <w:rFonts w:ascii="Courier New" w:hAnsi="Courier New" w:hint="default"/>
      </w:rPr>
    </w:lvl>
    <w:lvl w:ilvl="2" w:tplc="5EA0A4CE">
      <w:start w:val="1"/>
      <w:numFmt w:val="bullet"/>
      <w:lvlText w:val=""/>
      <w:lvlJc w:val="left"/>
      <w:pPr>
        <w:ind w:left="2160" w:hanging="360"/>
      </w:pPr>
      <w:rPr>
        <w:rFonts w:ascii="Wingdings" w:hAnsi="Wingdings" w:hint="default"/>
      </w:rPr>
    </w:lvl>
    <w:lvl w:ilvl="3" w:tplc="224079A8">
      <w:start w:val="1"/>
      <w:numFmt w:val="bullet"/>
      <w:lvlText w:val=""/>
      <w:lvlJc w:val="left"/>
      <w:pPr>
        <w:ind w:left="2880" w:hanging="360"/>
      </w:pPr>
      <w:rPr>
        <w:rFonts w:ascii="Symbol" w:hAnsi="Symbol" w:hint="default"/>
      </w:rPr>
    </w:lvl>
    <w:lvl w:ilvl="4" w:tplc="C214F204">
      <w:start w:val="1"/>
      <w:numFmt w:val="bullet"/>
      <w:lvlText w:val="o"/>
      <w:lvlJc w:val="left"/>
      <w:pPr>
        <w:ind w:left="3600" w:hanging="360"/>
      </w:pPr>
      <w:rPr>
        <w:rFonts w:ascii="Courier New" w:hAnsi="Courier New" w:hint="default"/>
      </w:rPr>
    </w:lvl>
    <w:lvl w:ilvl="5" w:tplc="2DDC9C8A">
      <w:start w:val="1"/>
      <w:numFmt w:val="bullet"/>
      <w:lvlText w:val=""/>
      <w:lvlJc w:val="left"/>
      <w:pPr>
        <w:ind w:left="4320" w:hanging="360"/>
      </w:pPr>
      <w:rPr>
        <w:rFonts w:ascii="Wingdings" w:hAnsi="Wingdings" w:hint="default"/>
      </w:rPr>
    </w:lvl>
    <w:lvl w:ilvl="6" w:tplc="BF247E06">
      <w:start w:val="1"/>
      <w:numFmt w:val="bullet"/>
      <w:lvlText w:val=""/>
      <w:lvlJc w:val="left"/>
      <w:pPr>
        <w:ind w:left="5040" w:hanging="360"/>
      </w:pPr>
      <w:rPr>
        <w:rFonts w:ascii="Symbol" w:hAnsi="Symbol" w:hint="default"/>
      </w:rPr>
    </w:lvl>
    <w:lvl w:ilvl="7" w:tplc="2DEC378C">
      <w:start w:val="1"/>
      <w:numFmt w:val="bullet"/>
      <w:lvlText w:val="o"/>
      <w:lvlJc w:val="left"/>
      <w:pPr>
        <w:ind w:left="5760" w:hanging="360"/>
      </w:pPr>
      <w:rPr>
        <w:rFonts w:ascii="Courier New" w:hAnsi="Courier New" w:hint="default"/>
      </w:rPr>
    </w:lvl>
    <w:lvl w:ilvl="8" w:tplc="633C5EC6">
      <w:start w:val="1"/>
      <w:numFmt w:val="bullet"/>
      <w:lvlText w:val=""/>
      <w:lvlJc w:val="left"/>
      <w:pPr>
        <w:ind w:left="6480" w:hanging="360"/>
      </w:pPr>
      <w:rPr>
        <w:rFonts w:ascii="Wingdings" w:hAnsi="Wingdings" w:hint="default"/>
      </w:rPr>
    </w:lvl>
  </w:abstractNum>
  <w:abstractNum w:abstractNumId="5" w15:restartNumberingAfterBreak="0">
    <w:nsid w:val="3E751557"/>
    <w:multiLevelType w:val="hybridMultilevel"/>
    <w:tmpl w:val="FFFFFFFF"/>
    <w:lvl w:ilvl="0" w:tplc="6E4AAFBC">
      <w:start w:val="1"/>
      <w:numFmt w:val="decimal"/>
      <w:lvlText w:val="%1."/>
      <w:lvlJc w:val="left"/>
      <w:pPr>
        <w:ind w:left="720" w:hanging="360"/>
      </w:pPr>
    </w:lvl>
    <w:lvl w:ilvl="1" w:tplc="4C64E586">
      <w:start w:val="1"/>
      <w:numFmt w:val="bullet"/>
      <w:lvlText w:val="o"/>
      <w:lvlJc w:val="left"/>
      <w:pPr>
        <w:ind w:left="1440" w:hanging="360"/>
      </w:pPr>
      <w:rPr>
        <w:rFonts w:ascii="Courier New" w:hAnsi="Courier New" w:hint="default"/>
      </w:rPr>
    </w:lvl>
    <w:lvl w:ilvl="2" w:tplc="DC789BF0">
      <w:start w:val="1"/>
      <w:numFmt w:val="bullet"/>
      <w:lvlText w:val=""/>
      <w:lvlJc w:val="left"/>
      <w:pPr>
        <w:ind w:left="2160" w:hanging="360"/>
      </w:pPr>
      <w:rPr>
        <w:rFonts w:ascii="Wingdings" w:hAnsi="Wingdings" w:hint="default"/>
      </w:rPr>
    </w:lvl>
    <w:lvl w:ilvl="3" w:tplc="B448B09A">
      <w:start w:val="1"/>
      <w:numFmt w:val="bullet"/>
      <w:lvlText w:val=""/>
      <w:lvlJc w:val="left"/>
      <w:pPr>
        <w:ind w:left="2880" w:hanging="360"/>
      </w:pPr>
      <w:rPr>
        <w:rFonts w:ascii="Symbol" w:hAnsi="Symbol" w:hint="default"/>
      </w:rPr>
    </w:lvl>
    <w:lvl w:ilvl="4" w:tplc="951A9D74">
      <w:start w:val="1"/>
      <w:numFmt w:val="bullet"/>
      <w:lvlText w:val="o"/>
      <w:lvlJc w:val="left"/>
      <w:pPr>
        <w:ind w:left="3600" w:hanging="360"/>
      </w:pPr>
      <w:rPr>
        <w:rFonts w:ascii="Courier New" w:hAnsi="Courier New" w:hint="default"/>
      </w:rPr>
    </w:lvl>
    <w:lvl w:ilvl="5" w:tplc="FDDEBC9A">
      <w:start w:val="1"/>
      <w:numFmt w:val="bullet"/>
      <w:lvlText w:val=""/>
      <w:lvlJc w:val="left"/>
      <w:pPr>
        <w:ind w:left="4320" w:hanging="360"/>
      </w:pPr>
      <w:rPr>
        <w:rFonts w:ascii="Wingdings" w:hAnsi="Wingdings" w:hint="default"/>
      </w:rPr>
    </w:lvl>
    <w:lvl w:ilvl="6" w:tplc="F3244D8A">
      <w:start w:val="1"/>
      <w:numFmt w:val="bullet"/>
      <w:lvlText w:val=""/>
      <w:lvlJc w:val="left"/>
      <w:pPr>
        <w:ind w:left="5040" w:hanging="360"/>
      </w:pPr>
      <w:rPr>
        <w:rFonts w:ascii="Symbol" w:hAnsi="Symbol" w:hint="default"/>
      </w:rPr>
    </w:lvl>
    <w:lvl w:ilvl="7" w:tplc="15D042F4">
      <w:start w:val="1"/>
      <w:numFmt w:val="bullet"/>
      <w:lvlText w:val="o"/>
      <w:lvlJc w:val="left"/>
      <w:pPr>
        <w:ind w:left="5760" w:hanging="360"/>
      </w:pPr>
      <w:rPr>
        <w:rFonts w:ascii="Courier New" w:hAnsi="Courier New" w:hint="default"/>
      </w:rPr>
    </w:lvl>
    <w:lvl w:ilvl="8" w:tplc="E7C03EAE">
      <w:start w:val="1"/>
      <w:numFmt w:val="bullet"/>
      <w:lvlText w:val=""/>
      <w:lvlJc w:val="left"/>
      <w:pPr>
        <w:ind w:left="6480" w:hanging="360"/>
      </w:pPr>
      <w:rPr>
        <w:rFonts w:ascii="Wingdings" w:hAnsi="Wingdings" w:hint="default"/>
      </w:rPr>
    </w:lvl>
  </w:abstractNum>
  <w:abstractNum w:abstractNumId="6" w15:restartNumberingAfterBreak="0">
    <w:nsid w:val="41EA077B"/>
    <w:multiLevelType w:val="hybridMultilevel"/>
    <w:tmpl w:val="FFFFFFFF"/>
    <w:lvl w:ilvl="0" w:tplc="BA8C2752">
      <w:start w:val="1"/>
      <w:numFmt w:val="bullet"/>
      <w:lvlText w:val="-"/>
      <w:lvlJc w:val="left"/>
      <w:pPr>
        <w:ind w:left="720" w:hanging="360"/>
      </w:pPr>
      <w:rPr>
        <w:rFonts w:ascii="Aptos" w:hAnsi="Aptos" w:hint="default"/>
      </w:rPr>
    </w:lvl>
    <w:lvl w:ilvl="1" w:tplc="DC80C298">
      <w:start w:val="1"/>
      <w:numFmt w:val="bullet"/>
      <w:lvlText w:val="o"/>
      <w:lvlJc w:val="left"/>
      <w:pPr>
        <w:ind w:left="1440" w:hanging="360"/>
      </w:pPr>
      <w:rPr>
        <w:rFonts w:ascii="Courier New" w:hAnsi="Courier New" w:hint="default"/>
      </w:rPr>
    </w:lvl>
    <w:lvl w:ilvl="2" w:tplc="D58AAE62">
      <w:start w:val="1"/>
      <w:numFmt w:val="bullet"/>
      <w:lvlText w:val=""/>
      <w:lvlJc w:val="left"/>
      <w:pPr>
        <w:ind w:left="2160" w:hanging="360"/>
      </w:pPr>
      <w:rPr>
        <w:rFonts w:ascii="Wingdings" w:hAnsi="Wingdings" w:hint="default"/>
      </w:rPr>
    </w:lvl>
    <w:lvl w:ilvl="3" w:tplc="54C6A224">
      <w:start w:val="1"/>
      <w:numFmt w:val="bullet"/>
      <w:lvlText w:val=""/>
      <w:lvlJc w:val="left"/>
      <w:pPr>
        <w:ind w:left="2880" w:hanging="360"/>
      </w:pPr>
      <w:rPr>
        <w:rFonts w:ascii="Symbol" w:hAnsi="Symbol" w:hint="default"/>
      </w:rPr>
    </w:lvl>
    <w:lvl w:ilvl="4" w:tplc="DDE08946">
      <w:start w:val="1"/>
      <w:numFmt w:val="bullet"/>
      <w:lvlText w:val="o"/>
      <w:lvlJc w:val="left"/>
      <w:pPr>
        <w:ind w:left="3600" w:hanging="360"/>
      </w:pPr>
      <w:rPr>
        <w:rFonts w:ascii="Courier New" w:hAnsi="Courier New" w:hint="default"/>
      </w:rPr>
    </w:lvl>
    <w:lvl w:ilvl="5" w:tplc="CB8C5236">
      <w:start w:val="1"/>
      <w:numFmt w:val="bullet"/>
      <w:lvlText w:val=""/>
      <w:lvlJc w:val="left"/>
      <w:pPr>
        <w:ind w:left="4320" w:hanging="360"/>
      </w:pPr>
      <w:rPr>
        <w:rFonts w:ascii="Wingdings" w:hAnsi="Wingdings" w:hint="default"/>
      </w:rPr>
    </w:lvl>
    <w:lvl w:ilvl="6" w:tplc="62A0EBA4">
      <w:start w:val="1"/>
      <w:numFmt w:val="bullet"/>
      <w:lvlText w:val=""/>
      <w:lvlJc w:val="left"/>
      <w:pPr>
        <w:ind w:left="5040" w:hanging="360"/>
      </w:pPr>
      <w:rPr>
        <w:rFonts w:ascii="Symbol" w:hAnsi="Symbol" w:hint="default"/>
      </w:rPr>
    </w:lvl>
    <w:lvl w:ilvl="7" w:tplc="B05064BC">
      <w:start w:val="1"/>
      <w:numFmt w:val="bullet"/>
      <w:lvlText w:val="o"/>
      <w:lvlJc w:val="left"/>
      <w:pPr>
        <w:ind w:left="5760" w:hanging="360"/>
      </w:pPr>
      <w:rPr>
        <w:rFonts w:ascii="Courier New" w:hAnsi="Courier New" w:hint="default"/>
      </w:rPr>
    </w:lvl>
    <w:lvl w:ilvl="8" w:tplc="E6FCE6DC">
      <w:start w:val="1"/>
      <w:numFmt w:val="bullet"/>
      <w:lvlText w:val=""/>
      <w:lvlJc w:val="left"/>
      <w:pPr>
        <w:ind w:left="6480" w:hanging="360"/>
      </w:pPr>
      <w:rPr>
        <w:rFonts w:ascii="Wingdings" w:hAnsi="Wingdings" w:hint="default"/>
      </w:rPr>
    </w:lvl>
  </w:abstractNum>
  <w:abstractNum w:abstractNumId="7" w15:restartNumberingAfterBreak="0">
    <w:nsid w:val="443A0A13"/>
    <w:multiLevelType w:val="hybridMultilevel"/>
    <w:tmpl w:val="8F9CFBBC"/>
    <w:lvl w:ilvl="0" w:tplc="E124C95A">
      <w:start w:val="1"/>
      <w:numFmt w:val="bullet"/>
      <w:lvlText w:val=""/>
      <w:lvlJc w:val="left"/>
      <w:pPr>
        <w:ind w:left="720" w:hanging="360"/>
      </w:pPr>
      <w:rPr>
        <w:rFonts w:ascii="Symbol" w:hAnsi="Symbol" w:hint="default"/>
      </w:rPr>
    </w:lvl>
    <w:lvl w:ilvl="1" w:tplc="1474F03A">
      <w:start w:val="1"/>
      <w:numFmt w:val="bullet"/>
      <w:lvlText w:val="o"/>
      <w:lvlJc w:val="left"/>
      <w:pPr>
        <w:ind w:left="1440" w:hanging="360"/>
      </w:pPr>
      <w:rPr>
        <w:rFonts w:ascii="Courier New" w:hAnsi="Courier New" w:hint="default"/>
      </w:rPr>
    </w:lvl>
    <w:lvl w:ilvl="2" w:tplc="A5C4CDF6">
      <w:start w:val="1"/>
      <w:numFmt w:val="bullet"/>
      <w:lvlText w:val=""/>
      <w:lvlJc w:val="left"/>
      <w:pPr>
        <w:ind w:left="2160" w:hanging="360"/>
      </w:pPr>
      <w:rPr>
        <w:rFonts w:ascii="Wingdings" w:hAnsi="Wingdings" w:hint="default"/>
      </w:rPr>
    </w:lvl>
    <w:lvl w:ilvl="3" w:tplc="D054D03E">
      <w:start w:val="1"/>
      <w:numFmt w:val="bullet"/>
      <w:lvlText w:val=""/>
      <w:lvlJc w:val="left"/>
      <w:pPr>
        <w:ind w:left="2880" w:hanging="360"/>
      </w:pPr>
      <w:rPr>
        <w:rFonts w:ascii="Symbol" w:hAnsi="Symbol" w:hint="default"/>
      </w:rPr>
    </w:lvl>
    <w:lvl w:ilvl="4" w:tplc="5504CAEA">
      <w:start w:val="1"/>
      <w:numFmt w:val="bullet"/>
      <w:lvlText w:val="o"/>
      <w:lvlJc w:val="left"/>
      <w:pPr>
        <w:ind w:left="3600" w:hanging="360"/>
      </w:pPr>
      <w:rPr>
        <w:rFonts w:ascii="Courier New" w:hAnsi="Courier New" w:hint="default"/>
      </w:rPr>
    </w:lvl>
    <w:lvl w:ilvl="5" w:tplc="0B727BCE">
      <w:start w:val="1"/>
      <w:numFmt w:val="bullet"/>
      <w:lvlText w:val=""/>
      <w:lvlJc w:val="left"/>
      <w:pPr>
        <w:ind w:left="4320" w:hanging="360"/>
      </w:pPr>
      <w:rPr>
        <w:rFonts w:ascii="Wingdings" w:hAnsi="Wingdings" w:hint="default"/>
      </w:rPr>
    </w:lvl>
    <w:lvl w:ilvl="6" w:tplc="FF76F8AE">
      <w:start w:val="1"/>
      <w:numFmt w:val="bullet"/>
      <w:lvlText w:val=""/>
      <w:lvlJc w:val="left"/>
      <w:pPr>
        <w:ind w:left="5040" w:hanging="360"/>
      </w:pPr>
      <w:rPr>
        <w:rFonts w:ascii="Symbol" w:hAnsi="Symbol" w:hint="default"/>
      </w:rPr>
    </w:lvl>
    <w:lvl w:ilvl="7" w:tplc="EEC4914A">
      <w:start w:val="1"/>
      <w:numFmt w:val="bullet"/>
      <w:lvlText w:val="o"/>
      <w:lvlJc w:val="left"/>
      <w:pPr>
        <w:ind w:left="5760" w:hanging="360"/>
      </w:pPr>
      <w:rPr>
        <w:rFonts w:ascii="Courier New" w:hAnsi="Courier New" w:hint="default"/>
      </w:rPr>
    </w:lvl>
    <w:lvl w:ilvl="8" w:tplc="6B5C0458">
      <w:start w:val="1"/>
      <w:numFmt w:val="bullet"/>
      <w:lvlText w:val=""/>
      <w:lvlJc w:val="left"/>
      <w:pPr>
        <w:ind w:left="6480" w:hanging="360"/>
      </w:pPr>
      <w:rPr>
        <w:rFonts w:ascii="Wingdings" w:hAnsi="Wingdings" w:hint="default"/>
      </w:rPr>
    </w:lvl>
  </w:abstractNum>
  <w:abstractNum w:abstractNumId="8" w15:restartNumberingAfterBreak="0">
    <w:nsid w:val="45662148"/>
    <w:multiLevelType w:val="hybridMultilevel"/>
    <w:tmpl w:val="FFFFFFFF"/>
    <w:lvl w:ilvl="0" w:tplc="60A62A98">
      <w:start w:val="1"/>
      <w:numFmt w:val="bullet"/>
      <w:lvlText w:val=""/>
      <w:lvlJc w:val="left"/>
      <w:pPr>
        <w:ind w:left="720" w:hanging="360"/>
      </w:pPr>
      <w:rPr>
        <w:rFonts w:ascii="Symbol" w:hAnsi="Symbol" w:hint="default"/>
      </w:rPr>
    </w:lvl>
    <w:lvl w:ilvl="1" w:tplc="6D6885AA">
      <w:start w:val="1"/>
      <w:numFmt w:val="bullet"/>
      <w:lvlText w:val="o"/>
      <w:lvlJc w:val="left"/>
      <w:pPr>
        <w:ind w:left="1440" w:hanging="360"/>
      </w:pPr>
      <w:rPr>
        <w:rFonts w:ascii="Courier New" w:hAnsi="Courier New" w:hint="default"/>
      </w:rPr>
    </w:lvl>
    <w:lvl w:ilvl="2" w:tplc="68BA3D8E">
      <w:start w:val="1"/>
      <w:numFmt w:val="bullet"/>
      <w:lvlText w:val=""/>
      <w:lvlJc w:val="left"/>
      <w:pPr>
        <w:ind w:left="2160" w:hanging="360"/>
      </w:pPr>
      <w:rPr>
        <w:rFonts w:ascii="Wingdings" w:hAnsi="Wingdings" w:hint="default"/>
      </w:rPr>
    </w:lvl>
    <w:lvl w:ilvl="3" w:tplc="0486DA80">
      <w:start w:val="1"/>
      <w:numFmt w:val="bullet"/>
      <w:lvlText w:val=""/>
      <w:lvlJc w:val="left"/>
      <w:pPr>
        <w:ind w:left="2880" w:hanging="360"/>
      </w:pPr>
      <w:rPr>
        <w:rFonts w:ascii="Symbol" w:hAnsi="Symbol" w:hint="default"/>
      </w:rPr>
    </w:lvl>
    <w:lvl w:ilvl="4" w:tplc="17D48604">
      <w:start w:val="1"/>
      <w:numFmt w:val="bullet"/>
      <w:lvlText w:val="o"/>
      <w:lvlJc w:val="left"/>
      <w:pPr>
        <w:ind w:left="3600" w:hanging="360"/>
      </w:pPr>
      <w:rPr>
        <w:rFonts w:ascii="Courier New" w:hAnsi="Courier New" w:hint="default"/>
      </w:rPr>
    </w:lvl>
    <w:lvl w:ilvl="5" w:tplc="E2322FD0">
      <w:start w:val="1"/>
      <w:numFmt w:val="bullet"/>
      <w:lvlText w:val=""/>
      <w:lvlJc w:val="left"/>
      <w:pPr>
        <w:ind w:left="4320" w:hanging="360"/>
      </w:pPr>
      <w:rPr>
        <w:rFonts w:ascii="Wingdings" w:hAnsi="Wingdings" w:hint="default"/>
      </w:rPr>
    </w:lvl>
    <w:lvl w:ilvl="6" w:tplc="AFDE6DEE">
      <w:start w:val="1"/>
      <w:numFmt w:val="bullet"/>
      <w:lvlText w:val=""/>
      <w:lvlJc w:val="left"/>
      <w:pPr>
        <w:ind w:left="5040" w:hanging="360"/>
      </w:pPr>
      <w:rPr>
        <w:rFonts w:ascii="Symbol" w:hAnsi="Symbol" w:hint="default"/>
      </w:rPr>
    </w:lvl>
    <w:lvl w:ilvl="7" w:tplc="CE76FC24">
      <w:start w:val="1"/>
      <w:numFmt w:val="bullet"/>
      <w:lvlText w:val="o"/>
      <w:lvlJc w:val="left"/>
      <w:pPr>
        <w:ind w:left="5760" w:hanging="360"/>
      </w:pPr>
      <w:rPr>
        <w:rFonts w:ascii="Courier New" w:hAnsi="Courier New" w:hint="default"/>
      </w:rPr>
    </w:lvl>
    <w:lvl w:ilvl="8" w:tplc="ADDC504C">
      <w:start w:val="1"/>
      <w:numFmt w:val="bullet"/>
      <w:lvlText w:val=""/>
      <w:lvlJc w:val="left"/>
      <w:pPr>
        <w:ind w:left="6480" w:hanging="360"/>
      </w:pPr>
      <w:rPr>
        <w:rFonts w:ascii="Wingdings" w:hAnsi="Wingdings" w:hint="default"/>
      </w:rPr>
    </w:lvl>
  </w:abstractNum>
  <w:abstractNum w:abstractNumId="9" w15:restartNumberingAfterBreak="0">
    <w:nsid w:val="499F6994"/>
    <w:multiLevelType w:val="hybridMultilevel"/>
    <w:tmpl w:val="FFFFFFFF"/>
    <w:lvl w:ilvl="0" w:tplc="38F446E4">
      <w:start w:val="1"/>
      <w:numFmt w:val="bullet"/>
      <w:lvlText w:val=""/>
      <w:lvlJc w:val="left"/>
      <w:pPr>
        <w:ind w:left="720" w:hanging="360"/>
      </w:pPr>
      <w:rPr>
        <w:rFonts w:ascii="Symbol" w:hAnsi="Symbol" w:hint="default"/>
      </w:rPr>
    </w:lvl>
    <w:lvl w:ilvl="1" w:tplc="17684128">
      <w:start w:val="1"/>
      <w:numFmt w:val="bullet"/>
      <w:lvlText w:val="o"/>
      <w:lvlJc w:val="left"/>
      <w:pPr>
        <w:ind w:left="1440" w:hanging="360"/>
      </w:pPr>
      <w:rPr>
        <w:rFonts w:ascii="Courier New" w:hAnsi="Courier New" w:hint="default"/>
      </w:rPr>
    </w:lvl>
    <w:lvl w:ilvl="2" w:tplc="11F08BB0">
      <w:start w:val="1"/>
      <w:numFmt w:val="bullet"/>
      <w:lvlText w:val=""/>
      <w:lvlJc w:val="left"/>
      <w:pPr>
        <w:ind w:left="2160" w:hanging="360"/>
      </w:pPr>
      <w:rPr>
        <w:rFonts w:ascii="Wingdings" w:hAnsi="Wingdings" w:hint="default"/>
      </w:rPr>
    </w:lvl>
    <w:lvl w:ilvl="3" w:tplc="84F8BDCA">
      <w:start w:val="1"/>
      <w:numFmt w:val="bullet"/>
      <w:lvlText w:val=""/>
      <w:lvlJc w:val="left"/>
      <w:pPr>
        <w:ind w:left="2880" w:hanging="360"/>
      </w:pPr>
      <w:rPr>
        <w:rFonts w:ascii="Symbol" w:hAnsi="Symbol" w:hint="default"/>
      </w:rPr>
    </w:lvl>
    <w:lvl w:ilvl="4" w:tplc="867CE122">
      <w:start w:val="1"/>
      <w:numFmt w:val="bullet"/>
      <w:lvlText w:val="o"/>
      <w:lvlJc w:val="left"/>
      <w:pPr>
        <w:ind w:left="3600" w:hanging="360"/>
      </w:pPr>
      <w:rPr>
        <w:rFonts w:ascii="Courier New" w:hAnsi="Courier New" w:hint="default"/>
      </w:rPr>
    </w:lvl>
    <w:lvl w:ilvl="5" w:tplc="7F8CB420">
      <w:start w:val="1"/>
      <w:numFmt w:val="bullet"/>
      <w:lvlText w:val=""/>
      <w:lvlJc w:val="left"/>
      <w:pPr>
        <w:ind w:left="4320" w:hanging="360"/>
      </w:pPr>
      <w:rPr>
        <w:rFonts w:ascii="Wingdings" w:hAnsi="Wingdings" w:hint="default"/>
      </w:rPr>
    </w:lvl>
    <w:lvl w:ilvl="6" w:tplc="B50E873E">
      <w:start w:val="1"/>
      <w:numFmt w:val="bullet"/>
      <w:lvlText w:val=""/>
      <w:lvlJc w:val="left"/>
      <w:pPr>
        <w:ind w:left="5040" w:hanging="360"/>
      </w:pPr>
      <w:rPr>
        <w:rFonts w:ascii="Symbol" w:hAnsi="Symbol" w:hint="default"/>
      </w:rPr>
    </w:lvl>
    <w:lvl w:ilvl="7" w:tplc="C93CAE98">
      <w:start w:val="1"/>
      <w:numFmt w:val="bullet"/>
      <w:lvlText w:val="o"/>
      <w:lvlJc w:val="left"/>
      <w:pPr>
        <w:ind w:left="5760" w:hanging="360"/>
      </w:pPr>
      <w:rPr>
        <w:rFonts w:ascii="Courier New" w:hAnsi="Courier New" w:hint="default"/>
      </w:rPr>
    </w:lvl>
    <w:lvl w:ilvl="8" w:tplc="8ADC9E96">
      <w:start w:val="1"/>
      <w:numFmt w:val="bullet"/>
      <w:lvlText w:val=""/>
      <w:lvlJc w:val="left"/>
      <w:pPr>
        <w:ind w:left="6480" w:hanging="360"/>
      </w:pPr>
      <w:rPr>
        <w:rFonts w:ascii="Wingdings" w:hAnsi="Wingdings" w:hint="default"/>
      </w:rPr>
    </w:lvl>
  </w:abstractNum>
  <w:abstractNum w:abstractNumId="10" w15:restartNumberingAfterBreak="0">
    <w:nsid w:val="4BA9792C"/>
    <w:multiLevelType w:val="hybridMultilevel"/>
    <w:tmpl w:val="FFFFFFFF"/>
    <w:lvl w:ilvl="0" w:tplc="9F4837E2">
      <w:start w:val="1"/>
      <w:numFmt w:val="bullet"/>
      <w:lvlText w:val="-"/>
      <w:lvlJc w:val="left"/>
      <w:pPr>
        <w:ind w:left="720" w:hanging="360"/>
      </w:pPr>
      <w:rPr>
        <w:rFonts w:ascii="Aptos" w:hAnsi="Aptos" w:hint="default"/>
      </w:rPr>
    </w:lvl>
    <w:lvl w:ilvl="1" w:tplc="629203F2">
      <w:start w:val="1"/>
      <w:numFmt w:val="bullet"/>
      <w:lvlText w:val="o"/>
      <w:lvlJc w:val="left"/>
      <w:pPr>
        <w:ind w:left="1440" w:hanging="360"/>
      </w:pPr>
      <w:rPr>
        <w:rFonts w:ascii="Courier New" w:hAnsi="Courier New" w:hint="default"/>
      </w:rPr>
    </w:lvl>
    <w:lvl w:ilvl="2" w:tplc="A66C046A">
      <w:start w:val="1"/>
      <w:numFmt w:val="bullet"/>
      <w:lvlText w:val=""/>
      <w:lvlJc w:val="left"/>
      <w:pPr>
        <w:ind w:left="2160" w:hanging="360"/>
      </w:pPr>
      <w:rPr>
        <w:rFonts w:ascii="Wingdings" w:hAnsi="Wingdings" w:hint="default"/>
      </w:rPr>
    </w:lvl>
    <w:lvl w:ilvl="3" w:tplc="D4789246">
      <w:start w:val="1"/>
      <w:numFmt w:val="bullet"/>
      <w:lvlText w:val=""/>
      <w:lvlJc w:val="left"/>
      <w:pPr>
        <w:ind w:left="2880" w:hanging="360"/>
      </w:pPr>
      <w:rPr>
        <w:rFonts w:ascii="Symbol" w:hAnsi="Symbol" w:hint="default"/>
      </w:rPr>
    </w:lvl>
    <w:lvl w:ilvl="4" w:tplc="E9AAA4AC">
      <w:start w:val="1"/>
      <w:numFmt w:val="bullet"/>
      <w:lvlText w:val="o"/>
      <w:lvlJc w:val="left"/>
      <w:pPr>
        <w:ind w:left="3600" w:hanging="360"/>
      </w:pPr>
      <w:rPr>
        <w:rFonts w:ascii="Courier New" w:hAnsi="Courier New" w:hint="default"/>
      </w:rPr>
    </w:lvl>
    <w:lvl w:ilvl="5" w:tplc="CD8E7AE6">
      <w:start w:val="1"/>
      <w:numFmt w:val="bullet"/>
      <w:lvlText w:val=""/>
      <w:lvlJc w:val="left"/>
      <w:pPr>
        <w:ind w:left="4320" w:hanging="360"/>
      </w:pPr>
      <w:rPr>
        <w:rFonts w:ascii="Wingdings" w:hAnsi="Wingdings" w:hint="default"/>
      </w:rPr>
    </w:lvl>
    <w:lvl w:ilvl="6" w:tplc="36FCCF38">
      <w:start w:val="1"/>
      <w:numFmt w:val="bullet"/>
      <w:lvlText w:val=""/>
      <w:lvlJc w:val="left"/>
      <w:pPr>
        <w:ind w:left="5040" w:hanging="360"/>
      </w:pPr>
      <w:rPr>
        <w:rFonts w:ascii="Symbol" w:hAnsi="Symbol" w:hint="default"/>
      </w:rPr>
    </w:lvl>
    <w:lvl w:ilvl="7" w:tplc="3614F078">
      <w:start w:val="1"/>
      <w:numFmt w:val="bullet"/>
      <w:lvlText w:val="o"/>
      <w:lvlJc w:val="left"/>
      <w:pPr>
        <w:ind w:left="5760" w:hanging="360"/>
      </w:pPr>
      <w:rPr>
        <w:rFonts w:ascii="Courier New" w:hAnsi="Courier New" w:hint="default"/>
      </w:rPr>
    </w:lvl>
    <w:lvl w:ilvl="8" w:tplc="AACAB164">
      <w:start w:val="1"/>
      <w:numFmt w:val="bullet"/>
      <w:lvlText w:val=""/>
      <w:lvlJc w:val="left"/>
      <w:pPr>
        <w:ind w:left="6480" w:hanging="360"/>
      </w:pPr>
      <w:rPr>
        <w:rFonts w:ascii="Wingdings" w:hAnsi="Wingdings" w:hint="default"/>
      </w:rPr>
    </w:lvl>
  </w:abstractNum>
  <w:abstractNum w:abstractNumId="11" w15:restartNumberingAfterBreak="0">
    <w:nsid w:val="5CDE8E12"/>
    <w:multiLevelType w:val="hybridMultilevel"/>
    <w:tmpl w:val="FFFFFFFF"/>
    <w:lvl w:ilvl="0" w:tplc="DCF684A8">
      <w:start w:val="1"/>
      <w:numFmt w:val="bullet"/>
      <w:lvlText w:val=""/>
      <w:lvlJc w:val="left"/>
      <w:pPr>
        <w:ind w:left="720" w:hanging="360"/>
      </w:pPr>
      <w:rPr>
        <w:rFonts w:ascii="Symbol" w:hAnsi="Symbol" w:hint="default"/>
      </w:rPr>
    </w:lvl>
    <w:lvl w:ilvl="1" w:tplc="C5525CF4">
      <w:start w:val="1"/>
      <w:numFmt w:val="bullet"/>
      <w:lvlText w:val="o"/>
      <w:lvlJc w:val="left"/>
      <w:pPr>
        <w:ind w:left="1440" w:hanging="360"/>
      </w:pPr>
      <w:rPr>
        <w:rFonts w:ascii="Courier New" w:hAnsi="Courier New" w:hint="default"/>
      </w:rPr>
    </w:lvl>
    <w:lvl w:ilvl="2" w:tplc="7CAE9178">
      <w:start w:val="1"/>
      <w:numFmt w:val="bullet"/>
      <w:lvlText w:val=""/>
      <w:lvlJc w:val="left"/>
      <w:pPr>
        <w:ind w:left="2160" w:hanging="360"/>
      </w:pPr>
      <w:rPr>
        <w:rFonts w:ascii="Wingdings" w:hAnsi="Wingdings" w:hint="default"/>
      </w:rPr>
    </w:lvl>
    <w:lvl w:ilvl="3" w:tplc="13A02172">
      <w:start w:val="1"/>
      <w:numFmt w:val="bullet"/>
      <w:lvlText w:val=""/>
      <w:lvlJc w:val="left"/>
      <w:pPr>
        <w:ind w:left="2880" w:hanging="360"/>
      </w:pPr>
      <w:rPr>
        <w:rFonts w:ascii="Symbol" w:hAnsi="Symbol" w:hint="default"/>
      </w:rPr>
    </w:lvl>
    <w:lvl w:ilvl="4" w:tplc="832CCA12">
      <w:start w:val="1"/>
      <w:numFmt w:val="bullet"/>
      <w:lvlText w:val="o"/>
      <w:lvlJc w:val="left"/>
      <w:pPr>
        <w:ind w:left="3600" w:hanging="360"/>
      </w:pPr>
      <w:rPr>
        <w:rFonts w:ascii="Courier New" w:hAnsi="Courier New" w:hint="default"/>
      </w:rPr>
    </w:lvl>
    <w:lvl w:ilvl="5" w:tplc="AFC49B2E">
      <w:start w:val="1"/>
      <w:numFmt w:val="bullet"/>
      <w:lvlText w:val=""/>
      <w:lvlJc w:val="left"/>
      <w:pPr>
        <w:ind w:left="4320" w:hanging="360"/>
      </w:pPr>
      <w:rPr>
        <w:rFonts w:ascii="Wingdings" w:hAnsi="Wingdings" w:hint="default"/>
      </w:rPr>
    </w:lvl>
    <w:lvl w:ilvl="6" w:tplc="C956958A">
      <w:start w:val="1"/>
      <w:numFmt w:val="bullet"/>
      <w:lvlText w:val=""/>
      <w:lvlJc w:val="left"/>
      <w:pPr>
        <w:ind w:left="5040" w:hanging="360"/>
      </w:pPr>
      <w:rPr>
        <w:rFonts w:ascii="Symbol" w:hAnsi="Symbol" w:hint="default"/>
      </w:rPr>
    </w:lvl>
    <w:lvl w:ilvl="7" w:tplc="7374856E">
      <w:start w:val="1"/>
      <w:numFmt w:val="bullet"/>
      <w:lvlText w:val="o"/>
      <w:lvlJc w:val="left"/>
      <w:pPr>
        <w:ind w:left="5760" w:hanging="360"/>
      </w:pPr>
      <w:rPr>
        <w:rFonts w:ascii="Courier New" w:hAnsi="Courier New" w:hint="default"/>
      </w:rPr>
    </w:lvl>
    <w:lvl w:ilvl="8" w:tplc="6F5EF66A">
      <w:start w:val="1"/>
      <w:numFmt w:val="bullet"/>
      <w:lvlText w:val=""/>
      <w:lvlJc w:val="left"/>
      <w:pPr>
        <w:ind w:left="6480" w:hanging="360"/>
      </w:pPr>
      <w:rPr>
        <w:rFonts w:ascii="Wingdings" w:hAnsi="Wingdings" w:hint="default"/>
      </w:rPr>
    </w:lvl>
  </w:abstractNum>
  <w:abstractNum w:abstractNumId="12" w15:restartNumberingAfterBreak="0">
    <w:nsid w:val="6675F099"/>
    <w:multiLevelType w:val="hybridMultilevel"/>
    <w:tmpl w:val="FFFFFFFF"/>
    <w:lvl w:ilvl="0" w:tplc="75744662">
      <w:start w:val="1"/>
      <w:numFmt w:val="bullet"/>
      <w:lvlText w:val=""/>
      <w:lvlJc w:val="left"/>
      <w:pPr>
        <w:ind w:left="720" w:hanging="360"/>
      </w:pPr>
      <w:rPr>
        <w:rFonts w:ascii="Symbol" w:hAnsi="Symbol" w:hint="default"/>
      </w:rPr>
    </w:lvl>
    <w:lvl w:ilvl="1" w:tplc="AFDAE684">
      <w:start w:val="1"/>
      <w:numFmt w:val="bullet"/>
      <w:lvlText w:val="o"/>
      <w:lvlJc w:val="left"/>
      <w:pPr>
        <w:ind w:left="1440" w:hanging="360"/>
      </w:pPr>
      <w:rPr>
        <w:rFonts w:ascii="Courier New" w:hAnsi="Courier New" w:hint="default"/>
      </w:rPr>
    </w:lvl>
    <w:lvl w:ilvl="2" w:tplc="F00E0A2C">
      <w:start w:val="1"/>
      <w:numFmt w:val="bullet"/>
      <w:lvlText w:val=""/>
      <w:lvlJc w:val="left"/>
      <w:pPr>
        <w:ind w:left="2160" w:hanging="360"/>
      </w:pPr>
      <w:rPr>
        <w:rFonts w:ascii="Wingdings" w:hAnsi="Wingdings" w:hint="default"/>
      </w:rPr>
    </w:lvl>
    <w:lvl w:ilvl="3" w:tplc="B2F63C34">
      <w:start w:val="1"/>
      <w:numFmt w:val="bullet"/>
      <w:lvlText w:val=""/>
      <w:lvlJc w:val="left"/>
      <w:pPr>
        <w:ind w:left="2880" w:hanging="360"/>
      </w:pPr>
      <w:rPr>
        <w:rFonts w:ascii="Symbol" w:hAnsi="Symbol" w:hint="default"/>
      </w:rPr>
    </w:lvl>
    <w:lvl w:ilvl="4" w:tplc="05EA33D4">
      <w:start w:val="1"/>
      <w:numFmt w:val="bullet"/>
      <w:lvlText w:val="o"/>
      <w:lvlJc w:val="left"/>
      <w:pPr>
        <w:ind w:left="3600" w:hanging="360"/>
      </w:pPr>
      <w:rPr>
        <w:rFonts w:ascii="Courier New" w:hAnsi="Courier New" w:hint="default"/>
      </w:rPr>
    </w:lvl>
    <w:lvl w:ilvl="5" w:tplc="B302013E">
      <w:start w:val="1"/>
      <w:numFmt w:val="bullet"/>
      <w:lvlText w:val=""/>
      <w:lvlJc w:val="left"/>
      <w:pPr>
        <w:ind w:left="4320" w:hanging="360"/>
      </w:pPr>
      <w:rPr>
        <w:rFonts w:ascii="Wingdings" w:hAnsi="Wingdings" w:hint="default"/>
      </w:rPr>
    </w:lvl>
    <w:lvl w:ilvl="6" w:tplc="1638D214">
      <w:start w:val="1"/>
      <w:numFmt w:val="bullet"/>
      <w:lvlText w:val=""/>
      <w:lvlJc w:val="left"/>
      <w:pPr>
        <w:ind w:left="5040" w:hanging="360"/>
      </w:pPr>
      <w:rPr>
        <w:rFonts w:ascii="Symbol" w:hAnsi="Symbol" w:hint="default"/>
      </w:rPr>
    </w:lvl>
    <w:lvl w:ilvl="7" w:tplc="D250D36A">
      <w:start w:val="1"/>
      <w:numFmt w:val="bullet"/>
      <w:lvlText w:val="o"/>
      <w:lvlJc w:val="left"/>
      <w:pPr>
        <w:ind w:left="5760" w:hanging="360"/>
      </w:pPr>
      <w:rPr>
        <w:rFonts w:ascii="Courier New" w:hAnsi="Courier New" w:hint="default"/>
      </w:rPr>
    </w:lvl>
    <w:lvl w:ilvl="8" w:tplc="43603F68">
      <w:start w:val="1"/>
      <w:numFmt w:val="bullet"/>
      <w:lvlText w:val=""/>
      <w:lvlJc w:val="left"/>
      <w:pPr>
        <w:ind w:left="6480" w:hanging="360"/>
      </w:pPr>
      <w:rPr>
        <w:rFonts w:ascii="Wingdings" w:hAnsi="Wingdings" w:hint="default"/>
      </w:rPr>
    </w:lvl>
  </w:abstractNum>
  <w:abstractNum w:abstractNumId="13" w15:restartNumberingAfterBreak="0">
    <w:nsid w:val="68547D6F"/>
    <w:multiLevelType w:val="hybridMultilevel"/>
    <w:tmpl w:val="FFFFFFFF"/>
    <w:lvl w:ilvl="0" w:tplc="C21667F0">
      <w:start w:val="1"/>
      <w:numFmt w:val="bullet"/>
      <w:lvlText w:val=""/>
      <w:lvlJc w:val="left"/>
      <w:pPr>
        <w:ind w:left="720" w:hanging="360"/>
      </w:pPr>
      <w:rPr>
        <w:rFonts w:ascii="Symbol" w:hAnsi="Symbol" w:hint="default"/>
      </w:rPr>
    </w:lvl>
    <w:lvl w:ilvl="1" w:tplc="C88C569C">
      <w:start w:val="1"/>
      <w:numFmt w:val="bullet"/>
      <w:lvlText w:val="o"/>
      <w:lvlJc w:val="left"/>
      <w:pPr>
        <w:ind w:left="1440" w:hanging="360"/>
      </w:pPr>
      <w:rPr>
        <w:rFonts w:ascii="Courier New" w:hAnsi="Courier New" w:hint="default"/>
      </w:rPr>
    </w:lvl>
    <w:lvl w:ilvl="2" w:tplc="09929518">
      <w:start w:val="1"/>
      <w:numFmt w:val="bullet"/>
      <w:lvlText w:val=""/>
      <w:lvlJc w:val="left"/>
      <w:pPr>
        <w:ind w:left="2160" w:hanging="360"/>
      </w:pPr>
      <w:rPr>
        <w:rFonts w:ascii="Wingdings" w:hAnsi="Wingdings" w:hint="default"/>
      </w:rPr>
    </w:lvl>
    <w:lvl w:ilvl="3" w:tplc="4A5E46CE">
      <w:start w:val="1"/>
      <w:numFmt w:val="bullet"/>
      <w:lvlText w:val=""/>
      <w:lvlJc w:val="left"/>
      <w:pPr>
        <w:ind w:left="2880" w:hanging="360"/>
      </w:pPr>
      <w:rPr>
        <w:rFonts w:ascii="Symbol" w:hAnsi="Symbol" w:hint="default"/>
      </w:rPr>
    </w:lvl>
    <w:lvl w:ilvl="4" w:tplc="B4C6C78E">
      <w:start w:val="1"/>
      <w:numFmt w:val="bullet"/>
      <w:lvlText w:val="o"/>
      <w:lvlJc w:val="left"/>
      <w:pPr>
        <w:ind w:left="3600" w:hanging="360"/>
      </w:pPr>
      <w:rPr>
        <w:rFonts w:ascii="Courier New" w:hAnsi="Courier New" w:hint="default"/>
      </w:rPr>
    </w:lvl>
    <w:lvl w:ilvl="5" w:tplc="24BE110A">
      <w:start w:val="1"/>
      <w:numFmt w:val="bullet"/>
      <w:lvlText w:val=""/>
      <w:lvlJc w:val="left"/>
      <w:pPr>
        <w:ind w:left="4320" w:hanging="360"/>
      </w:pPr>
      <w:rPr>
        <w:rFonts w:ascii="Wingdings" w:hAnsi="Wingdings" w:hint="default"/>
      </w:rPr>
    </w:lvl>
    <w:lvl w:ilvl="6" w:tplc="2296238A">
      <w:start w:val="1"/>
      <w:numFmt w:val="bullet"/>
      <w:lvlText w:val=""/>
      <w:lvlJc w:val="left"/>
      <w:pPr>
        <w:ind w:left="5040" w:hanging="360"/>
      </w:pPr>
      <w:rPr>
        <w:rFonts w:ascii="Symbol" w:hAnsi="Symbol" w:hint="default"/>
      </w:rPr>
    </w:lvl>
    <w:lvl w:ilvl="7" w:tplc="CA8E61BC">
      <w:start w:val="1"/>
      <w:numFmt w:val="bullet"/>
      <w:lvlText w:val="o"/>
      <w:lvlJc w:val="left"/>
      <w:pPr>
        <w:ind w:left="5760" w:hanging="360"/>
      </w:pPr>
      <w:rPr>
        <w:rFonts w:ascii="Courier New" w:hAnsi="Courier New" w:hint="default"/>
      </w:rPr>
    </w:lvl>
    <w:lvl w:ilvl="8" w:tplc="FC1EBC6E">
      <w:start w:val="1"/>
      <w:numFmt w:val="bullet"/>
      <w:lvlText w:val=""/>
      <w:lvlJc w:val="left"/>
      <w:pPr>
        <w:ind w:left="6480" w:hanging="360"/>
      </w:pPr>
      <w:rPr>
        <w:rFonts w:ascii="Wingdings" w:hAnsi="Wingdings" w:hint="default"/>
      </w:rPr>
    </w:lvl>
  </w:abstractNum>
  <w:abstractNum w:abstractNumId="14" w15:restartNumberingAfterBreak="0">
    <w:nsid w:val="6BFBEFB4"/>
    <w:multiLevelType w:val="hybridMultilevel"/>
    <w:tmpl w:val="FFFFFFFF"/>
    <w:lvl w:ilvl="0" w:tplc="6D582820">
      <w:start w:val="1"/>
      <w:numFmt w:val="bullet"/>
      <w:lvlText w:val="-"/>
      <w:lvlJc w:val="left"/>
      <w:pPr>
        <w:ind w:left="720" w:hanging="360"/>
      </w:pPr>
      <w:rPr>
        <w:rFonts w:ascii="Aptos" w:hAnsi="Aptos" w:hint="default"/>
      </w:rPr>
    </w:lvl>
    <w:lvl w:ilvl="1" w:tplc="E1B22834">
      <w:start w:val="1"/>
      <w:numFmt w:val="bullet"/>
      <w:lvlText w:val="o"/>
      <w:lvlJc w:val="left"/>
      <w:pPr>
        <w:ind w:left="1440" w:hanging="360"/>
      </w:pPr>
      <w:rPr>
        <w:rFonts w:ascii="Courier New" w:hAnsi="Courier New" w:hint="default"/>
      </w:rPr>
    </w:lvl>
    <w:lvl w:ilvl="2" w:tplc="BF8E5BB2">
      <w:start w:val="1"/>
      <w:numFmt w:val="bullet"/>
      <w:lvlText w:val=""/>
      <w:lvlJc w:val="left"/>
      <w:pPr>
        <w:ind w:left="2160" w:hanging="360"/>
      </w:pPr>
      <w:rPr>
        <w:rFonts w:ascii="Wingdings" w:hAnsi="Wingdings" w:hint="default"/>
      </w:rPr>
    </w:lvl>
    <w:lvl w:ilvl="3" w:tplc="3E0CE67A">
      <w:start w:val="1"/>
      <w:numFmt w:val="bullet"/>
      <w:lvlText w:val=""/>
      <w:lvlJc w:val="left"/>
      <w:pPr>
        <w:ind w:left="2880" w:hanging="360"/>
      </w:pPr>
      <w:rPr>
        <w:rFonts w:ascii="Symbol" w:hAnsi="Symbol" w:hint="default"/>
      </w:rPr>
    </w:lvl>
    <w:lvl w:ilvl="4" w:tplc="6314723C">
      <w:start w:val="1"/>
      <w:numFmt w:val="bullet"/>
      <w:lvlText w:val="o"/>
      <w:lvlJc w:val="left"/>
      <w:pPr>
        <w:ind w:left="3600" w:hanging="360"/>
      </w:pPr>
      <w:rPr>
        <w:rFonts w:ascii="Courier New" w:hAnsi="Courier New" w:hint="default"/>
      </w:rPr>
    </w:lvl>
    <w:lvl w:ilvl="5" w:tplc="01BCD5B4">
      <w:start w:val="1"/>
      <w:numFmt w:val="bullet"/>
      <w:lvlText w:val=""/>
      <w:lvlJc w:val="left"/>
      <w:pPr>
        <w:ind w:left="4320" w:hanging="360"/>
      </w:pPr>
      <w:rPr>
        <w:rFonts w:ascii="Wingdings" w:hAnsi="Wingdings" w:hint="default"/>
      </w:rPr>
    </w:lvl>
    <w:lvl w:ilvl="6" w:tplc="16200A7A">
      <w:start w:val="1"/>
      <w:numFmt w:val="bullet"/>
      <w:lvlText w:val=""/>
      <w:lvlJc w:val="left"/>
      <w:pPr>
        <w:ind w:left="5040" w:hanging="360"/>
      </w:pPr>
      <w:rPr>
        <w:rFonts w:ascii="Symbol" w:hAnsi="Symbol" w:hint="default"/>
      </w:rPr>
    </w:lvl>
    <w:lvl w:ilvl="7" w:tplc="2B40C48C">
      <w:start w:val="1"/>
      <w:numFmt w:val="bullet"/>
      <w:lvlText w:val="o"/>
      <w:lvlJc w:val="left"/>
      <w:pPr>
        <w:ind w:left="5760" w:hanging="360"/>
      </w:pPr>
      <w:rPr>
        <w:rFonts w:ascii="Courier New" w:hAnsi="Courier New" w:hint="default"/>
      </w:rPr>
    </w:lvl>
    <w:lvl w:ilvl="8" w:tplc="A05C6D6C">
      <w:start w:val="1"/>
      <w:numFmt w:val="bullet"/>
      <w:lvlText w:val=""/>
      <w:lvlJc w:val="left"/>
      <w:pPr>
        <w:ind w:left="6480" w:hanging="360"/>
      </w:pPr>
      <w:rPr>
        <w:rFonts w:ascii="Wingdings" w:hAnsi="Wingdings" w:hint="default"/>
      </w:rPr>
    </w:lvl>
  </w:abstractNum>
  <w:abstractNum w:abstractNumId="15" w15:restartNumberingAfterBreak="0">
    <w:nsid w:val="75431977"/>
    <w:multiLevelType w:val="hybridMultilevel"/>
    <w:tmpl w:val="FFFFFFFF"/>
    <w:lvl w:ilvl="0" w:tplc="FFFFFFFF">
      <w:start w:val="1"/>
      <w:numFmt w:val="bullet"/>
      <w:lvlText w:val=""/>
      <w:lvlJc w:val="left"/>
      <w:pPr>
        <w:ind w:left="720" w:hanging="360"/>
      </w:pPr>
      <w:rPr>
        <w:rFonts w:ascii="Symbol" w:hAnsi="Symbol" w:hint="default"/>
      </w:rPr>
    </w:lvl>
    <w:lvl w:ilvl="1" w:tplc="563A509A">
      <w:start w:val="1"/>
      <w:numFmt w:val="bullet"/>
      <w:lvlText w:val="o"/>
      <w:lvlJc w:val="left"/>
      <w:pPr>
        <w:ind w:left="1440" w:hanging="360"/>
      </w:pPr>
      <w:rPr>
        <w:rFonts w:ascii="Courier New" w:hAnsi="Courier New" w:hint="default"/>
      </w:rPr>
    </w:lvl>
    <w:lvl w:ilvl="2" w:tplc="9B546EF4">
      <w:start w:val="1"/>
      <w:numFmt w:val="bullet"/>
      <w:lvlText w:val=""/>
      <w:lvlJc w:val="left"/>
      <w:pPr>
        <w:ind w:left="2160" w:hanging="360"/>
      </w:pPr>
      <w:rPr>
        <w:rFonts w:ascii="Wingdings" w:hAnsi="Wingdings" w:hint="default"/>
      </w:rPr>
    </w:lvl>
    <w:lvl w:ilvl="3" w:tplc="F22655CE">
      <w:start w:val="1"/>
      <w:numFmt w:val="bullet"/>
      <w:lvlText w:val=""/>
      <w:lvlJc w:val="left"/>
      <w:pPr>
        <w:ind w:left="2880" w:hanging="360"/>
      </w:pPr>
      <w:rPr>
        <w:rFonts w:ascii="Symbol" w:hAnsi="Symbol" w:hint="default"/>
      </w:rPr>
    </w:lvl>
    <w:lvl w:ilvl="4" w:tplc="386E27DC">
      <w:start w:val="1"/>
      <w:numFmt w:val="bullet"/>
      <w:lvlText w:val="o"/>
      <w:lvlJc w:val="left"/>
      <w:pPr>
        <w:ind w:left="3600" w:hanging="360"/>
      </w:pPr>
      <w:rPr>
        <w:rFonts w:ascii="Courier New" w:hAnsi="Courier New" w:hint="default"/>
      </w:rPr>
    </w:lvl>
    <w:lvl w:ilvl="5" w:tplc="92484412">
      <w:start w:val="1"/>
      <w:numFmt w:val="bullet"/>
      <w:lvlText w:val=""/>
      <w:lvlJc w:val="left"/>
      <w:pPr>
        <w:ind w:left="4320" w:hanging="360"/>
      </w:pPr>
      <w:rPr>
        <w:rFonts w:ascii="Wingdings" w:hAnsi="Wingdings" w:hint="default"/>
      </w:rPr>
    </w:lvl>
    <w:lvl w:ilvl="6" w:tplc="E8C8F612">
      <w:start w:val="1"/>
      <w:numFmt w:val="bullet"/>
      <w:lvlText w:val=""/>
      <w:lvlJc w:val="left"/>
      <w:pPr>
        <w:ind w:left="5040" w:hanging="360"/>
      </w:pPr>
      <w:rPr>
        <w:rFonts w:ascii="Symbol" w:hAnsi="Symbol" w:hint="default"/>
      </w:rPr>
    </w:lvl>
    <w:lvl w:ilvl="7" w:tplc="B5C26338">
      <w:start w:val="1"/>
      <w:numFmt w:val="bullet"/>
      <w:lvlText w:val="o"/>
      <w:lvlJc w:val="left"/>
      <w:pPr>
        <w:ind w:left="5760" w:hanging="360"/>
      </w:pPr>
      <w:rPr>
        <w:rFonts w:ascii="Courier New" w:hAnsi="Courier New" w:hint="default"/>
      </w:rPr>
    </w:lvl>
    <w:lvl w:ilvl="8" w:tplc="CC243B4C">
      <w:start w:val="1"/>
      <w:numFmt w:val="bullet"/>
      <w:lvlText w:val=""/>
      <w:lvlJc w:val="left"/>
      <w:pPr>
        <w:ind w:left="6480" w:hanging="360"/>
      </w:pPr>
      <w:rPr>
        <w:rFonts w:ascii="Wingdings" w:hAnsi="Wingdings" w:hint="default"/>
      </w:rPr>
    </w:lvl>
  </w:abstractNum>
  <w:num w:numId="1" w16cid:durableId="365104849">
    <w:abstractNumId w:val="7"/>
  </w:num>
  <w:num w:numId="2" w16cid:durableId="1019507652">
    <w:abstractNumId w:val="1"/>
  </w:num>
  <w:num w:numId="3" w16cid:durableId="1211384884">
    <w:abstractNumId w:val="10"/>
  </w:num>
  <w:num w:numId="4" w16cid:durableId="1304627393">
    <w:abstractNumId w:val="6"/>
  </w:num>
  <w:num w:numId="5" w16cid:durableId="1317799163">
    <w:abstractNumId w:val="12"/>
  </w:num>
  <w:num w:numId="6" w16cid:durableId="147214758">
    <w:abstractNumId w:val="0"/>
  </w:num>
  <w:num w:numId="7" w16cid:durableId="1567259957">
    <w:abstractNumId w:val="8"/>
  </w:num>
  <w:num w:numId="8" w16cid:durableId="1693451390">
    <w:abstractNumId w:val="3"/>
  </w:num>
  <w:num w:numId="9" w16cid:durableId="1698040252">
    <w:abstractNumId w:val="5"/>
  </w:num>
  <w:num w:numId="10" w16cid:durableId="2079090792">
    <w:abstractNumId w:val="9"/>
  </w:num>
  <w:num w:numId="11" w16cid:durableId="400442378">
    <w:abstractNumId w:val="4"/>
  </w:num>
  <w:num w:numId="12" w16cid:durableId="561335962">
    <w:abstractNumId w:val="11"/>
  </w:num>
  <w:num w:numId="13" w16cid:durableId="795682078">
    <w:abstractNumId w:val="13"/>
  </w:num>
  <w:num w:numId="14" w16cid:durableId="804589686">
    <w:abstractNumId w:val="15"/>
  </w:num>
  <w:num w:numId="15" w16cid:durableId="907805921">
    <w:abstractNumId w:val="2"/>
  </w:num>
  <w:num w:numId="16" w16cid:durableId="9443127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77813D"/>
    <w:rsid w:val="0000395F"/>
    <w:rsid w:val="000278D5"/>
    <w:rsid w:val="00031AEA"/>
    <w:rsid w:val="000434D4"/>
    <w:rsid w:val="0004660F"/>
    <w:rsid w:val="00067364"/>
    <w:rsid w:val="00071108"/>
    <w:rsid w:val="00085155"/>
    <w:rsid w:val="000A2159"/>
    <w:rsid w:val="000A4B91"/>
    <w:rsid w:val="000A529B"/>
    <w:rsid w:val="000B3341"/>
    <w:rsid w:val="000B3A4A"/>
    <w:rsid w:val="000B43A4"/>
    <w:rsid w:val="000C59E5"/>
    <w:rsid w:val="000C691B"/>
    <w:rsid w:val="000D0CA4"/>
    <w:rsid w:val="000D2CC2"/>
    <w:rsid w:val="000D45A8"/>
    <w:rsid w:val="000D618F"/>
    <w:rsid w:val="000E0915"/>
    <w:rsid w:val="000E76A4"/>
    <w:rsid w:val="000F0533"/>
    <w:rsid w:val="00104D21"/>
    <w:rsid w:val="00107B3C"/>
    <w:rsid w:val="00117EED"/>
    <w:rsid w:val="0012610B"/>
    <w:rsid w:val="00126E84"/>
    <w:rsid w:val="00126F61"/>
    <w:rsid w:val="00135F3B"/>
    <w:rsid w:val="00136608"/>
    <w:rsid w:val="001529DF"/>
    <w:rsid w:val="00155269"/>
    <w:rsid w:val="00167687"/>
    <w:rsid w:val="00177CCF"/>
    <w:rsid w:val="0019004C"/>
    <w:rsid w:val="001937C1"/>
    <w:rsid w:val="001948D7"/>
    <w:rsid w:val="00195131"/>
    <w:rsid w:val="001A084E"/>
    <w:rsid w:val="001A6991"/>
    <w:rsid w:val="001B741A"/>
    <w:rsid w:val="001D4DCF"/>
    <w:rsid w:val="001D4F33"/>
    <w:rsid w:val="001D5852"/>
    <w:rsid w:val="001E0475"/>
    <w:rsid w:val="002148A6"/>
    <w:rsid w:val="00221E78"/>
    <w:rsid w:val="00223A09"/>
    <w:rsid w:val="00223A4E"/>
    <w:rsid w:val="00230F8B"/>
    <w:rsid w:val="00231FE1"/>
    <w:rsid w:val="00232919"/>
    <w:rsid w:val="00253AA7"/>
    <w:rsid w:val="00255AFD"/>
    <w:rsid w:val="002610DC"/>
    <w:rsid w:val="002618C7"/>
    <w:rsid w:val="00263FE0"/>
    <w:rsid w:val="00265394"/>
    <w:rsid w:val="00267D48"/>
    <w:rsid w:val="002722C4"/>
    <w:rsid w:val="00273E94"/>
    <w:rsid w:val="00283FAD"/>
    <w:rsid w:val="0029188E"/>
    <w:rsid w:val="002940D3"/>
    <w:rsid w:val="00297BA6"/>
    <w:rsid w:val="002A08BF"/>
    <w:rsid w:val="002A4730"/>
    <w:rsid w:val="002A689C"/>
    <w:rsid w:val="002B5818"/>
    <w:rsid w:val="002B5F5F"/>
    <w:rsid w:val="002B7F26"/>
    <w:rsid w:val="002C2FBE"/>
    <w:rsid w:val="002C3B98"/>
    <w:rsid w:val="002D0C63"/>
    <w:rsid w:val="002E0993"/>
    <w:rsid w:val="002E0B8A"/>
    <w:rsid w:val="002F380F"/>
    <w:rsid w:val="002F381F"/>
    <w:rsid w:val="002F67CA"/>
    <w:rsid w:val="00302C84"/>
    <w:rsid w:val="00305D0E"/>
    <w:rsid w:val="00327AEF"/>
    <w:rsid w:val="00332B50"/>
    <w:rsid w:val="00340823"/>
    <w:rsid w:val="00343A24"/>
    <w:rsid w:val="00347DA6"/>
    <w:rsid w:val="00352E90"/>
    <w:rsid w:val="0035358B"/>
    <w:rsid w:val="00354705"/>
    <w:rsid w:val="00357437"/>
    <w:rsid w:val="003926B0"/>
    <w:rsid w:val="0039500D"/>
    <w:rsid w:val="003A01E9"/>
    <w:rsid w:val="003C6E1B"/>
    <w:rsid w:val="003D1D22"/>
    <w:rsid w:val="003E4871"/>
    <w:rsid w:val="003E4CCD"/>
    <w:rsid w:val="003E4F31"/>
    <w:rsid w:val="003F21B4"/>
    <w:rsid w:val="003F76C8"/>
    <w:rsid w:val="003F7E8A"/>
    <w:rsid w:val="004002EC"/>
    <w:rsid w:val="00405F64"/>
    <w:rsid w:val="00414C58"/>
    <w:rsid w:val="0041681C"/>
    <w:rsid w:val="0042696B"/>
    <w:rsid w:val="004360A9"/>
    <w:rsid w:val="0043657E"/>
    <w:rsid w:val="00437CCE"/>
    <w:rsid w:val="00441472"/>
    <w:rsid w:val="004428C2"/>
    <w:rsid w:val="00447D59"/>
    <w:rsid w:val="00452E80"/>
    <w:rsid w:val="004744E9"/>
    <w:rsid w:val="00482056"/>
    <w:rsid w:val="00483F79"/>
    <w:rsid w:val="00496DBB"/>
    <w:rsid w:val="004A18F5"/>
    <w:rsid w:val="004A3A8F"/>
    <w:rsid w:val="004B1FB4"/>
    <w:rsid w:val="004C027F"/>
    <w:rsid w:val="004C0D7C"/>
    <w:rsid w:val="004C192A"/>
    <w:rsid w:val="004C3A8B"/>
    <w:rsid w:val="004D4C40"/>
    <w:rsid w:val="004E0659"/>
    <w:rsid w:val="004E2ABA"/>
    <w:rsid w:val="004E2E04"/>
    <w:rsid w:val="004E34C8"/>
    <w:rsid w:val="004F1F37"/>
    <w:rsid w:val="004F3CEC"/>
    <w:rsid w:val="005017AA"/>
    <w:rsid w:val="00501AF4"/>
    <w:rsid w:val="005046D5"/>
    <w:rsid w:val="00504F7F"/>
    <w:rsid w:val="005125EB"/>
    <w:rsid w:val="00515A42"/>
    <w:rsid w:val="00516BE9"/>
    <w:rsid w:val="00535009"/>
    <w:rsid w:val="00540188"/>
    <w:rsid w:val="00540692"/>
    <w:rsid w:val="00541596"/>
    <w:rsid w:val="00554D7E"/>
    <w:rsid w:val="005574FD"/>
    <w:rsid w:val="0055778D"/>
    <w:rsid w:val="0058058B"/>
    <w:rsid w:val="0058219A"/>
    <w:rsid w:val="00583B92"/>
    <w:rsid w:val="00590290"/>
    <w:rsid w:val="0059753F"/>
    <w:rsid w:val="005A1D64"/>
    <w:rsid w:val="005A368E"/>
    <w:rsid w:val="005A6A8E"/>
    <w:rsid w:val="005C113A"/>
    <w:rsid w:val="005C36DF"/>
    <w:rsid w:val="005C5A08"/>
    <w:rsid w:val="005D6EFC"/>
    <w:rsid w:val="005E248F"/>
    <w:rsid w:val="005F0C6F"/>
    <w:rsid w:val="005F4572"/>
    <w:rsid w:val="005F601D"/>
    <w:rsid w:val="006103C6"/>
    <w:rsid w:val="006123AF"/>
    <w:rsid w:val="00617A63"/>
    <w:rsid w:val="00630963"/>
    <w:rsid w:val="00633C22"/>
    <w:rsid w:val="0063656B"/>
    <w:rsid w:val="006417B3"/>
    <w:rsid w:val="0064726E"/>
    <w:rsid w:val="00655600"/>
    <w:rsid w:val="00665DB9"/>
    <w:rsid w:val="00667193"/>
    <w:rsid w:val="0067340A"/>
    <w:rsid w:val="00690798"/>
    <w:rsid w:val="00693671"/>
    <w:rsid w:val="006938ED"/>
    <w:rsid w:val="00693E10"/>
    <w:rsid w:val="00695A2C"/>
    <w:rsid w:val="006A34C9"/>
    <w:rsid w:val="006B03F3"/>
    <w:rsid w:val="006C1715"/>
    <w:rsid w:val="006C285B"/>
    <w:rsid w:val="006D16BC"/>
    <w:rsid w:val="006D24E0"/>
    <w:rsid w:val="006E3D0D"/>
    <w:rsid w:val="006E4F28"/>
    <w:rsid w:val="006F294D"/>
    <w:rsid w:val="00722BEC"/>
    <w:rsid w:val="0072467C"/>
    <w:rsid w:val="00732BA5"/>
    <w:rsid w:val="00733312"/>
    <w:rsid w:val="00733A79"/>
    <w:rsid w:val="0073716F"/>
    <w:rsid w:val="00745165"/>
    <w:rsid w:val="007523C3"/>
    <w:rsid w:val="007629C3"/>
    <w:rsid w:val="0076406D"/>
    <w:rsid w:val="00765EB4"/>
    <w:rsid w:val="00785AD6"/>
    <w:rsid w:val="007862B4"/>
    <w:rsid w:val="0079440B"/>
    <w:rsid w:val="007970CB"/>
    <w:rsid w:val="007A2BBF"/>
    <w:rsid w:val="007B247B"/>
    <w:rsid w:val="007B5A8C"/>
    <w:rsid w:val="007C3DE3"/>
    <w:rsid w:val="007C64FC"/>
    <w:rsid w:val="007D2997"/>
    <w:rsid w:val="007D2F08"/>
    <w:rsid w:val="007D7A97"/>
    <w:rsid w:val="007E3DF5"/>
    <w:rsid w:val="007F101C"/>
    <w:rsid w:val="007F32E3"/>
    <w:rsid w:val="007F3EB5"/>
    <w:rsid w:val="007F50AD"/>
    <w:rsid w:val="007F561A"/>
    <w:rsid w:val="008015C0"/>
    <w:rsid w:val="0080462C"/>
    <w:rsid w:val="008253F8"/>
    <w:rsid w:val="00833413"/>
    <w:rsid w:val="008335B9"/>
    <w:rsid w:val="00836E4C"/>
    <w:rsid w:val="008524B5"/>
    <w:rsid w:val="00861DF8"/>
    <w:rsid w:val="0086635E"/>
    <w:rsid w:val="00874F91"/>
    <w:rsid w:val="00881160"/>
    <w:rsid w:val="00885272"/>
    <w:rsid w:val="00897C87"/>
    <w:rsid w:val="008A75BE"/>
    <w:rsid w:val="008B21D8"/>
    <w:rsid w:val="008B4059"/>
    <w:rsid w:val="008B53DD"/>
    <w:rsid w:val="008B5BDF"/>
    <w:rsid w:val="008C2A74"/>
    <w:rsid w:val="008C4953"/>
    <w:rsid w:val="008C54E3"/>
    <w:rsid w:val="008E02A9"/>
    <w:rsid w:val="008E03D4"/>
    <w:rsid w:val="008E2683"/>
    <w:rsid w:val="008E3DCA"/>
    <w:rsid w:val="008F2694"/>
    <w:rsid w:val="008F40F9"/>
    <w:rsid w:val="008F4FD9"/>
    <w:rsid w:val="008F70F8"/>
    <w:rsid w:val="00905B86"/>
    <w:rsid w:val="00915D63"/>
    <w:rsid w:val="0091601D"/>
    <w:rsid w:val="00921D0D"/>
    <w:rsid w:val="00926309"/>
    <w:rsid w:val="00936245"/>
    <w:rsid w:val="0093643C"/>
    <w:rsid w:val="00943E79"/>
    <w:rsid w:val="00945159"/>
    <w:rsid w:val="009569D7"/>
    <w:rsid w:val="00960C37"/>
    <w:rsid w:val="00973006"/>
    <w:rsid w:val="00973A01"/>
    <w:rsid w:val="00977A97"/>
    <w:rsid w:val="00984581"/>
    <w:rsid w:val="0099445E"/>
    <w:rsid w:val="00997F8A"/>
    <w:rsid w:val="009A1078"/>
    <w:rsid w:val="009A1D39"/>
    <w:rsid w:val="009B1CF7"/>
    <w:rsid w:val="009B1CFE"/>
    <w:rsid w:val="009B49C1"/>
    <w:rsid w:val="009B64FF"/>
    <w:rsid w:val="009C31B4"/>
    <w:rsid w:val="009D55D1"/>
    <w:rsid w:val="009E41DD"/>
    <w:rsid w:val="009E7058"/>
    <w:rsid w:val="00A05CD4"/>
    <w:rsid w:val="00A25AEC"/>
    <w:rsid w:val="00A27710"/>
    <w:rsid w:val="00A312C6"/>
    <w:rsid w:val="00A31D39"/>
    <w:rsid w:val="00A32768"/>
    <w:rsid w:val="00A33F73"/>
    <w:rsid w:val="00A3434B"/>
    <w:rsid w:val="00A34419"/>
    <w:rsid w:val="00A354E7"/>
    <w:rsid w:val="00A35757"/>
    <w:rsid w:val="00A35E41"/>
    <w:rsid w:val="00A37382"/>
    <w:rsid w:val="00A42843"/>
    <w:rsid w:val="00A45AD6"/>
    <w:rsid w:val="00A50467"/>
    <w:rsid w:val="00A70D3A"/>
    <w:rsid w:val="00A7578F"/>
    <w:rsid w:val="00A757CF"/>
    <w:rsid w:val="00A803E5"/>
    <w:rsid w:val="00A83084"/>
    <w:rsid w:val="00A85444"/>
    <w:rsid w:val="00A87783"/>
    <w:rsid w:val="00A90998"/>
    <w:rsid w:val="00A95AAB"/>
    <w:rsid w:val="00A97AAD"/>
    <w:rsid w:val="00AB35AC"/>
    <w:rsid w:val="00AB71E9"/>
    <w:rsid w:val="00AC14A4"/>
    <w:rsid w:val="00AC280C"/>
    <w:rsid w:val="00AD5842"/>
    <w:rsid w:val="00AE5FB7"/>
    <w:rsid w:val="00AF01E7"/>
    <w:rsid w:val="00AF532B"/>
    <w:rsid w:val="00B00205"/>
    <w:rsid w:val="00B01500"/>
    <w:rsid w:val="00B01F57"/>
    <w:rsid w:val="00B0645D"/>
    <w:rsid w:val="00B302A9"/>
    <w:rsid w:val="00B3205F"/>
    <w:rsid w:val="00B379BE"/>
    <w:rsid w:val="00B44855"/>
    <w:rsid w:val="00B454E8"/>
    <w:rsid w:val="00B55071"/>
    <w:rsid w:val="00B7578A"/>
    <w:rsid w:val="00B9343A"/>
    <w:rsid w:val="00B95D4A"/>
    <w:rsid w:val="00B97AE2"/>
    <w:rsid w:val="00BA0BDE"/>
    <w:rsid w:val="00BA28CF"/>
    <w:rsid w:val="00BA4546"/>
    <w:rsid w:val="00BA690E"/>
    <w:rsid w:val="00BB7903"/>
    <w:rsid w:val="00BC0214"/>
    <w:rsid w:val="00BC61E5"/>
    <w:rsid w:val="00BD14EB"/>
    <w:rsid w:val="00BE3049"/>
    <w:rsid w:val="00C006D7"/>
    <w:rsid w:val="00C1036F"/>
    <w:rsid w:val="00C12CC0"/>
    <w:rsid w:val="00C15E17"/>
    <w:rsid w:val="00C17C45"/>
    <w:rsid w:val="00C22DD8"/>
    <w:rsid w:val="00C339EC"/>
    <w:rsid w:val="00C33DF0"/>
    <w:rsid w:val="00C44DFE"/>
    <w:rsid w:val="00C775A5"/>
    <w:rsid w:val="00C81174"/>
    <w:rsid w:val="00C8280B"/>
    <w:rsid w:val="00C83ACA"/>
    <w:rsid w:val="00C910D3"/>
    <w:rsid w:val="00C931C5"/>
    <w:rsid w:val="00CA68FF"/>
    <w:rsid w:val="00CB06D2"/>
    <w:rsid w:val="00CB11D6"/>
    <w:rsid w:val="00CC213D"/>
    <w:rsid w:val="00CC6D93"/>
    <w:rsid w:val="00CD1AD7"/>
    <w:rsid w:val="00CD1D99"/>
    <w:rsid w:val="00CD7A0F"/>
    <w:rsid w:val="00CE27A9"/>
    <w:rsid w:val="00CE7576"/>
    <w:rsid w:val="00CF050F"/>
    <w:rsid w:val="00CF2E51"/>
    <w:rsid w:val="00CF309F"/>
    <w:rsid w:val="00D1255C"/>
    <w:rsid w:val="00D13E98"/>
    <w:rsid w:val="00D22B24"/>
    <w:rsid w:val="00D31536"/>
    <w:rsid w:val="00D42406"/>
    <w:rsid w:val="00D54119"/>
    <w:rsid w:val="00D632A2"/>
    <w:rsid w:val="00D80564"/>
    <w:rsid w:val="00D80689"/>
    <w:rsid w:val="00D80900"/>
    <w:rsid w:val="00D80F49"/>
    <w:rsid w:val="00D8458C"/>
    <w:rsid w:val="00D85E6A"/>
    <w:rsid w:val="00D903E9"/>
    <w:rsid w:val="00D950A4"/>
    <w:rsid w:val="00D97CE1"/>
    <w:rsid w:val="00DA22C7"/>
    <w:rsid w:val="00DB3772"/>
    <w:rsid w:val="00DB507E"/>
    <w:rsid w:val="00DC358A"/>
    <w:rsid w:val="00DC566E"/>
    <w:rsid w:val="00DE66F5"/>
    <w:rsid w:val="00DE6EA8"/>
    <w:rsid w:val="00DF24F5"/>
    <w:rsid w:val="00E000C8"/>
    <w:rsid w:val="00E11986"/>
    <w:rsid w:val="00E32835"/>
    <w:rsid w:val="00E33414"/>
    <w:rsid w:val="00E36EBA"/>
    <w:rsid w:val="00E41F51"/>
    <w:rsid w:val="00E43598"/>
    <w:rsid w:val="00E50888"/>
    <w:rsid w:val="00E607DF"/>
    <w:rsid w:val="00E63CE3"/>
    <w:rsid w:val="00E6624A"/>
    <w:rsid w:val="00E6694A"/>
    <w:rsid w:val="00E67E0C"/>
    <w:rsid w:val="00E743D6"/>
    <w:rsid w:val="00E75502"/>
    <w:rsid w:val="00E81110"/>
    <w:rsid w:val="00E84698"/>
    <w:rsid w:val="00E85750"/>
    <w:rsid w:val="00E908AD"/>
    <w:rsid w:val="00E92967"/>
    <w:rsid w:val="00EB20DC"/>
    <w:rsid w:val="00EB4257"/>
    <w:rsid w:val="00EC5E37"/>
    <w:rsid w:val="00ED6286"/>
    <w:rsid w:val="00EE11B0"/>
    <w:rsid w:val="00EE33BD"/>
    <w:rsid w:val="00EF0C32"/>
    <w:rsid w:val="00EF2F35"/>
    <w:rsid w:val="00EF4167"/>
    <w:rsid w:val="00EF75D7"/>
    <w:rsid w:val="00F07D58"/>
    <w:rsid w:val="00F2571A"/>
    <w:rsid w:val="00F33201"/>
    <w:rsid w:val="00F5184F"/>
    <w:rsid w:val="00F60698"/>
    <w:rsid w:val="00F7426D"/>
    <w:rsid w:val="00F86A44"/>
    <w:rsid w:val="00F91C3C"/>
    <w:rsid w:val="00F97140"/>
    <w:rsid w:val="00FA0B26"/>
    <w:rsid w:val="00FA60E3"/>
    <w:rsid w:val="00FB0F1A"/>
    <w:rsid w:val="00FB623D"/>
    <w:rsid w:val="00FB6C09"/>
    <w:rsid w:val="00FC24F1"/>
    <w:rsid w:val="00FD0D8C"/>
    <w:rsid w:val="00FE31F4"/>
    <w:rsid w:val="00FE4068"/>
    <w:rsid w:val="00FE4F69"/>
    <w:rsid w:val="01C3222F"/>
    <w:rsid w:val="01F10572"/>
    <w:rsid w:val="021BD3EC"/>
    <w:rsid w:val="029C4930"/>
    <w:rsid w:val="02C0F315"/>
    <w:rsid w:val="03A6DF68"/>
    <w:rsid w:val="045FCAEF"/>
    <w:rsid w:val="05D36223"/>
    <w:rsid w:val="064FD142"/>
    <w:rsid w:val="068556E8"/>
    <w:rsid w:val="06F5BAEC"/>
    <w:rsid w:val="07299F32"/>
    <w:rsid w:val="0765E287"/>
    <w:rsid w:val="08657C9F"/>
    <w:rsid w:val="08E2FE84"/>
    <w:rsid w:val="08F7A71F"/>
    <w:rsid w:val="09905C80"/>
    <w:rsid w:val="0A3E2367"/>
    <w:rsid w:val="0B122B2E"/>
    <w:rsid w:val="0DC2B769"/>
    <w:rsid w:val="0E5FDCBC"/>
    <w:rsid w:val="0E99B021"/>
    <w:rsid w:val="0EB38D2B"/>
    <w:rsid w:val="0F5669EF"/>
    <w:rsid w:val="0F6F0274"/>
    <w:rsid w:val="0F8CBFED"/>
    <w:rsid w:val="105CE7F5"/>
    <w:rsid w:val="107148DC"/>
    <w:rsid w:val="10921FF3"/>
    <w:rsid w:val="10C8973F"/>
    <w:rsid w:val="11845269"/>
    <w:rsid w:val="11DB6F94"/>
    <w:rsid w:val="1234822D"/>
    <w:rsid w:val="1278198E"/>
    <w:rsid w:val="12D092B5"/>
    <w:rsid w:val="1308CCB4"/>
    <w:rsid w:val="13AD2DCF"/>
    <w:rsid w:val="13C6C8FE"/>
    <w:rsid w:val="14A30962"/>
    <w:rsid w:val="14C6B84A"/>
    <w:rsid w:val="14E3A524"/>
    <w:rsid w:val="15813312"/>
    <w:rsid w:val="16CD78A7"/>
    <w:rsid w:val="1729385A"/>
    <w:rsid w:val="17C0B1F8"/>
    <w:rsid w:val="18D7FA07"/>
    <w:rsid w:val="194EAE19"/>
    <w:rsid w:val="19D083E1"/>
    <w:rsid w:val="1B46DD93"/>
    <w:rsid w:val="1C62DF0D"/>
    <w:rsid w:val="1C777533"/>
    <w:rsid w:val="1C97FBB3"/>
    <w:rsid w:val="1CFE6386"/>
    <w:rsid w:val="1D48CB59"/>
    <w:rsid w:val="1D5A89F3"/>
    <w:rsid w:val="1D653B4E"/>
    <w:rsid w:val="1E086A0D"/>
    <w:rsid w:val="1E0D4BED"/>
    <w:rsid w:val="1EC72920"/>
    <w:rsid w:val="1F238DF3"/>
    <w:rsid w:val="1F4BC501"/>
    <w:rsid w:val="1F5D0352"/>
    <w:rsid w:val="1FBA7018"/>
    <w:rsid w:val="202428E8"/>
    <w:rsid w:val="2196190F"/>
    <w:rsid w:val="219B1C10"/>
    <w:rsid w:val="220BEB0E"/>
    <w:rsid w:val="227B6304"/>
    <w:rsid w:val="229AAFCD"/>
    <w:rsid w:val="22ACB9F9"/>
    <w:rsid w:val="22AF3665"/>
    <w:rsid w:val="238A2C5B"/>
    <w:rsid w:val="23AF8FF0"/>
    <w:rsid w:val="24D52EFE"/>
    <w:rsid w:val="24F3C454"/>
    <w:rsid w:val="255C89AB"/>
    <w:rsid w:val="25B13C1D"/>
    <w:rsid w:val="25ED8B4A"/>
    <w:rsid w:val="262A2F59"/>
    <w:rsid w:val="27418540"/>
    <w:rsid w:val="279D93AD"/>
    <w:rsid w:val="2833E118"/>
    <w:rsid w:val="28D82B9A"/>
    <w:rsid w:val="2933717D"/>
    <w:rsid w:val="29B2B8D0"/>
    <w:rsid w:val="29BDC13D"/>
    <w:rsid w:val="2A4BCF99"/>
    <w:rsid w:val="2A7DC05A"/>
    <w:rsid w:val="2AA659B3"/>
    <w:rsid w:val="2B5F4831"/>
    <w:rsid w:val="2CF039FA"/>
    <w:rsid w:val="2D356643"/>
    <w:rsid w:val="2F0B1B45"/>
    <w:rsid w:val="2F5BB31E"/>
    <w:rsid w:val="2F863030"/>
    <w:rsid w:val="2F8F4C3E"/>
    <w:rsid w:val="2F953E2E"/>
    <w:rsid w:val="2F9C7874"/>
    <w:rsid w:val="2FE74D72"/>
    <w:rsid w:val="3029D2C5"/>
    <w:rsid w:val="3260595F"/>
    <w:rsid w:val="32E2BBE6"/>
    <w:rsid w:val="336B8A39"/>
    <w:rsid w:val="33E96534"/>
    <w:rsid w:val="34F4346D"/>
    <w:rsid w:val="358BF116"/>
    <w:rsid w:val="36A5C5D2"/>
    <w:rsid w:val="36D1B5B7"/>
    <w:rsid w:val="3777E8D8"/>
    <w:rsid w:val="37E8E268"/>
    <w:rsid w:val="3830D3D6"/>
    <w:rsid w:val="3849143A"/>
    <w:rsid w:val="390643D5"/>
    <w:rsid w:val="3A71C3F3"/>
    <w:rsid w:val="3A807485"/>
    <w:rsid w:val="3A92E477"/>
    <w:rsid w:val="3AE66F00"/>
    <w:rsid w:val="3BC5C54B"/>
    <w:rsid w:val="3BD67D53"/>
    <w:rsid w:val="3CE356E5"/>
    <w:rsid w:val="3DC30D42"/>
    <w:rsid w:val="3E65F676"/>
    <w:rsid w:val="3E71F840"/>
    <w:rsid w:val="3F5A4EF2"/>
    <w:rsid w:val="3F740913"/>
    <w:rsid w:val="3FBF69D4"/>
    <w:rsid w:val="3FD64ED1"/>
    <w:rsid w:val="405DADF0"/>
    <w:rsid w:val="4078F22F"/>
    <w:rsid w:val="407AC7A9"/>
    <w:rsid w:val="4094E203"/>
    <w:rsid w:val="41863E57"/>
    <w:rsid w:val="42808570"/>
    <w:rsid w:val="429B0CDD"/>
    <w:rsid w:val="42AAFEE6"/>
    <w:rsid w:val="44A508C6"/>
    <w:rsid w:val="454169A9"/>
    <w:rsid w:val="45A6B9CE"/>
    <w:rsid w:val="46B54FAE"/>
    <w:rsid w:val="46BB2520"/>
    <w:rsid w:val="47A3B25F"/>
    <w:rsid w:val="47B52306"/>
    <w:rsid w:val="47FA0F9C"/>
    <w:rsid w:val="492C3E86"/>
    <w:rsid w:val="49A41E27"/>
    <w:rsid w:val="49BD0946"/>
    <w:rsid w:val="4A03F6DF"/>
    <w:rsid w:val="4A042B00"/>
    <w:rsid w:val="4A375F91"/>
    <w:rsid w:val="4AC6F0BE"/>
    <w:rsid w:val="4B22AF3B"/>
    <w:rsid w:val="4B507149"/>
    <w:rsid w:val="4B61F7E1"/>
    <w:rsid w:val="4BB909C7"/>
    <w:rsid w:val="4BC4193B"/>
    <w:rsid w:val="4BC421F4"/>
    <w:rsid w:val="4BE11EE2"/>
    <w:rsid w:val="4CD1449F"/>
    <w:rsid w:val="4D15E567"/>
    <w:rsid w:val="4D6D06F4"/>
    <w:rsid w:val="4D6DB3A4"/>
    <w:rsid w:val="4DC0BA01"/>
    <w:rsid w:val="4E1CE9FB"/>
    <w:rsid w:val="4E4EA738"/>
    <w:rsid w:val="4E6E8559"/>
    <w:rsid w:val="4EB13D71"/>
    <w:rsid w:val="4F0A6556"/>
    <w:rsid w:val="4F7B94CE"/>
    <w:rsid w:val="506F4125"/>
    <w:rsid w:val="5119E059"/>
    <w:rsid w:val="5194A6D5"/>
    <w:rsid w:val="51A79DE9"/>
    <w:rsid w:val="5218D51F"/>
    <w:rsid w:val="526DC34D"/>
    <w:rsid w:val="52E5F26D"/>
    <w:rsid w:val="53047688"/>
    <w:rsid w:val="5325A4EF"/>
    <w:rsid w:val="53B29BD5"/>
    <w:rsid w:val="53EFF9EB"/>
    <w:rsid w:val="54215606"/>
    <w:rsid w:val="54C34B29"/>
    <w:rsid w:val="54FDF781"/>
    <w:rsid w:val="5514B654"/>
    <w:rsid w:val="55A31BB7"/>
    <w:rsid w:val="56161C9E"/>
    <w:rsid w:val="5646BCF9"/>
    <w:rsid w:val="5656A763"/>
    <w:rsid w:val="569149AC"/>
    <w:rsid w:val="56C4F726"/>
    <w:rsid w:val="56F3E18A"/>
    <w:rsid w:val="574D682A"/>
    <w:rsid w:val="57818578"/>
    <w:rsid w:val="5858288B"/>
    <w:rsid w:val="58C74027"/>
    <w:rsid w:val="58EC0136"/>
    <w:rsid w:val="592672FB"/>
    <w:rsid w:val="59FA42C9"/>
    <w:rsid w:val="5A51DE81"/>
    <w:rsid w:val="5A7D534F"/>
    <w:rsid w:val="5B8FF217"/>
    <w:rsid w:val="5BE54D44"/>
    <w:rsid w:val="5C380489"/>
    <w:rsid w:val="5C42045D"/>
    <w:rsid w:val="5C4E85BC"/>
    <w:rsid w:val="5CAE5AE5"/>
    <w:rsid w:val="5CDF8AF5"/>
    <w:rsid w:val="5DB0688A"/>
    <w:rsid w:val="5FDBF04A"/>
    <w:rsid w:val="60188A11"/>
    <w:rsid w:val="60CA501A"/>
    <w:rsid w:val="60E4EF9A"/>
    <w:rsid w:val="60F0D675"/>
    <w:rsid w:val="60F64917"/>
    <w:rsid w:val="61991383"/>
    <w:rsid w:val="6259274F"/>
    <w:rsid w:val="62DDCCE8"/>
    <w:rsid w:val="6363373D"/>
    <w:rsid w:val="637D73D9"/>
    <w:rsid w:val="638ECEF4"/>
    <w:rsid w:val="63C1D74C"/>
    <w:rsid w:val="646EFFD1"/>
    <w:rsid w:val="648F2443"/>
    <w:rsid w:val="64E10BB5"/>
    <w:rsid w:val="64F4A21C"/>
    <w:rsid w:val="65117248"/>
    <w:rsid w:val="65F93AA2"/>
    <w:rsid w:val="66750F88"/>
    <w:rsid w:val="669AE4DF"/>
    <w:rsid w:val="669D8094"/>
    <w:rsid w:val="66CB8AD4"/>
    <w:rsid w:val="681F92A8"/>
    <w:rsid w:val="683D590E"/>
    <w:rsid w:val="68A04258"/>
    <w:rsid w:val="68AE3893"/>
    <w:rsid w:val="68BAA52B"/>
    <w:rsid w:val="68D13B23"/>
    <w:rsid w:val="6977813D"/>
    <w:rsid w:val="69EAE20B"/>
    <w:rsid w:val="6A023BD8"/>
    <w:rsid w:val="6A64AB21"/>
    <w:rsid w:val="6A8C08BE"/>
    <w:rsid w:val="6AB72A53"/>
    <w:rsid w:val="6B9FC1B3"/>
    <w:rsid w:val="6BD74930"/>
    <w:rsid w:val="6C5DE698"/>
    <w:rsid w:val="6D3DFC4E"/>
    <w:rsid w:val="6DC13F21"/>
    <w:rsid w:val="6EB3F7E6"/>
    <w:rsid w:val="6F3C46C9"/>
    <w:rsid w:val="704856A0"/>
    <w:rsid w:val="716A1B95"/>
    <w:rsid w:val="7187842B"/>
    <w:rsid w:val="72AFAF50"/>
    <w:rsid w:val="72B22A9C"/>
    <w:rsid w:val="7338F5B0"/>
    <w:rsid w:val="73C0FC20"/>
    <w:rsid w:val="7428F28A"/>
    <w:rsid w:val="74B74A9D"/>
    <w:rsid w:val="74BA0571"/>
    <w:rsid w:val="75126419"/>
    <w:rsid w:val="75346C09"/>
    <w:rsid w:val="75927BE3"/>
    <w:rsid w:val="75D37C7A"/>
    <w:rsid w:val="764FE7B6"/>
    <w:rsid w:val="76506F6A"/>
    <w:rsid w:val="783D4583"/>
    <w:rsid w:val="78600220"/>
    <w:rsid w:val="78F4C4E9"/>
    <w:rsid w:val="792DD82A"/>
    <w:rsid w:val="7952E2BC"/>
    <w:rsid w:val="797ED18D"/>
    <w:rsid w:val="7A67B83F"/>
    <w:rsid w:val="7B35F119"/>
    <w:rsid w:val="7B36CCDA"/>
    <w:rsid w:val="7CAB4CDA"/>
    <w:rsid w:val="7D12C961"/>
    <w:rsid w:val="7D884ADE"/>
    <w:rsid w:val="7D929315"/>
    <w:rsid w:val="7DCC7E01"/>
    <w:rsid w:val="7DF8E39C"/>
    <w:rsid w:val="7E41D012"/>
    <w:rsid w:val="7E4EAD06"/>
    <w:rsid w:val="7EC56C48"/>
    <w:rsid w:val="7EEA0E7F"/>
    <w:rsid w:val="7F966F5C"/>
  </w:rsids>
  <m:mathPr>
    <m:mathFont m:val="Cambria Math"/>
    <m:brkBin m:val="before"/>
    <m:brkBinSub m:val="--"/>
    <m:smallFrac m:val="0"/>
    <m:dispDef/>
    <m:lMargin m:val="0"/>
    <m:rMargin m:val="0"/>
    <m:defJc m:val="centerGroup"/>
    <m:wrapIndent m:val="1440"/>
    <m:intLim m:val="subSup"/>
    <m:naryLim m:val="undOvr"/>
  </m:mathPr>
  <w:themeFontLang w:val="gl-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813D"/>
  <w15:chartTrackingRefBased/>
  <w15:docId w15:val="{205423C3-B593-437A-9CCC-D695B7C11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gl-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uiPriority w:val="9"/>
    <w:unhideWhenUsed/>
    <w:qFormat/>
    <w:rsid w:val="2D356643"/>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uiPriority w:val="9"/>
    <w:unhideWhenUsed/>
    <w:qFormat/>
    <w:rsid w:val="2D356643"/>
    <w:pPr>
      <w:keepNext/>
      <w:keepLines/>
      <w:spacing w:before="160" w:after="80"/>
      <w:outlineLvl w:val="2"/>
    </w:pPr>
    <w:rPr>
      <w:rFonts w:eastAsiaTheme="minorEastAsia" w:cstheme="majorEastAsia"/>
      <w:color w:val="0F476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2D356643"/>
    <w:pPr>
      <w:ind w:left="720"/>
      <w:contextualSpacing/>
    </w:pPr>
  </w:style>
  <w:style w:type="table" w:styleId="Tablaconcuadrcula">
    <w:name w:val="Table Grid"/>
    <w:basedOn w:val="Tablanormal"/>
    <w:uiPriority w:val="39"/>
    <w:rsid w:val="002B5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775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8408">
      <w:bodyDiv w:val="1"/>
      <w:marLeft w:val="0"/>
      <w:marRight w:val="0"/>
      <w:marTop w:val="0"/>
      <w:marBottom w:val="0"/>
      <w:divBdr>
        <w:top w:val="none" w:sz="0" w:space="0" w:color="auto"/>
        <w:left w:val="none" w:sz="0" w:space="0" w:color="auto"/>
        <w:bottom w:val="none" w:sz="0" w:space="0" w:color="auto"/>
        <w:right w:val="none" w:sz="0" w:space="0" w:color="auto"/>
      </w:divBdr>
    </w:div>
    <w:div w:id="146938340">
      <w:bodyDiv w:val="1"/>
      <w:marLeft w:val="0"/>
      <w:marRight w:val="0"/>
      <w:marTop w:val="0"/>
      <w:marBottom w:val="0"/>
      <w:divBdr>
        <w:top w:val="none" w:sz="0" w:space="0" w:color="auto"/>
        <w:left w:val="none" w:sz="0" w:space="0" w:color="auto"/>
        <w:bottom w:val="none" w:sz="0" w:space="0" w:color="auto"/>
        <w:right w:val="none" w:sz="0" w:space="0" w:color="auto"/>
      </w:divBdr>
    </w:div>
    <w:div w:id="214122844">
      <w:bodyDiv w:val="1"/>
      <w:marLeft w:val="0"/>
      <w:marRight w:val="0"/>
      <w:marTop w:val="0"/>
      <w:marBottom w:val="0"/>
      <w:divBdr>
        <w:top w:val="none" w:sz="0" w:space="0" w:color="auto"/>
        <w:left w:val="none" w:sz="0" w:space="0" w:color="auto"/>
        <w:bottom w:val="none" w:sz="0" w:space="0" w:color="auto"/>
        <w:right w:val="none" w:sz="0" w:space="0" w:color="auto"/>
      </w:divBdr>
    </w:div>
    <w:div w:id="342780216">
      <w:bodyDiv w:val="1"/>
      <w:marLeft w:val="0"/>
      <w:marRight w:val="0"/>
      <w:marTop w:val="0"/>
      <w:marBottom w:val="0"/>
      <w:divBdr>
        <w:top w:val="none" w:sz="0" w:space="0" w:color="auto"/>
        <w:left w:val="none" w:sz="0" w:space="0" w:color="auto"/>
        <w:bottom w:val="none" w:sz="0" w:space="0" w:color="auto"/>
        <w:right w:val="none" w:sz="0" w:space="0" w:color="auto"/>
      </w:divBdr>
    </w:div>
    <w:div w:id="403186036">
      <w:bodyDiv w:val="1"/>
      <w:marLeft w:val="0"/>
      <w:marRight w:val="0"/>
      <w:marTop w:val="0"/>
      <w:marBottom w:val="0"/>
      <w:divBdr>
        <w:top w:val="none" w:sz="0" w:space="0" w:color="auto"/>
        <w:left w:val="none" w:sz="0" w:space="0" w:color="auto"/>
        <w:bottom w:val="none" w:sz="0" w:space="0" w:color="auto"/>
        <w:right w:val="none" w:sz="0" w:space="0" w:color="auto"/>
      </w:divBdr>
    </w:div>
    <w:div w:id="409500098">
      <w:bodyDiv w:val="1"/>
      <w:marLeft w:val="0"/>
      <w:marRight w:val="0"/>
      <w:marTop w:val="0"/>
      <w:marBottom w:val="0"/>
      <w:divBdr>
        <w:top w:val="none" w:sz="0" w:space="0" w:color="auto"/>
        <w:left w:val="none" w:sz="0" w:space="0" w:color="auto"/>
        <w:bottom w:val="none" w:sz="0" w:space="0" w:color="auto"/>
        <w:right w:val="none" w:sz="0" w:space="0" w:color="auto"/>
      </w:divBdr>
    </w:div>
    <w:div w:id="530918078">
      <w:bodyDiv w:val="1"/>
      <w:marLeft w:val="0"/>
      <w:marRight w:val="0"/>
      <w:marTop w:val="0"/>
      <w:marBottom w:val="0"/>
      <w:divBdr>
        <w:top w:val="none" w:sz="0" w:space="0" w:color="auto"/>
        <w:left w:val="none" w:sz="0" w:space="0" w:color="auto"/>
        <w:bottom w:val="none" w:sz="0" w:space="0" w:color="auto"/>
        <w:right w:val="none" w:sz="0" w:space="0" w:color="auto"/>
      </w:divBdr>
    </w:div>
    <w:div w:id="540365984">
      <w:bodyDiv w:val="1"/>
      <w:marLeft w:val="0"/>
      <w:marRight w:val="0"/>
      <w:marTop w:val="0"/>
      <w:marBottom w:val="0"/>
      <w:divBdr>
        <w:top w:val="none" w:sz="0" w:space="0" w:color="auto"/>
        <w:left w:val="none" w:sz="0" w:space="0" w:color="auto"/>
        <w:bottom w:val="none" w:sz="0" w:space="0" w:color="auto"/>
        <w:right w:val="none" w:sz="0" w:space="0" w:color="auto"/>
      </w:divBdr>
    </w:div>
    <w:div w:id="616258269">
      <w:bodyDiv w:val="1"/>
      <w:marLeft w:val="0"/>
      <w:marRight w:val="0"/>
      <w:marTop w:val="0"/>
      <w:marBottom w:val="0"/>
      <w:divBdr>
        <w:top w:val="none" w:sz="0" w:space="0" w:color="auto"/>
        <w:left w:val="none" w:sz="0" w:space="0" w:color="auto"/>
        <w:bottom w:val="none" w:sz="0" w:space="0" w:color="auto"/>
        <w:right w:val="none" w:sz="0" w:space="0" w:color="auto"/>
      </w:divBdr>
    </w:div>
    <w:div w:id="650328462">
      <w:bodyDiv w:val="1"/>
      <w:marLeft w:val="0"/>
      <w:marRight w:val="0"/>
      <w:marTop w:val="0"/>
      <w:marBottom w:val="0"/>
      <w:divBdr>
        <w:top w:val="none" w:sz="0" w:space="0" w:color="auto"/>
        <w:left w:val="none" w:sz="0" w:space="0" w:color="auto"/>
        <w:bottom w:val="none" w:sz="0" w:space="0" w:color="auto"/>
        <w:right w:val="none" w:sz="0" w:space="0" w:color="auto"/>
      </w:divBdr>
    </w:div>
    <w:div w:id="690453954">
      <w:bodyDiv w:val="1"/>
      <w:marLeft w:val="0"/>
      <w:marRight w:val="0"/>
      <w:marTop w:val="0"/>
      <w:marBottom w:val="0"/>
      <w:divBdr>
        <w:top w:val="none" w:sz="0" w:space="0" w:color="auto"/>
        <w:left w:val="none" w:sz="0" w:space="0" w:color="auto"/>
        <w:bottom w:val="none" w:sz="0" w:space="0" w:color="auto"/>
        <w:right w:val="none" w:sz="0" w:space="0" w:color="auto"/>
      </w:divBdr>
    </w:div>
    <w:div w:id="722219041">
      <w:bodyDiv w:val="1"/>
      <w:marLeft w:val="0"/>
      <w:marRight w:val="0"/>
      <w:marTop w:val="0"/>
      <w:marBottom w:val="0"/>
      <w:divBdr>
        <w:top w:val="none" w:sz="0" w:space="0" w:color="auto"/>
        <w:left w:val="none" w:sz="0" w:space="0" w:color="auto"/>
        <w:bottom w:val="none" w:sz="0" w:space="0" w:color="auto"/>
        <w:right w:val="none" w:sz="0" w:space="0" w:color="auto"/>
      </w:divBdr>
    </w:div>
    <w:div w:id="758523009">
      <w:bodyDiv w:val="1"/>
      <w:marLeft w:val="0"/>
      <w:marRight w:val="0"/>
      <w:marTop w:val="0"/>
      <w:marBottom w:val="0"/>
      <w:divBdr>
        <w:top w:val="none" w:sz="0" w:space="0" w:color="auto"/>
        <w:left w:val="none" w:sz="0" w:space="0" w:color="auto"/>
        <w:bottom w:val="none" w:sz="0" w:space="0" w:color="auto"/>
        <w:right w:val="none" w:sz="0" w:space="0" w:color="auto"/>
      </w:divBdr>
    </w:div>
    <w:div w:id="832069765">
      <w:bodyDiv w:val="1"/>
      <w:marLeft w:val="0"/>
      <w:marRight w:val="0"/>
      <w:marTop w:val="0"/>
      <w:marBottom w:val="0"/>
      <w:divBdr>
        <w:top w:val="none" w:sz="0" w:space="0" w:color="auto"/>
        <w:left w:val="none" w:sz="0" w:space="0" w:color="auto"/>
        <w:bottom w:val="none" w:sz="0" w:space="0" w:color="auto"/>
        <w:right w:val="none" w:sz="0" w:space="0" w:color="auto"/>
      </w:divBdr>
    </w:div>
    <w:div w:id="838425352">
      <w:bodyDiv w:val="1"/>
      <w:marLeft w:val="0"/>
      <w:marRight w:val="0"/>
      <w:marTop w:val="0"/>
      <w:marBottom w:val="0"/>
      <w:divBdr>
        <w:top w:val="none" w:sz="0" w:space="0" w:color="auto"/>
        <w:left w:val="none" w:sz="0" w:space="0" w:color="auto"/>
        <w:bottom w:val="none" w:sz="0" w:space="0" w:color="auto"/>
        <w:right w:val="none" w:sz="0" w:space="0" w:color="auto"/>
      </w:divBdr>
    </w:div>
    <w:div w:id="998267539">
      <w:bodyDiv w:val="1"/>
      <w:marLeft w:val="0"/>
      <w:marRight w:val="0"/>
      <w:marTop w:val="0"/>
      <w:marBottom w:val="0"/>
      <w:divBdr>
        <w:top w:val="none" w:sz="0" w:space="0" w:color="auto"/>
        <w:left w:val="none" w:sz="0" w:space="0" w:color="auto"/>
        <w:bottom w:val="none" w:sz="0" w:space="0" w:color="auto"/>
        <w:right w:val="none" w:sz="0" w:space="0" w:color="auto"/>
      </w:divBdr>
    </w:div>
    <w:div w:id="1304502743">
      <w:bodyDiv w:val="1"/>
      <w:marLeft w:val="0"/>
      <w:marRight w:val="0"/>
      <w:marTop w:val="0"/>
      <w:marBottom w:val="0"/>
      <w:divBdr>
        <w:top w:val="none" w:sz="0" w:space="0" w:color="auto"/>
        <w:left w:val="none" w:sz="0" w:space="0" w:color="auto"/>
        <w:bottom w:val="none" w:sz="0" w:space="0" w:color="auto"/>
        <w:right w:val="none" w:sz="0" w:space="0" w:color="auto"/>
      </w:divBdr>
    </w:div>
    <w:div w:id="1543904035">
      <w:bodyDiv w:val="1"/>
      <w:marLeft w:val="0"/>
      <w:marRight w:val="0"/>
      <w:marTop w:val="0"/>
      <w:marBottom w:val="0"/>
      <w:divBdr>
        <w:top w:val="none" w:sz="0" w:space="0" w:color="auto"/>
        <w:left w:val="none" w:sz="0" w:space="0" w:color="auto"/>
        <w:bottom w:val="none" w:sz="0" w:space="0" w:color="auto"/>
        <w:right w:val="none" w:sz="0" w:space="0" w:color="auto"/>
      </w:divBdr>
    </w:div>
    <w:div w:id="1554149972">
      <w:bodyDiv w:val="1"/>
      <w:marLeft w:val="0"/>
      <w:marRight w:val="0"/>
      <w:marTop w:val="0"/>
      <w:marBottom w:val="0"/>
      <w:divBdr>
        <w:top w:val="none" w:sz="0" w:space="0" w:color="auto"/>
        <w:left w:val="none" w:sz="0" w:space="0" w:color="auto"/>
        <w:bottom w:val="none" w:sz="0" w:space="0" w:color="auto"/>
        <w:right w:val="none" w:sz="0" w:space="0" w:color="auto"/>
      </w:divBdr>
    </w:div>
    <w:div w:id="1591039121">
      <w:bodyDiv w:val="1"/>
      <w:marLeft w:val="0"/>
      <w:marRight w:val="0"/>
      <w:marTop w:val="0"/>
      <w:marBottom w:val="0"/>
      <w:divBdr>
        <w:top w:val="none" w:sz="0" w:space="0" w:color="auto"/>
        <w:left w:val="none" w:sz="0" w:space="0" w:color="auto"/>
        <w:bottom w:val="none" w:sz="0" w:space="0" w:color="auto"/>
        <w:right w:val="none" w:sz="0" w:space="0" w:color="auto"/>
      </w:divBdr>
    </w:div>
    <w:div w:id="1734353847">
      <w:bodyDiv w:val="1"/>
      <w:marLeft w:val="0"/>
      <w:marRight w:val="0"/>
      <w:marTop w:val="0"/>
      <w:marBottom w:val="0"/>
      <w:divBdr>
        <w:top w:val="none" w:sz="0" w:space="0" w:color="auto"/>
        <w:left w:val="none" w:sz="0" w:space="0" w:color="auto"/>
        <w:bottom w:val="none" w:sz="0" w:space="0" w:color="auto"/>
        <w:right w:val="none" w:sz="0" w:space="0" w:color="auto"/>
      </w:divBdr>
    </w:div>
    <w:div w:id="1736006960">
      <w:bodyDiv w:val="1"/>
      <w:marLeft w:val="0"/>
      <w:marRight w:val="0"/>
      <w:marTop w:val="0"/>
      <w:marBottom w:val="0"/>
      <w:divBdr>
        <w:top w:val="none" w:sz="0" w:space="0" w:color="auto"/>
        <w:left w:val="none" w:sz="0" w:space="0" w:color="auto"/>
        <w:bottom w:val="none" w:sz="0" w:space="0" w:color="auto"/>
        <w:right w:val="none" w:sz="0" w:space="0" w:color="auto"/>
      </w:divBdr>
      <w:divsChild>
        <w:div w:id="16085047">
          <w:marLeft w:val="0"/>
          <w:marRight w:val="0"/>
          <w:marTop w:val="100"/>
          <w:marBottom w:val="100"/>
          <w:divBdr>
            <w:top w:val="none" w:sz="0" w:space="0" w:color="auto"/>
            <w:left w:val="none" w:sz="0" w:space="0" w:color="auto"/>
            <w:bottom w:val="none" w:sz="0" w:space="0" w:color="auto"/>
            <w:right w:val="none" w:sz="0" w:space="0" w:color="auto"/>
          </w:divBdr>
          <w:divsChild>
            <w:div w:id="156767427">
              <w:marLeft w:val="0"/>
              <w:marRight w:val="0"/>
              <w:marTop w:val="0"/>
              <w:marBottom w:val="480"/>
              <w:divBdr>
                <w:top w:val="none" w:sz="0" w:space="0" w:color="auto"/>
                <w:left w:val="none" w:sz="0" w:space="0" w:color="auto"/>
                <w:bottom w:val="none" w:sz="0" w:space="0" w:color="auto"/>
                <w:right w:val="none" w:sz="0" w:space="0" w:color="auto"/>
              </w:divBdr>
              <w:divsChild>
                <w:div w:id="516583282">
                  <w:marLeft w:val="0"/>
                  <w:marRight w:val="0"/>
                  <w:marTop w:val="0"/>
                  <w:marBottom w:val="0"/>
                  <w:divBdr>
                    <w:top w:val="none" w:sz="0" w:space="0" w:color="auto"/>
                    <w:left w:val="none" w:sz="0" w:space="0" w:color="auto"/>
                    <w:bottom w:val="none" w:sz="0" w:space="0" w:color="auto"/>
                    <w:right w:val="none" w:sz="0" w:space="0" w:color="auto"/>
                  </w:divBdr>
                </w:div>
              </w:divsChild>
            </w:div>
            <w:div w:id="406653630">
              <w:marLeft w:val="0"/>
              <w:marRight w:val="0"/>
              <w:marTop w:val="0"/>
              <w:marBottom w:val="240"/>
              <w:divBdr>
                <w:top w:val="none" w:sz="0" w:space="0" w:color="auto"/>
                <w:left w:val="none" w:sz="0" w:space="0" w:color="auto"/>
                <w:bottom w:val="none" w:sz="0" w:space="0" w:color="auto"/>
                <w:right w:val="none" w:sz="0" w:space="0" w:color="auto"/>
              </w:divBdr>
              <w:divsChild>
                <w:div w:id="1344357041">
                  <w:marLeft w:val="0"/>
                  <w:marRight w:val="0"/>
                  <w:marTop w:val="0"/>
                  <w:marBottom w:val="0"/>
                  <w:divBdr>
                    <w:top w:val="none" w:sz="0" w:space="0" w:color="auto"/>
                    <w:left w:val="none" w:sz="0" w:space="0" w:color="auto"/>
                    <w:bottom w:val="none" w:sz="0" w:space="0" w:color="auto"/>
                    <w:right w:val="none" w:sz="0" w:space="0" w:color="auto"/>
                  </w:divBdr>
                </w:div>
              </w:divsChild>
            </w:div>
            <w:div w:id="1483354504">
              <w:marLeft w:val="0"/>
              <w:marRight w:val="0"/>
              <w:marTop w:val="0"/>
              <w:marBottom w:val="180"/>
              <w:divBdr>
                <w:top w:val="none" w:sz="0" w:space="0" w:color="auto"/>
                <w:left w:val="none" w:sz="0" w:space="0" w:color="auto"/>
                <w:bottom w:val="none" w:sz="0" w:space="0" w:color="auto"/>
                <w:right w:val="none" w:sz="0" w:space="0" w:color="auto"/>
              </w:divBdr>
              <w:divsChild>
                <w:div w:id="13583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6656">
          <w:marLeft w:val="0"/>
          <w:marRight w:val="0"/>
          <w:marTop w:val="0"/>
          <w:marBottom w:val="300"/>
          <w:divBdr>
            <w:top w:val="none" w:sz="0" w:space="0" w:color="auto"/>
            <w:left w:val="none" w:sz="0" w:space="0" w:color="auto"/>
            <w:bottom w:val="none" w:sz="0" w:space="0" w:color="auto"/>
            <w:right w:val="none" w:sz="0" w:space="0" w:color="auto"/>
          </w:divBdr>
          <w:divsChild>
            <w:div w:id="6015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6789">
      <w:bodyDiv w:val="1"/>
      <w:marLeft w:val="0"/>
      <w:marRight w:val="0"/>
      <w:marTop w:val="0"/>
      <w:marBottom w:val="0"/>
      <w:divBdr>
        <w:top w:val="none" w:sz="0" w:space="0" w:color="auto"/>
        <w:left w:val="none" w:sz="0" w:space="0" w:color="auto"/>
        <w:bottom w:val="none" w:sz="0" w:space="0" w:color="auto"/>
        <w:right w:val="none" w:sz="0" w:space="0" w:color="auto"/>
      </w:divBdr>
    </w:div>
    <w:div w:id="1904639995">
      <w:bodyDiv w:val="1"/>
      <w:marLeft w:val="0"/>
      <w:marRight w:val="0"/>
      <w:marTop w:val="0"/>
      <w:marBottom w:val="0"/>
      <w:divBdr>
        <w:top w:val="none" w:sz="0" w:space="0" w:color="auto"/>
        <w:left w:val="none" w:sz="0" w:space="0" w:color="auto"/>
        <w:bottom w:val="none" w:sz="0" w:space="0" w:color="auto"/>
        <w:right w:val="none" w:sz="0" w:space="0" w:color="auto"/>
      </w:divBdr>
    </w:div>
    <w:div w:id="2102603913">
      <w:bodyDiv w:val="1"/>
      <w:marLeft w:val="0"/>
      <w:marRight w:val="0"/>
      <w:marTop w:val="0"/>
      <w:marBottom w:val="0"/>
      <w:divBdr>
        <w:top w:val="none" w:sz="0" w:space="0" w:color="auto"/>
        <w:left w:val="none" w:sz="0" w:space="0" w:color="auto"/>
        <w:bottom w:val="none" w:sz="0" w:space="0" w:color="auto"/>
        <w:right w:val="none" w:sz="0" w:space="0" w:color="auto"/>
      </w:divBdr>
      <w:divsChild>
        <w:div w:id="395511954">
          <w:marLeft w:val="0"/>
          <w:marRight w:val="0"/>
          <w:marTop w:val="100"/>
          <w:marBottom w:val="100"/>
          <w:divBdr>
            <w:top w:val="none" w:sz="0" w:space="0" w:color="auto"/>
            <w:left w:val="none" w:sz="0" w:space="0" w:color="auto"/>
            <w:bottom w:val="none" w:sz="0" w:space="0" w:color="auto"/>
            <w:right w:val="none" w:sz="0" w:space="0" w:color="auto"/>
          </w:divBdr>
          <w:divsChild>
            <w:div w:id="1553230091">
              <w:marLeft w:val="0"/>
              <w:marRight w:val="0"/>
              <w:marTop w:val="0"/>
              <w:marBottom w:val="240"/>
              <w:divBdr>
                <w:top w:val="none" w:sz="0" w:space="0" w:color="auto"/>
                <w:left w:val="none" w:sz="0" w:space="0" w:color="auto"/>
                <w:bottom w:val="none" w:sz="0" w:space="0" w:color="auto"/>
                <w:right w:val="none" w:sz="0" w:space="0" w:color="auto"/>
              </w:divBdr>
              <w:divsChild>
                <w:div w:id="919633864">
                  <w:marLeft w:val="0"/>
                  <w:marRight w:val="0"/>
                  <w:marTop w:val="0"/>
                  <w:marBottom w:val="0"/>
                  <w:divBdr>
                    <w:top w:val="none" w:sz="0" w:space="0" w:color="auto"/>
                    <w:left w:val="none" w:sz="0" w:space="0" w:color="auto"/>
                    <w:bottom w:val="none" w:sz="0" w:space="0" w:color="auto"/>
                    <w:right w:val="none" w:sz="0" w:space="0" w:color="auto"/>
                  </w:divBdr>
                </w:div>
              </w:divsChild>
            </w:div>
            <w:div w:id="1710564002">
              <w:marLeft w:val="0"/>
              <w:marRight w:val="0"/>
              <w:marTop w:val="0"/>
              <w:marBottom w:val="180"/>
              <w:divBdr>
                <w:top w:val="none" w:sz="0" w:space="0" w:color="auto"/>
                <w:left w:val="none" w:sz="0" w:space="0" w:color="auto"/>
                <w:bottom w:val="none" w:sz="0" w:space="0" w:color="auto"/>
                <w:right w:val="none" w:sz="0" w:space="0" w:color="auto"/>
              </w:divBdr>
              <w:divsChild>
                <w:div w:id="16585311">
                  <w:marLeft w:val="0"/>
                  <w:marRight w:val="0"/>
                  <w:marTop w:val="0"/>
                  <w:marBottom w:val="0"/>
                  <w:divBdr>
                    <w:top w:val="none" w:sz="0" w:space="0" w:color="auto"/>
                    <w:left w:val="none" w:sz="0" w:space="0" w:color="auto"/>
                    <w:bottom w:val="none" w:sz="0" w:space="0" w:color="auto"/>
                    <w:right w:val="none" w:sz="0" w:space="0" w:color="auto"/>
                  </w:divBdr>
                </w:div>
              </w:divsChild>
            </w:div>
            <w:div w:id="1871449560">
              <w:marLeft w:val="0"/>
              <w:marRight w:val="0"/>
              <w:marTop w:val="0"/>
              <w:marBottom w:val="480"/>
              <w:divBdr>
                <w:top w:val="none" w:sz="0" w:space="0" w:color="auto"/>
                <w:left w:val="none" w:sz="0" w:space="0" w:color="auto"/>
                <w:bottom w:val="none" w:sz="0" w:space="0" w:color="auto"/>
                <w:right w:val="none" w:sz="0" w:space="0" w:color="auto"/>
              </w:divBdr>
              <w:divsChild>
                <w:div w:id="13277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2903">
          <w:marLeft w:val="0"/>
          <w:marRight w:val="0"/>
          <w:marTop w:val="0"/>
          <w:marBottom w:val="300"/>
          <w:divBdr>
            <w:top w:val="none" w:sz="0" w:space="0" w:color="auto"/>
            <w:left w:val="none" w:sz="0" w:space="0" w:color="auto"/>
            <w:bottom w:val="none" w:sz="0" w:space="0" w:color="auto"/>
            <w:right w:val="none" w:sz="0" w:space="0" w:color="auto"/>
          </w:divBdr>
          <w:divsChild>
            <w:div w:id="12147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1713</Words>
  <Characters>9422</Characters>
  <Application>Microsoft Office Word</Application>
  <DocSecurity>0</DocSecurity>
  <Lines>78</Lines>
  <Paragraphs>22</Paragraphs>
  <ScaleCrop>false</ScaleCrop>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llenderrozos adrián</dc:creator>
  <cp:keywords/>
  <dc:description/>
  <cp:lastModifiedBy>fernández llenderrozos adrián</cp:lastModifiedBy>
  <cp:revision>310</cp:revision>
  <dcterms:created xsi:type="dcterms:W3CDTF">2025-02-14T13:09:00Z</dcterms:created>
  <dcterms:modified xsi:type="dcterms:W3CDTF">2025-03-01T16:17:00Z</dcterms:modified>
</cp:coreProperties>
</file>