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2B3E54" w:rsidP="002B3E54">
      <w:pPr>
        <w:pStyle w:val="Heading1"/>
      </w:pPr>
      <w:r>
        <w:t>WEEK 4 WEB API (2)</w:t>
      </w:r>
    </w:p>
    <w:p w:rsidR="002B3E54" w:rsidRDefault="002B3E54" w:rsidP="002B3E54">
      <w:r>
        <w:t>THE CODE: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Enables support for API controllers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(c =&gt;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OpenApiInfo</w:t>
      </w:r>
      <w:proofErr w:type="spellEnd"/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"TBD"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TermsOfService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"https://example.com/terms"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Contact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OpenApiContact</w:t>
      </w:r>
      <w:proofErr w:type="spellEnd"/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"john@xyzmail.com"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License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OpenApiLicense</w:t>
      </w:r>
      <w:proofErr w:type="spellEnd"/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"License 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services to the container.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Configure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the HTTP request pipeline.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(c =&gt;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"/swagger/v1/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Default="002B3E54" w:rsidP="002B3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B3E54" w:rsidRPr="002B3E54" w:rsidRDefault="002B3E54" w:rsidP="002B3E5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  <w:bookmarkStart w:id="0" w:name="_GoBack"/>
      <w:bookmarkEnd w:id="0"/>
    </w:p>
    <w:sectPr w:rsidR="002B3E54" w:rsidRPr="002B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54"/>
    <w:rsid w:val="002B3E54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EC2B5-0FEA-43F9-AD69-1F532C5C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2025-07-19T16:32:00Z</dcterms:created>
  <dcterms:modified xsi:type="dcterms:W3CDTF">2025-07-19T16:33:00Z</dcterms:modified>
</cp:coreProperties>
</file>