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lineRule="auto"/>
        <w:jc w:val="center"/>
        <w:rPr>
          <w:b w:val="1"/>
          <w:sz w:val="28"/>
          <w:szCs w:val="28"/>
        </w:rPr>
      </w:pPr>
      <w:r>
        <w:rPr>
          <w:rFonts w:ascii="Calibri" w:hAnsi="Calibri"/>
          <w:b w:val="1"/>
          <w:sz w:val="28"/>
          <w:szCs w:val="28"/>
          <w:rtl w:val="0"/>
        </w:rPr>
        <w:t xml:space="preserve">Ideation Phase</w:t>
      </w:r>
    </w:p>
    <w:p w:rsidR="00000000" w:rsidDel="00000000" w:rsidP="00000000" w:rsidRDefault="00000000" w:rsidRPr="00000000" w14:paraId="00000002">
      <w:pPr>
        <w:spacing w:after="80" w:lineRule="auto"/>
        <w:jc w:val="center"/>
        <w:rPr>
          <w:b w:val="1"/>
          <w:sz w:val="28"/>
          <w:szCs w:val="28"/>
        </w:rPr>
      </w:pPr>
      <w:r>
        <w:rPr>
          <w:rFonts w:ascii="Calibri" w:hAnsi="Calibri"/>
          <w:b w:val="1"/>
          <w:sz w:val="28"/>
          <w:szCs w:val="28"/>
          <w:rtl w:val="0"/>
        </w:rPr>
        <w:t xml:space="preserve">Brainstorm &amp; Idea Prioritization Template</w:t>
      </w:r>
    </w:p>
    <w:p w:rsidR="00000000" w:rsidDel="00000000" w:rsidP="00000000" w:rsidRDefault="00000000" w:rsidRPr="00000000" w14:paraId="00000003">
      <w:pPr>
        <w:spacing w:after="80" w:lineRule="auto"/>
        <w:jc w:val="center"/>
        <w:rPr>
          <w:b w:val="1"/>
          <w:sz w:val="28"/>
          <w:szCs w:val="28"/>
        </w:rPr>
      </w:pPr>
      <w:r>
        <w:rPr>
          <w:rFonts w:ascii="Calibri" w:hAnsi="Calibri"/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4">
            <w:pPr>
              <w:rPr/>
            </w:pPr>
            <w:r>
              <w:rPr>
                <w:rFonts w:ascii="Calibri" w:hAnsi="Calibri"/>
                <w:sz w:val="20"/>
                <w:rtl w:val="0"/>
              </w:rPr>
              <w:t xml:space="preserve">Date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5">
            <w:pPr>
              <w:rPr/>
            </w:pPr>
            <w:r>
              <w:rPr>
                <w:rFonts w:ascii="Calibri" w:hAnsi="Calibri"/>
                <w:sz w:val="20"/>
                <w:rtl w:val="0"/>
              </w:rPr>
              <w:t xml:space="preserve">06 October 2026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6">
            <w:pPr>
              <w:rPr/>
            </w:pPr>
            <w:r>
              <w:rPr>
                <w:rFonts w:ascii="Calibri" w:hAnsi="Calibri"/>
                <w:sz w:val="20"/>
                <w:rtl w:val="0"/>
              </w:rPr>
              <w:t xml:space="preserve">Team ID</w:t>
            </w:r>
          </w:p>
        </w:tc>
        <w:tc>
          <w:tcPr>
            <w:vAlign w:val="center"/>
          </w:tcPr>
          <w:p>
            <w:r>
              <w:rPr>
                <w:rFonts w:ascii="Calibri" w:hAnsi="Calibri"/>
                <w:sz w:val="20"/>
              </w:rPr>
              <w:t>SWTID-2026-9818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/>
            </w:pPr>
            <w:r>
              <w:rPr>
                <w:rFonts w:ascii="Calibri" w:hAnsi="Calibri"/>
                <w:sz w:val="20"/>
                <w:rtl w:val="0"/>
              </w:rPr>
              <w:t xml:space="preserve">Project Name</w:t>
            </w:r>
          </w:p>
        </w:tc>
        <w:tc>
          <w:tcPr>
            <w:vAlign w:val="center"/>
          </w:tcPr>
          <w:p>
            <w:r>
              <w:rPr>
                <w:rFonts w:ascii="Calibri" w:hAnsi="Calibri"/>
                <w:sz w:val="20"/>
              </w:rPr>
              <w:t>ServiceNow Institution Details – Role-Based ACL Security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>
              <w:rPr>
                <w:rFonts w:ascii="Calibri" w:hAnsi="Calibri"/>
                <w:sz w:val="20"/>
                <w:rtl w:val="0"/>
              </w:rPr>
              <w:t xml:space="preserve">Maximum Marks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rPr/>
            </w:pPr>
            <w:r>
              <w:rPr>
                <w:rFonts w:ascii="Calibri" w:hAnsi="Calibri"/>
                <w:sz w:val="20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spacing w:after="80"/>
        <w:rPr>
          <w:b w:val="1"/>
          <w:sz w:val="24"/>
          <w:szCs w:val="24"/>
        </w:rPr>
      </w:pPr>
      <w:r>
        <w:rPr>
          <w:rFonts w:ascii="Calibri" w:hAnsi="Calibri"/>
          <w:rtl w:val="0"/>
        </w:rPr>
      </w:r>
    </w:p>
    <w:p w:rsidR="00000000" w:rsidDel="00000000" w:rsidP="00000000" w:rsidRDefault="00000000" w:rsidRPr="00000000" w14:paraId="0000000D">
      <w:pPr>
        <w:spacing w:after="80"/>
        <w:rPr>
          <w:b w:val="1"/>
          <w:sz w:val="24"/>
          <w:szCs w:val="24"/>
        </w:rPr>
      </w:pPr>
      <w:r>
        <w:rPr>
          <w:rFonts w:ascii="Calibri" w:hAnsi="Calibri"/>
          <w:b w:val="1"/>
          <w:sz w:val="24"/>
          <w:szCs w:val="24"/>
          <w:rtl w:val="0"/>
        </w:rPr>
        <w:t xml:space="preserve">Brainstorm &amp; Idea Prioritization Template: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8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8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this template in your own brainstorming sessions so your team can unleash their imagination and start shaping concepts even if you're not sitting in the same room.</w:t>
      </w:r>
    </w:p>
    <w:p w:rsidR="00000000" w:rsidDel="00000000" w:rsidP="00000000" w:rsidRDefault="00000000" w:rsidRPr="00000000" w14:paraId="00000010">
      <w:pPr>
        <w:spacing w:after="80"/>
        <w:rPr>
          <w:color w:val="0563c1"/>
          <w:u w:val="single"/>
        </w:rPr>
      </w:pPr>
      <w:r>
        <w:rPr>
          <w:rFonts w:ascii="Calibri" w:hAnsi="Calibri"/>
          <w:sz w:val="24"/>
          <w:szCs w:val="24"/>
          <w:rtl w:val="0"/>
        </w:rPr>
        <w:t xml:space="preserve">Reference: </w:t>
      </w:r>
      <w:hyperlink r:id="rId7">
        <w:r>
          <w:rPr>
            <w:color w:val="1155cc"/>
            <w:u w:val="single"/>
            <w:rtl w:val="0"/>
          </w:rPr>
          <w:t xml:space="preserve">https://www.mural.co/templates/brainstorm-and-idea-prioritization</w:t>
        </w:r>
      </w:hyperlink>
      <w:r>
        <w:rPr>
          <w:rFonts w:ascii="Calibri" w:hAnsi="Calibri"/>
          <w:rtl w:val="0"/>
        </w:rPr>
      </w:r>
    </w:p>
    <w:p w:rsidR="00000000" w:rsidDel="00000000" w:rsidP="00000000" w:rsidRDefault="00000000" w:rsidRPr="00000000" w14:paraId="00000011">
      <w:pPr>
        <w:spacing w:after="80"/>
        <w:rPr>
          <w:b w:val="1"/>
          <w:sz w:val="24"/>
          <w:szCs w:val="24"/>
        </w:rPr>
      </w:pPr>
      <w:r>
        <w:rPr>
          <w:rFonts w:ascii="Calibri" w:hAnsi="Calibri"/>
          <w:b w:val="1"/>
          <w:sz w:val="24"/>
          <w:szCs w:val="24"/>
          <w:rtl w:val="0"/>
        </w:rPr>
        <w:t xml:space="preserve">Step-1: Team Gathering, Collaboration and Select the Problem Statement</w:t>
      </w:r>
    </w:p>
    <w:p w:rsidR="00000000" w:rsidDel="00000000" w:rsidP="00000000" w:rsidRDefault="00000000" w:rsidRPr="00000000" w14:paraId="00000012">
      <w:pPr>
        <w:spacing w:after="80"/>
        <w:rPr/>
      </w:pPr>
      <w:r>
        <w:rPr>
          <w:rFonts w:ascii="Calibri" w:hAnsi="Calibri"/>
          <w:b/>
          <w:sz w:val="22"/>
        </w:rPr>
        <w:t>Problem Statement:</w:t>
      </w:r>
    </w:p>
    <w:p w:rsidR="00000000" w:rsidDel="00000000" w:rsidP="00000000" w:rsidRDefault="00000000" w:rsidRPr="00000000" w14:paraId="00000013">
      <w:pPr>
        <w:spacing w:after="80"/>
        <w:rPr/>
      </w:pPr>
      <w:r>
        <w:rPr>
          <w:rFonts w:ascii="Calibri" w:hAnsi="Calibri"/>
          <w:sz w:val="20"/>
        </w:rPr>
        <w:t>How can a ServiceNow Institution Details table securely control which users can read, create, edit, and delete records according to their roles and branch, while allowing administrators full access?</w:t>
      </w:r>
    </w:p>
    <w:p w:rsidR="00000000" w:rsidDel="00000000" w:rsidP="00000000" w:rsidRDefault="00000000" w:rsidRPr="00000000" w14:paraId="00000014">
      <w:pPr>
        <w:spacing w:after="80"/>
        <w:rPr/>
      </w:pPr>
      <w:r>
        <w:rPr>
          <w:rFonts w:ascii="Calibri" w:hAnsi="Calibri"/>
          <w:b/>
          <w:sz w:val="22"/>
        </w:rPr>
        <w:t>Team / Stakeholder Gathering:</w:t>
      </w:r>
    </w:p>
    <w:p w:rsidR="00000000" w:rsidDel="00000000" w:rsidP="00000000" w:rsidRDefault="00000000" w:rsidRPr="00000000" w14:paraId="00000015">
      <w:pPr>
        <w:spacing w:after="80"/>
        <w:rPr/>
      </w:pPr>
      <w:r>
        <w:rPr>
          <w:rFonts w:ascii="Calibri" w:hAnsi="Calibri"/>
          <w:sz w:val="20"/>
        </w:rPr>
        <w:t>Participants/roles identified from the requirement: Administrator, EEE User, custom roles bb1, bb2, bb3 and bb4, and users working with Institution Details records.</w:t>
      </w:r>
    </w:p>
    <w:p w:rsidR="00000000" w:rsidDel="00000000" w:rsidP="00000000" w:rsidRDefault="00000000" w:rsidRPr="00000000" w14:paraId="00000016">
      <w:pPr>
        <w:spacing w:after="80"/>
        <w:rPr>
          <w:b w:val="1"/>
        </w:rPr>
      </w:pPr>
      <w:r>
        <w:rPr>
          <w:rFonts w:ascii="Calibri" w:hAnsi="Calibri"/>
          <w:b w:val="1"/>
          <w:rtl w:val="0"/>
        </w:rPr>
        <w:t xml:space="preserve">Step-2: Brainstorm, Idea Listing and Grouping</w:t>
      </w:r>
    </w:p>
    <w:p w:rsidR="00000000" w:rsidDel="00000000" w:rsidP="00000000" w:rsidRDefault="00000000" w:rsidRPr="00000000" w14:paraId="00000017">
      <w:pPr>
        <w:spacing w:after="80"/>
        <w:rPr/>
      </w:pPr>
      <w:r>
        <w:rPr>
          <w:rFonts w:ascii="Calibri" w:hAnsi="Calibri"/>
          <w:b/>
          <w:sz w:val="22"/>
        </w:rPr>
        <w:t>Brainstormed Ideas and Grouping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D9EAF7"/>
          </w:tcPr>
          <w:p>
            <w:r>
              <w:rPr>
                <w:b/>
                <w:sz w:val="18"/>
              </w:rPr>
              <w:t>Group</w:t>
            </w:r>
          </w:p>
        </w:tc>
        <w:tc>
          <w:tcPr>
            <w:tcW w:type="dxa" w:w="4513"/>
            <w:shd w:fill="D9EAF7"/>
          </w:tcPr>
          <w:p>
            <w:r>
              <w:rPr>
                <w:b/>
                <w:sz w:val="18"/>
              </w:rPr>
              <w:t>Brainstormed Idea</w:t>
            </w:r>
          </w:p>
        </w:tc>
      </w:tr>
      <w:tr>
        <w:tc>
          <w:tcPr>
            <w:tcW w:type="dxa" w:w="4513"/>
          </w:tcPr>
          <w:p>
            <w:r>
              <w:rPr>
                <w:sz w:val="18"/>
              </w:rPr>
              <w:t>User &amp; Role Management</w:t>
            </w:r>
          </w:p>
        </w:tc>
        <w:tc>
          <w:tcPr>
            <w:tcW w:type="dxa" w:w="4513"/>
          </w:tcPr>
          <w:p>
            <w:r>
              <w:rPr>
                <w:sz w:val="18"/>
              </w:rPr>
              <w:t>Create EEE User and custom roles bb1–bb4; assign roles to control access.</w:t>
            </w:r>
          </w:p>
        </w:tc>
      </w:tr>
      <w:tr>
        <w:tc>
          <w:tcPr>
            <w:tcW w:type="dxa" w:w="4513"/>
          </w:tcPr>
          <w:p>
            <w:r>
              <w:rPr>
                <w:sz w:val="18"/>
              </w:rPr>
              <w:t>Data Structure</w:t>
            </w:r>
          </w:p>
        </w:tc>
        <w:tc>
          <w:tcPr>
            <w:tcW w:type="dxa" w:w="4513"/>
          </w:tcPr>
          <w:p>
            <w:r>
              <w:rPr>
                <w:sz w:val="18"/>
              </w:rPr>
              <w:t>Create the Institution Details table with student roll number, student/faculty references, branch, email, phone and description.</w:t>
            </w:r>
          </w:p>
        </w:tc>
      </w:tr>
      <w:tr>
        <w:tc>
          <w:tcPr>
            <w:tcW w:type="dxa" w:w="4513"/>
          </w:tcPr>
          <w:p>
            <w:r>
              <w:rPr>
                <w:sz w:val="18"/>
              </w:rPr>
              <w:t>Read Security</w:t>
            </w:r>
          </w:p>
        </w:tc>
        <w:tc>
          <w:tcPr>
            <w:tcW w:type="dxa" w:w="4513"/>
          </w:tcPr>
          <w:p>
            <w:r>
              <w:rPr>
                <w:sz w:val="18"/>
              </w:rPr>
              <w:t>Use a READ ACL with bb1 and the EEE branch condition so authorized users can view the required records.</w:t>
            </w:r>
          </w:p>
        </w:tc>
      </w:tr>
      <w:tr>
        <w:tc>
          <w:tcPr>
            <w:tcW w:type="dxa" w:w="4513"/>
          </w:tcPr>
          <w:p>
            <w:r>
              <w:rPr>
                <w:sz w:val="18"/>
              </w:rPr>
              <w:t>Create Security</w:t>
            </w:r>
          </w:p>
        </w:tc>
        <w:tc>
          <w:tcPr>
            <w:tcW w:type="dxa" w:w="4513"/>
          </w:tcPr>
          <w:p>
            <w:r>
              <w:rPr>
                <w:sz w:val="18"/>
              </w:rPr>
              <w:t>Use a CREATE ACL requiring bb2 so users with the required role can create records.</w:t>
            </w:r>
          </w:p>
        </w:tc>
      </w:tr>
      <w:tr>
        <w:tc>
          <w:tcPr>
            <w:tcW w:type="dxa" w:w="4513"/>
          </w:tcPr>
          <w:p>
            <w:r>
              <w:rPr>
                <w:sz w:val="18"/>
              </w:rPr>
              <w:t>Write Security</w:t>
            </w:r>
          </w:p>
        </w:tc>
        <w:tc>
          <w:tcPr>
            <w:tcW w:type="dxa" w:w="4513"/>
          </w:tcPr>
          <w:p>
            <w:r>
              <w:rPr>
                <w:sz w:val="18"/>
              </w:rPr>
              <w:t>Use a WRITE ACL requiring bb3 so users with the required role can edit records.</w:t>
            </w:r>
          </w:p>
        </w:tc>
      </w:tr>
      <w:tr>
        <w:tc>
          <w:tcPr>
            <w:tcW w:type="dxa" w:w="4513"/>
          </w:tcPr>
          <w:p>
            <w:r>
              <w:rPr>
                <w:sz w:val="18"/>
              </w:rPr>
              <w:t>Delete Security</w:t>
            </w:r>
          </w:p>
        </w:tc>
        <w:tc>
          <w:tcPr>
            <w:tcW w:type="dxa" w:w="4513"/>
          </w:tcPr>
          <w:p>
            <w:r>
              <w:rPr>
                <w:sz w:val="18"/>
              </w:rPr>
              <w:t>Use a DELETE ACL requiring bb4 so users with the required role can delete records.</w:t>
            </w:r>
          </w:p>
        </w:tc>
      </w:tr>
      <w:tr>
        <w:tc>
          <w:tcPr>
            <w:tcW w:type="dxa" w:w="4513"/>
          </w:tcPr>
          <w:p>
            <w:r>
              <w:rPr>
                <w:sz w:val="18"/>
              </w:rPr>
              <w:t>Script Control</w:t>
            </w:r>
          </w:p>
        </w:tc>
        <w:tc>
          <w:tcPr>
            <w:tcW w:type="dxa" w:w="4513"/>
          </w:tcPr>
          <w:p>
            <w:r>
              <w:rPr>
                <w:sz w:val="18"/>
              </w:rPr>
              <w:t>Use the ACL script to allow administrators and role-based access, and deny other users.</w:t>
            </w:r>
          </w:p>
        </w:tc>
      </w:tr>
      <w:tr>
        <w:tc>
          <w:tcPr>
            <w:tcW w:type="dxa" w:w="4513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4513"/>
          </w:tcPr>
          <w:p>
            <w:r>
              <w:rPr>
                <w:sz w:val="18"/>
              </w:rPr>
              <w:t>Impersonate users with different role combinations and verify list, New, edit and delete access.</w:t>
            </w:r>
          </w:p>
        </w:tc>
      </w:tr>
    </w:tbl>
    <w:tbl/>
    <w:p w:rsidR="00000000" w:rsidDel="00000000" w:rsidP="00000000" w:rsidRDefault="00000000" w:rsidRPr="00000000" w14:paraId="00000018">
      <w:pPr>
        <w:spacing w:after="80"/>
        <w:rPr/>
      </w:pPr>
      <w:r>
        <w:rPr>
          <w:rFonts w:ascii="Calibri" w:hAnsi="Calibri"/>
          <w:sz w:val="18"/>
        </w:rPr>
        <w:t>Grouping summary: Identity &amp; roles → data model → READ/CREATE/WRITE/DELETE ACLs → script control → verification.</w:t>
      </w:r>
    </w:p>
    <w:p w:rsidR="00000000" w:rsidDel="00000000" w:rsidP="00000000" w:rsidRDefault="00000000" w:rsidRPr="00000000" w14:paraId="00000019">
      <w:pPr>
        <w:spacing w:after="80"/>
        <w:rPr>
          <w:b w:val="1"/>
        </w:rPr>
      </w:pPr>
      <w:r>
        <w:rPr>
          <w:rFonts w:ascii="Calibri" w:hAnsi="Calibri"/>
          <w:b/>
          <w:sz w:val="22"/>
        </w:rPr>
        <w:t>Step-3: Idea Prioritization</w:t>
      </w:r>
    </w:p>
    <w:p w:rsidR="00000000" w:rsidDel="00000000" w:rsidP="00000000" w:rsidRDefault="00000000" w:rsidRPr="00000000" w14:paraId="0000001A">
      <w:pPr>
        <w:spacing w:after="80"/>
        <w:rPr>
          <w:sz w:val="24"/>
          <w:szCs w:val="24"/>
        </w:rPr>
      </w:pPr>
      <w:r>
        <w:rPr>
          <w:rFonts w:ascii="Calibri" w:hAnsi="Calibri"/>
          <w:sz w:val="18"/>
        </w:rPr>
        <w:t>Prioritization is based on direct relevance to the stated requirement, security impact, and whether the idea is required to demonstrate the requested access behavior.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fill="D9EAF7"/>
          </w:tcPr>
          <w:p>
            <w:r>
              <w:rPr>
                <w:b/>
                <w:sz w:val="18"/>
              </w:rPr>
              <w:t>Order</w:t>
            </w:r>
          </w:p>
        </w:tc>
        <w:tc>
          <w:tcPr>
            <w:tcW w:type="dxa" w:w="2256"/>
            <w:shd w:fill="D9EAF7"/>
          </w:tcPr>
          <w:p>
            <w:r>
              <w:rPr>
                <w:b/>
                <w:sz w:val="18"/>
              </w:rPr>
              <w:t>Idea</w:t>
            </w:r>
          </w:p>
        </w:tc>
        <w:tc>
          <w:tcPr>
            <w:tcW w:type="dxa" w:w="2256"/>
            <w:shd w:fill="D9EAF7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2256"/>
            <w:shd w:fill="D9EAF7"/>
          </w:tcPr>
          <w:p>
            <w:r>
              <w:rPr>
                <w:b/>
                <w:sz w:val="18"/>
              </w:rPr>
              <w:t>Reason</w:t>
            </w:r>
          </w:p>
        </w:tc>
      </w:tr>
      <w:tr>
        <w:tc>
          <w:tcPr>
            <w:tcW w:type="dxa" w:w="2256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256"/>
          </w:tcPr>
          <w:p>
            <w:r>
              <w:rPr>
                <w:sz w:val="18"/>
              </w:rPr>
              <w:t>Role &amp; User Setup</w:t>
            </w:r>
          </w:p>
        </w:tc>
        <w:tc>
          <w:tcPr>
            <w:tcW w:type="dxa" w:w="2256"/>
          </w:tcPr>
          <w:p>
            <w:r>
              <w:rPr>
                <w:sz w:val="18"/>
              </w:rPr>
              <w:t>Essential</w:t>
            </w:r>
          </w:p>
        </w:tc>
        <w:tc>
          <w:tcPr>
            <w:tcW w:type="dxa" w:w="2256"/>
          </w:tcPr>
          <w:p>
            <w:r>
              <w:rPr>
                <w:sz w:val="18"/>
              </w:rPr>
              <w:t>Provides the identities and roles used by the ACL rules.</w:t>
            </w:r>
          </w:p>
        </w:tc>
      </w:tr>
      <w:tr>
        <w:tc>
          <w:tcPr>
            <w:tcW w:type="dxa" w:w="2256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256"/>
          </w:tcPr>
          <w:p>
            <w:r>
              <w:rPr>
                <w:sz w:val="18"/>
              </w:rPr>
              <w:t>Institution Details Table</w:t>
            </w:r>
          </w:p>
        </w:tc>
        <w:tc>
          <w:tcPr>
            <w:tcW w:type="dxa" w:w="2256"/>
          </w:tcPr>
          <w:p>
            <w:r>
              <w:rPr>
                <w:sz w:val="18"/>
              </w:rPr>
              <w:t>Essential</w:t>
            </w:r>
          </w:p>
        </w:tc>
        <w:tc>
          <w:tcPr>
            <w:tcW w:type="dxa" w:w="2256"/>
          </w:tcPr>
          <w:p>
            <w:r>
              <w:rPr>
                <w:sz w:val="18"/>
              </w:rPr>
              <w:t>Provides the records and fields that must be protected.</w:t>
            </w:r>
          </w:p>
        </w:tc>
      </w:tr>
      <w:tr>
        <w:tc>
          <w:tcPr>
            <w:tcW w:type="dxa" w:w="2256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256"/>
          </w:tcPr>
          <w:p>
            <w:r>
              <w:rPr>
                <w:sz w:val="18"/>
              </w:rPr>
              <w:t>READ ACL + Branch Condition</w:t>
            </w:r>
          </w:p>
        </w:tc>
        <w:tc>
          <w:tcPr>
            <w:tcW w:type="dxa" w:w="2256"/>
          </w:tcPr>
          <w:p>
            <w:r>
              <w:rPr>
                <w:sz w:val="18"/>
              </w:rPr>
              <w:t>Essential</w:t>
            </w:r>
          </w:p>
        </w:tc>
        <w:tc>
          <w:tcPr>
            <w:tcW w:type="dxa" w:w="2256"/>
          </w:tcPr>
          <w:p>
            <w:r>
              <w:rPr>
                <w:sz w:val="18"/>
              </w:rPr>
              <w:t>Controls visibility of EEE branch records for the required role.</w:t>
            </w:r>
          </w:p>
        </w:tc>
      </w:tr>
      <w:tr>
        <w:tc>
          <w:tcPr>
            <w:tcW w:type="dxa" w:w="2256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256"/>
          </w:tcPr>
          <w:p>
            <w:r>
              <w:rPr>
                <w:sz w:val="18"/>
              </w:rPr>
              <w:t>CREATE ACL</w:t>
            </w:r>
          </w:p>
        </w:tc>
        <w:tc>
          <w:tcPr>
            <w:tcW w:type="dxa" w:w="2256"/>
          </w:tcPr>
          <w:p>
            <w:r>
              <w:rPr>
                <w:sz w:val="18"/>
              </w:rPr>
              <w:t>Essential</w:t>
            </w:r>
          </w:p>
        </w:tc>
        <w:tc>
          <w:tcPr>
            <w:tcW w:type="dxa" w:w="2256"/>
          </w:tcPr>
          <w:p>
            <w:r>
              <w:rPr>
                <w:sz w:val="18"/>
              </w:rPr>
              <w:t>Controls who can create records.</w:t>
            </w:r>
          </w:p>
        </w:tc>
      </w:tr>
      <w:tr>
        <w:tc>
          <w:tcPr>
            <w:tcW w:type="dxa" w:w="2256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256"/>
          </w:tcPr>
          <w:p>
            <w:r>
              <w:rPr>
                <w:sz w:val="18"/>
              </w:rPr>
              <w:t>WRITE ACL</w:t>
            </w:r>
          </w:p>
        </w:tc>
        <w:tc>
          <w:tcPr>
            <w:tcW w:type="dxa" w:w="2256"/>
          </w:tcPr>
          <w:p>
            <w:r>
              <w:rPr>
                <w:sz w:val="18"/>
              </w:rPr>
              <w:t>Essential</w:t>
            </w:r>
          </w:p>
        </w:tc>
        <w:tc>
          <w:tcPr>
            <w:tcW w:type="dxa" w:w="2256"/>
          </w:tcPr>
          <w:p>
            <w:r>
              <w:rPr>
                <w:sz w:val="18"/>
              </w:rPr>
              <w:t>Controls who can edit records.</w:t>
            </w:r>
          </w:p>
        </w:tc>
      </w:tr>
      <w:tr>
        <w:tc>
          <w:tcPr>
            <w:tcW w:type="dxa" w:w="2256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256"/>
          </w:tcPr>
          <w:p>
            <w:r>
              <w:rPr>
                <w:sz w:val="18"/>
              </w:rPr>
              <w:t>DELETE ACL</w:t>
            </w:r>
          </w:p>
        </w:tc>
        <w:tc>
          <w:tcPr>
            <w:tcW w:type="dxa" w:w="2256"/>
          </w:tcPr>
          <w:p>
            <w:r>
              <w:rPr>
                <w:sz w:val="18"/>
              </w:rPr>
              <w:t>Essential</w:t>
            </w:r>
          </w:p>
        </w:tc>
        <w:tc>
          <w:tcPr>
            <w:tcW w:type="dxa" w:w="2256"/>
          </w:tcPr>
          <w:p>
            <w:r>
              <w:rPr>
                <w:sz w:val="18"/>
              </w:rPr>
              <w:t>Controls who can delete records.</w:t>
            </w:r>
          </w:p>
        </w:tc>
      </w:tr>
      <w:tr>
        <w:tc>
          <w:tcPr>
            <w:tcW w:type="dxa" w:w="2256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256"/>
          </w:tcPr>
          <w:p>
            <w:r>
              <w:rPr>
                <w:sz w:val="18"/>
              </w:rPr>
              <w:t>ACL Script</w:t>
            </w:r>
          </w:p>
        </w:tc>
        <w:tc>
          <w:tcPr>
            <w:tcW w:type="dxa" w:w="2256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256"/>
          </w:tcPr>
          <w:p>
            <w:r>
              <w:rPr>
                <w:sz w:val="18"/>
              </w:rPr>
              <w:t>Adds explicit admin/role-based decision logic and denial for others.</w:t>
            </w:r>
          </w:p>
        </w:tc>
      </w:tr>
      <w:tr>
        <w:tc>
          <w:tcPr>
            <w:tcW w:type="dxa" w:w="2256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256"/>
          </w:tcPr>
          <w:p>
            <w:r>
              <w:rPr>
                <w:sz w:val="18"/>
              </w:rPr>
              <w:t>Impersonation &amp; Verification</w:t>
            </w:r>
          </w:p>
        </w:tc>
        <w:tc>
          <w:tcPr>
            <w:tcW w:type="dxa" w:w="2256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256"/>
          </w:tcPr>
          <w:p>
            <w:r>
              <w:rPr>
                <w:sz w:val="18"/>
              </w:rPr>
              <w:t>Confirms that each role combination behaves as required.</w:t>
            </w:r>
          </w:p>
        </w:tc>
      </w:tr>
    </w:tbl>
    <w:tbl/>
    <w:p>
      <w:pPr>
        <w:spacing w:after="80"/>
      </w:pPr>
      <w:r>
        <w:rPr>
          <w:rFonts w:ascii="Calibri" w:hAnsi="Calibri"/>
          <w:i/>
          <w:sz w:val="18"/>
        </w:rPr>
        <w:t>Conclusion: The brainstorming process groups the project into user/role setup, data modeling, ACL-based security and verification. The prioritized ideas directly support the required READ, CREATE, WRITE and DELETE controls for Institution Details.</w:t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Default" w:customStyle="1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cs="IBM Plex Sans" w:hAnsi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 w:val="1"/>
    <w:unhideWhenUsed w:val="1"/>
    <w:rsid w:val="008B254D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n-IN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mural.co/templates/brainstorm-and-idea-prioritization" TargetMode="Externa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