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sz w:val="24"/>
          <w:szCs w:val="24"/>
        </w:rPr>
      </w:pPr>
      <w:r>
        <w:rPr>
          <w:rFonts w:ascii="Arial" w:cs="Arial" w:eastAsia="Arial" w:hAnsi="Arial"/>
          <w:b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</w:rPr>
      </w:pPr>
      <w:r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06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SWTID-2026-9818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>
              <w:t xml:space="preserve">Script-Controlled Record-Level Security in ServiceNow using ACLs (Institution Details)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Reference: </w:t>
      </w:r>
      <w:hyperlink r:id="rId7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360"/>
                              <w:jc w:val="left"/>
                              <w:textDirection w:val="btLr"/>
                            </w:pPr>
                            <w:r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b="0" l="0" r="0" t="0"/>
                <wp:wrapNone/>
                <wp:docPr id="1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68850" cy="26416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</w:rPr>
      </w:pPr>
      <w:r>
        <w:rPr>
          <w:rtl w:val="0"/>
        </w:rPr>
      </w:r>
      <w:r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14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>Architecture for this project: Script-Controlled ACLs in ServiceNow</w:t>
      </w:r>
    </w:p>
    <w:p>
      <w:r>
        <w:drawing>
          <wp:inline distT="0" distB="0" distL="0" distR="0">
            <wp:extent cx="5731510" cy="2650000"/>
            <wp:docPr id="99" name="image3.png" descr="Architecture diagram"/>
            <a:graphic>
              <a:graphicData uri="http://schemas.openxmlformats.org/drawingml/2006/picture">
                <pic:pic>
                  <pic:nvPicPr>
                    <pic:cNvPr id="99" name="image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0000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40"/>
        <w:gridCol w:w="4020"/>
        <w:gridCol w:w="5205"/>
        <w:gridCol w:w="4140"/>
        <w:tblGridChange w:id="0">
          <w:tblGrid>
            <w:gridCol w:w="840"/>
            <w:gridCol w:w="402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Component</w:t>
            </w:r>
          </w:p>
        </w:tc>
        <w:tc>
          <w:tcPr/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User Interface</w:t>
            </w:r>
          </w:p>
        </w:tc>
        <w:tc>
          <w:tcPr/>
          <w:p w:rsidR="00000000" w:rsidDel="00000000" w:rsidP="00000000" w:rsidRDefault="00000000" w:rsidRPr="00000000" w14:paraId="0000002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How users interact with the application: ServiceNow platform UI (Application Navigator, Student Records list and form) and Service Portal.</w:t>
            </w:r>
          </w:p>
        </w:tc>
        <w:tc>
          <w:tcPr/>
          <w:p w:rsidR="00000000" w:rsidDel="00000000" w:rsidP="00000000" w:rsidRDefault="00000000" w:rsidRPr="00000000" w14:paraId="0000002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Next Experience UI, Service Portal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Logic-1 (User &amp; Role Management)</w:t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Creation of the test user (EEE User) and custom roles bb1, bb2, bb3, bb4; all roles assigned to EEE User.</w:t>
            </w:r>
          </w:p>
        </w:tc>
        <w:tc>
          <w:tcPr/>
          <w:p w:rsidR="00000000" w:rsidDel="00000000" w:rsidP="00000000" w:rsidRDefault="00000000" w:rsidRPr="00000000" w14:paraId="0000002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User Administration (Users, Roles)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Logic-2 (Access Control)</w:t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READ, CREATE, WRITE and DELETE record-level ACLs on u_institution_details; READ ACL uses an advanced script and the data condition Branch is EEE.</w:t>
            </w:r>
          </w:p>
        </w:tc>
        <w:tc>
          <w:tcPr/>
          <w:p w:rsidR="00000000" w:rsidDel="00000000" w:rsidP="00000000" w:rsidRDefault="00000000" w:rsidRPr="00000000" w14:paraId="0000002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ACLs, server-side JavaScript (gs.hasRole)</w:t>
            </w:r>
          </w:p>
        </w:tc>
      </w:tr>
      <w:tr>
        <w:trPr>
          <w:cantSplit w:val="0"/>
          <w:trHeight w:val="47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Logic-3 (Security Testing)</w:t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Elevating to security_admin to configure ACLs, and impersonating EEE User and Admin to verify access.</w:t>
            </w:r>
          </w:p>
        </w:tc>
        <w:tc>
          <w:tcPr/>
          <w:p w:rsidR="00000000" w:rsidDel="00000000" w:rsidP="00000000" w:rsidRDefault="00000000" w:rsidRPr="00000000" w14:paraId="0000003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security_admin role elevation, Impersonate User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Custom table Institution Details (u_institution_details) with fields: Student Roll Number (Auto Number), Student Name and Faculty Name (Reference – User), Branch (Choice: ECE, EEE, CSE), Email, Phone Number (String), Description (Multi-line text).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table and field types (Auto Number, Reference, Choice, String)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 Database</w:t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Records are stored in the database of the cloud-hosted ServiceNow instance.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cloud-managed database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File Storage</w:t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separate file storage required for this project.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API-1</w:t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external API used.</w:t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External API-2</w:t>
            </w:r>
          </w:p>
        </w:tc>
        <w:tc>
          <w:tcPr/>
          <w:p w:rsidR="00000000" w:rsidDel="00000000" w:rsidP="00000000" w:rsidRDefault="00000000" w:rsidRPr="00000000" w14:paraId="0000004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external API used.</w:t>
            </w:r>
          </w:p>
        </w:tc>
        <w:tc>
          <w:tcPr/>
          <w:p w:rsidR="00000000" w:rsidDel="00000000" w:rsidP="00000000" w:rsidRDefault="00000000" w:rsidRPr="00000000" w14:paraId="0000004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Machine Learning Model</w:t>
            </w:r>
          </w:p>
        </w:tc>
        <w:tc>
          <w:tcPr/>
          <w:p w:rsidR="00000000" w:rsidDel="00000000" w:rsidP="00000000" w:rsidRDefault="00000000" w:rsidRPr="00000000" w14:paraId="0000004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machine learning model used.</w:t>
            </w:r>
          </w:p>
        </w:tc>
        <w:tc>
          <w:tcPr/>
          <w:p w:rsidR="00000000" w:rsidDel="00000000" w:rsidP="00000000" w:rsidRDefault="00000000" w:rsidRPr="00000000" w14:paraId="0000004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Not applicable</w:t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Infrastructure (Server / Cloud)</w:t>
            </w:r>
          </w:p>
        </w:tc>
        <w:tc>
          <w:tcPr/>
          <w:p w:rsidR="00000000" w:rsidDel="00000000" w:rsidP="00000000" w:rsidRDefault="00000000" w:rsidRPr="00000000" w14:paraId="0000004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Application is configured and run directly on the ServiceNow cloud instance; no local server needed.</w:t>
            </w:r>
          </w:p>
        </w:tc>
        <w:tc>
          <w:tcPr/>
          <w:p w:rsidR="00000000" w:rsidDel="00000000" w:rsidP="00000000" w:rsidRDefault="00000000" w:rsidRPr="00000000" w14:paraId="0000004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instance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/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S.No</w:t>
            </w:r>
          </w:p>
        </w:tc>
        <w:tc>
          <w:tcPr/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Characteristics</w:t>
            </w:r>
          </w:p>
        </w:tc>
        <w:tc>
          <w:tcPr/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Description</w:t>
            </w:r>
          </w:p>
        </w:tc>
        <w:tc>
          <w:tcPr/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rPr>
                <w:rFonts w:ascii="Arial" w:cs="Arial" w:eastAsia="Arial" w:hAnsi="Arial"/>
                <w:b w:val="1"/>
              </w:rPr>
            </w:pPr>
            <w:r>
              <w:rPr>
                <w:rFonts w:ascii="Arial" w:cs="Arial" w:eastAsia="Arial" w:hAnsi="Arial"/>
                <w:b w:val="1"/>
                <w:rtl w:val="0"/>
              </w:rPr>
              <w:t xml:space="preserve">Technology 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Open-Source Frameworks</w:t>
            </w:r>
          </w:p>
        </w:tc>
        <w:tc>
          <w:tcPr/>
          <w:p w:rsidR="00000000" w:rsidDel="00000000" w:rsidP="00000000" w:rsidRDefault="00000000" w:rsidRPr="00000000" w14:paraId="0000005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No open-source frameworks used; the solution is built with the ServiceNow low-code platform and server-side scripting.</w:t>
            </w:r>
          </w:p>
        </w:tc>
        <w:tc>
          <w:tcPr/>
          <w:p w:rsidR="00000000" w:rsidDel="00000000" w:rsidP="00000000" w:rsidRDefault="00000000" w:rsidRPr="00000000" w14:paraId="0000005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platform, JavaScript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Security Implementations</w:t>
            </w:r>
          </w:p>
        </w:tc>
        <w:tc>
          <w:tcPr/>
          <w:p w:rsidR="00000000" w:rsidDel="00000000" w:rsidP="00000000" w:rsidRDefault="00000000" w:rsidRPr="00000000" w14:paraId="0000005C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Role-based access control with separate READ, CREATE, WRITE and DELETE ACLs (roles bb1–bb4), a Branch is EEE data condition, an advanced ACL script that always allows admin and denies everyone else, and security_admin elevation to manage ACLs.</w:t>
            </w:r>
          </w:p>
        </w:tc>
        <w:tc>
          <w:tcPr/>
          <w:p w:rsidR="00000000" w:rsidDel="00000000" w:rsidP="00000000" w:rsidRDefault="00000000" w:rsidRPr="00000000" w14:paraId="0000005D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ACLs, role-based access control (RBAC)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Scalable Architecture</w:t>
            </w:r>
          </w:p>
        </w:tc>
        <w:tc>
          <w:tcPr/>
          <w:p w:rsidR="00000000" w:rsidDel="00000000" w:rsidP="00000000" w:rsidRDefault="00000000" w:rsidRPr="00000000" w14:paraId="00000060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Cloud-hosted platform; more roles, branches, fields and ACLs can be added to the table without redesigning the solution.</w:t>
            </w:r>
          </w:p>
        </w:tc>
        <w:tc>
          <w:tcPr/>
          <w:p w:rsidR="00000000" w:rsidDel="00000000" w:rsidP="00000000" w:rsidRDefault="00000000" w:rsidRPr="00000000" w14:paraId="00000061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multi-tier cloud platform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3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Availability</w:t>
            </w:r>
          </w:p>
        </w:tc>
        <w:tc>
          <w:tcPr/>
          <w:p w:rsidR="00000000" w:rsidDel="00000000" w:rsidP="00000000" w:rsidRDefault="00000000" w:rsidRPr="00000000" w14:paraId="00000064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The application depends on the availability of the hosted ServiceNow instance, so records and ACLs are accessible whenever the instance is up.</w:t>
            </w:r>
          </w:p>
        </w:tc>
        <w:tc>
          <w:tcPr/>
          <w:p w:rsidR="00000000" w:rsidDel="00000000" w:rsidP="00000000" w:rsidRDefault="00000000" w:rsidRPr="00000000" w14:paraId="00000065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cloud hosting</w:t>
            </w:r>
          </w:p>
        </w:tc>
      </w:tr>
      <w:tr>
        <w:trPr>
          <w:cantSplit w:val="0"/>
          <w:trHeight w:val="22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320"/>
              </w:tabs>
              <w:spacing w:after="160" w:before="0" w:line="259" w:lineRule="auto"/>
              <w:ind w:left="644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7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Performance</w:t>
            </w:r>
          </w:p>
        </w:tc>
        <w:tc>
          <w:tcPr/>
          <w:p w:rsidR="00000000" w:rsidDel="00000000" w:rsidP="00000000" w:rsidRDefault="00000000" w:rsidRPr="00000000" w14:paraId="00000068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ACL script is lightweight (simple role checks), so the Student Records list loads without noticeable delay.</w:t>
            </w:r>
          </w:p>
        </w:tc>
        <w:tc>
          <w:tcPr/>
          <w:p w:rsidR="00000000" w:rsidDel="00000000" w:rsidP="00000000" w:rsidRDefault="00000000" w:rsidRPr="00000000" w14:paraId="00000069">
            <w:pPr>
              <w:tabs>
                <w:tab w:val="left" w:leader="none" w:pos="2320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rtl w:val="0"/>
              </w:rPr>
              <w:t xml:space="preserve">ServiceNow ACL scripting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</w:rPr>
      </w:pPr>
      <w:r>
        <w:rPr>
          <w:rFonts w:ascii="Arial" w:cs="Arial" w:eastAsia="Arial" w:hAnsi="Arial"/>
          <w:b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</w:rPr>
      </w:pPr>
      <w:hyperlink r:id="rId10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https://c4model.com/</w:t>
        </w:r>
      </w:hyperlink>
      <w:r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</w:rPr>
      </w:pPr>
      <w:hyperlink r:id="rId11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</w:rPr>
      </w:pPr>
      <w:hyperlink r:id="rId12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https://www.ibm.com/cloud/architecture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</w:rPr>
      </w:pPr>
      <w:hyperlink r:id="rId13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https://aws.amazon.com/architecture</w:t>
        </w:r>
      </w:hyperlink>
      <w:r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</w:rPr>
      </w:pPr>
      <w:hyperlink r:id="rId14">
        <w:r>
          <w:rPr>
            <w:rFonts w:ascii="Arial" w:cs="Arial" w:eastAsia="Arial" w:hAnsi="Arial"/>
            <w:b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</w:rPr>
      </w:pPr>
      <w:r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9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20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