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User Acceptance Testing (UAT)</w:t>
        <w:br/>
        <w:t>Project Sign-Off &amp; Evaluation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Date: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06 October 2026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Team ID: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SWTID-2026-9818</w:t>
            </w:r>
          </w:p>
        </w:tc>
      </w:tr>
      <w:tr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Project Name: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ServiceNow Security &amp; Access Control Portal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color w:val="323232"/>
                <w:sz w:val="20"/>
              </w:rPr>
              <w:t>Maximum Marks:</w:t>
            </w:r>
          </w:p>
        </w:tc>
        <w:tc>
          <w:tcPr>
            <w:tcW w:type="dxa" w:w="2340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 w:val="0"/>
                <w:color w:val="323232"/>
                <w:sz w:val="20"/>
              </w:rPr>
              <w:t>10 Marks</w:t>
            </w:r>
          </w:p>
        </w:tc>
      </w:tr>
    </w:tbl>
    <w:p/>
    <w:p>
      <w:r>
        <w:rPr>
          <w:b/>
          <w:color w:val="1F4E79"/>
          <w:sz w:val="28"/>
        </w:rPr>
        <w:t>Project Overview</w:t>
      </w:r>
    </w:p>
    <w:p>
      <w:r>
        <w:rPr>
          <w:b/>
          <w:sz w:val="21"/>
        </w:rPr>
        <w:t xml:space="preserve">• Project Name: </w:t>
      </w:r>
      <w:r>
        <w:rPr>
          <w:sz w:val="21"/>
        </w:rPr>
        <w:t>ServiceNow Security &amp; Access Control Portal [cite: 2]</w:t>
      </w:r>
    </w:p>
    <w:p>
      <w:r>
        <w:rPr>
          <w:b/>
          <w:sz w:val="21"/>
        </w:rPr>
        <w:t xml:space="preserve">• Project Description: </w:t>
      </w:r>
      <w:r>
        <w:rPr>
          <w:sz w:val="21"/>
        </w:rPr>
        <w:t>A comprehensive ServiceNow lab project implementing custom tables (u_institution_details), user role provisioning (bb1–bb4), and script-controlled Access Control Lists (ACLs) for granular record-level security [cite: 2, 6].</w:t>
      </w:r>
    </w:p>
    <w:p>
      <w:r>
        <w:rPr>
          <w:b/>
          <w:sz w:val="21"/>
        </w:rPr>
        <w:t xml:space="preserve">• Project Version: </w:t>
      </w:r>
      <w:r>
        <w:rPr>
          <w:sz w:val="21"/>
        </w:rPr>
        <w:t>v1.0 (Final Release)</w:t>
      </w:r>
    </w:p>
    <w:p>
      <w:r>
        <w:rPr>
          <w:b/>
          <w:sz w:val="21"/>
        </w:rPr>
        <w:t xml:space="preserve">• Testing Period: </w:t>
      </w:r>
      <w:r>
        <w:rPr>
          <w:sz w:val="21"/>
        </w:rPr>
        <w:t>20 February 2026 to 25 February 2026</w:t>
      </w:r>
    </w:p>
    <w:p>
      <w:r>
        <w:rPr>
          <w:b/>
          <w:sz w:val="21"/>
        </w:rPr>
        <w:t xml:space="preserve">• Testing Scope: </w:t>
      </w:r>
      <w:r>
        <w:rPr>
          <w:sz w:val="21"/>
        </w:rPr>
        <w:t>• User &amp; Role Provisioning (EEE User, roles bb1–bb4) [cite: 2, 6]</w:t>
        <w:br/>
        <w:t>• Custom Table Creation &amp; Field Configuration [cite: 2, 6]</w:t>
        <w:br/>
        <w:t>• Scripted READ, CREATE, WRITE, and DELETE ACL enforcement [cite: 2, 6]</w:t>
        <w:br/>
        <w:t>• Service Portal and List View Access Verification [cite: 2, 6]</w:t>
      </w:r>
    </w:p>
    <w:p>
      <w:r>
        <w:rPr>
          <w:b/>
          <w:sz w:val="21"/>
        </w:rPr>
        <w:t xml:space="preserve">• Testing Environment: </w:t>
      </w:r>
      <w:r>
        <w:rPr>
          <w:sz w:val="21"/>
        </w:rPr>
        <w:t>• URL/Location: ServiceNow Developer Instance (https://devXXXXX.service-now.com)</w:t>
        <w:br/>
        <w:t>• Credentials: admin / eeeuser@gmail.com [cite: 2, 6]</w:t>
      </w:r>
    </w:p>
    <w:p/>
    <w:p>
      <w:r>
        <w:rPr>
          <w:b/>
          <w:color w:val="1F4E79"/>
          <w:sz w:val="28"/>
        </w:rPr>
        <w:t>Test Cases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Case ID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Scenario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Test Steps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Pass/Fail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TC-001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&amp; Role Provisioning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Log in as admin</w:t>
              <w:br/>
              <w:t>2. Navigate to Users &amp; Roles</w:t>
              <w:br/>
              <w:t>3. Create 'EEE User' and assign roles bb1–bb4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created and all custom roles assigned successfully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and roles successfully provisioned in the instance.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TC-002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Custom Table Creation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Search System Definition → Tables</w:t>
              <w:br/>
              <w:t>2. Create 'u_institution_details' with required fields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Table created with auto-numbering, references, and branch choices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Table and fields structured correctly as per requirements.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TC-003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Scripted READ ACL Evaluation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Impersonate EEE User (role bb1)</w:t>
              <w:br/>
              <w:t>2. Access u_institution_details list view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can view only EEE branch records; others denied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READ ACL correctly filtered records to show only EEE branch.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TC-004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CREATE ACL &amp; New Button Check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Impersonate user with bb1 &amp; bb2 roles</w:t>
              <w:br/>
              <w:t>2. Open u_institution_details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New button visible and record creation allowed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CREATE ACL successfully enabled the New button and record creation.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TC-005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WRITE ACL Verification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Impersonate user with bb1, bb2 &amp; bb3 roles</w:t>
              <w:br/>
              <w:t>2. Edit EEE branch record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can view and edit EEE branch records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WRITE ACL permitted editing of EEE branch records successfully.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TC-006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DELETE ACL Verification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Impersonate user with bb1–bb4 roles</w:t>
              <w:br/>
              <w:t>2. Delete EEE branch record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User can view, create, edit, and delete EEE branch records [cite: 2, 6]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DELETE ACL successfully allowed record deletion.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color w:val="1F4E79"/>
          <w:sz w:val="28"/>
        </w:rPr>
        <w:t>Bug Tracking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Bug ID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Bug Description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Steps to Reproduce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Status</w:t>
            </w:r>
          </w:p>
        </w:tc>
        <w:tc>
          <w:tcPr>
            <w:tcW w:type="dxa" w:w="1560"/>
            <w:shd w:fill="1F4E79"/>
            <w:tcMar>
              <w:top w:w="140" w:type="dxa"/>
              <w:bottom w:w="14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Additional Feedback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BG-001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Initial syntax error in READ ACL script evaluation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1. Impersonate EEE User without elevating security_admin</w:t>
              <w:br/>
              <w:t>2. Query list view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Medium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center"/>
            </w:pPr>
            <w:r>
              <w:rPr>
                <w:sz w:val="18"/>
              </w:rPr>
              <w:t>Closed [cite: 23]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sz w:val="18"/>
              </w:rPr>
              <w:t>Resolved by ensuring security_admin role was elevated prior to script testing [cite: 2, 6].</w:t>
            </w:r>
          </w:p>
        </w:tc>
      </w:tr>
    </w:tbl>
    <w:p/>
    <w:p>
      <w:r>
        <w:rPr>
          <w:b/>
          <w:color w:val="1F4E79"/>
          <w:sz w:val="28"/>
        </w:rPr>
        <w:t>Sign-Off &amp; Approvals</w:t>
      </w:r>
    </w:p>
    <w:p>
      <w:r>
        <w:rPr>
          <w:b/>
          <w:sz w:val="21"/>
        </w:rPr>
        <w:t xml:space="preserve">• Tester Name: </w:t>
      </w:r>
      <w:r>
        <w:rPr>
          <w:sz w:val="21"/>
        </w:rPr>
        <w:t>Akilan A (Lead QA &amp; ServiceNow Developer) [cite: 2, 6]</w:t>
      </w:r>
    </w:p>
    <w:p>
      <w:r>
        <w:rPr>
          <w:b/>
          <w:sz w:val="21"/>
        </w:rPr>
        <w:t xml:space="preserve">• Date of Test Completion: </w:t>
      </w:r>
      <w:r>
        <w:rPr>
          <w:sz w:val="21"/>
        </w:rPr>
        <w:t>25 February 2026</w:t>
      </w:r>
    </w:p>
    <w:p>
      <w:r>
        <w:rPr>
          <w:b/>
          <w:sz w:val="21"/>
        </w:rPr>
        <w:t xml:space="preserve">• Tester's Signature: </w:t>
      </w:r>
      <w:r>
        <w:rPr>
          <w:sz w:val="21"/>
        </w:rPr>
        <w:t>Akilan A</w:t>
      </w:r>
    </w:p>
    <w:p>
      <w:r>
        <w:rPr>
          <w:b/>
          <w:sz w:val="21"/>
        </w:rPr>
        <w:t xml:space="preserve">• Project Manager Sign-Off: </w:t>
      </w:r>
      <w:r>
        <w:rPr>
          <w:sz w:val="21"/>
        </w:rPr>
        <w:t>Approved &amp; Verified for Production Deployment</w:t>
      </w:r>
    </w:p>
    <w:p>
      <w:r>
        <w:rPr>
          <w:b/>
          <w:sz w:val="21"/>
        </w:rPr>
        <w:t xml:space="preserve">• Product Owner Sign-Off: </w:t>
      </w:r>
      <w:r>
        <w:rPr>
          <w:sz w:val="21"/>
        </w:rPr>
        <w:t>Accepted as meeting all institutional security and ACL requirements [cite: 2, 6]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