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Adrián Aránegas Molina</w:t>
        <w:br w:type="textWrapping"/>
        <w:t xml:space="preserve"> Actividad 1.2</w:t>
      </w:r>
    </w:p>
    <w:p w:rsidR="00000000" w:rsidDel="00000000" w:rsidP="00000000" w:rsidRDefault="00000000" w:rsidRPr="00000000" w14:paraId="0000000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¿Cuáles son las más usadas?</w:t>
        <w:br w:type="textWrapping"/>
      </w:r>
      <w:r w:rsidDel="00000000" w:rsidR="00000000" w:rsidRPr="00000000">
        <w:rPr>
          <w:rFonts w:ascii="Courier New" w:cs="Courier New" w:eastAsia="Courier New" w:hAnsi="Courier New"/>
          <w:rtl w:val="0"/>
        </w:rPr>
        <w:t xml:space="preserve">Arial</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La mayoría de los textos en sitios corporativos usan Arial por su legibilidad y compatibilidad.</w:t>
      </w:r>
    </w:p>
    <w:p w:rsidR="00000000" w:rsidDel="00000000" w:rsidP="00000000" w:rsidRDefault="00000000" w:rsidRPr="00000000" w14:paraId="00000003">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Títulos: ¿cada vez más grandes o más pequeños?</w:t>
        <w:br w:type="textWrapping"/>
      </w:r>
      <w:r w:rsidDel="00000000" w:rsidR="00000000" w:rsidRPr="00000000">
        <w:rPr>
          <w:rFonts w:ascii="Courier New" w:cs="Courier New" w:eastAsia="Courier New" w:hAnsi="Courier New"/>
          <w:rtl w:val="0"/>
        </w:rPr>
        <w:t xml:space="preserve">Cada vez más grandes</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En la página de inicio de Apple, el título principal es enorme para captar atención inmediata.</w:t>
      </w:r>
    </w:p>
    <w:p w:rsidR="00000000" w:rsidDel="00000000" w:rsidP="00000000" w:rsidRDefault="00000000" w:rsidRPr="00000000" w14:paraId="00000005">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Imágenes: ¿cada vez más grandes o más pequeñas?</w:t>
        <w:br w:type="textWrapping"/>
      </w:r>
      <w:r w:rsidDel="00000000" w:rsidR="00000000" w:rsidRPr="00000000">
        <w:rPr>
          <w:rFonts w:ascii="Courier New" w:cs="Courier New" w:eastAsia="Courier New" w:hAnsi="Courier New"/>
          <w:rtl w:val="0"/>
        </w:rPr>
        <w:t xml:space="preserve">Cada vez más grandes (pero con más control)</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Las hero images en sitios como Airbnb ocupan gran parte de la pantalla para impactar visualmente.</w:t>
      </w:r>
    </w:p>
    <w:p w:rsidR="00000000" w:rsidDel="00000000" w:rsidP="00000000" w:rsidRDefault="00000000" w:rsidRPr="00000000" w14:paraId="00000007">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Gráficos vectoriales</w:t>
        <w:br w:type="textWrapping"/>
      </w:r>
      <w:r w:rsidDel="00000000" w:rsidR="00000000" w:rsidRPr="00000000">
        <w:rPr>
          <w:rFonts w:ascii="Courier New" w:cs="Courier New" w:eastAsia="Courier New" w:hAnsi="Courier New"/>
          <w:rtl w:val="0"/>
        </w:rPr>
        <w:t xml:space="preserve">Los gráficos vectoriales, especialmente en formato SVG, se usan cada vez más en diseño web porque son ligeros, escalables, no se pixelan y permiten animaciones e interactividad con CSS o JavaScript.</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Los iconos de redes sociales en formato SVG que cambian de color al pasar el cursor.</w:t>
      </w:r>
    </w:p>
    <w:p w:rsidR="00000000" w:rsidDel="00000000" w:rsidP="00000000" w:rsidRDefault="00000000" w:rsidRPr="00000000" w14:paraId="00000009">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Modo oscuro</w:t>
        <w:br w:type="textWrapping"/>
      </w:r>
      <w:r w:rsidDel="00000000" w:rsidR="00000000" w:rsidRPr="00000000">
        <w:rPr>
          <w:rFonts w:ascii="Courier New" w:cs="Courier New" w:eastAsia="Courier New" w:hAnsi="Courier New"/>
          <w:rtl w:val="0"/>
        </w:rPr>
        <w:t xml:space="preserve">El modo oscuro es una tendencia popular que invierte los colores claros por tonos oscuros, reduciendo el brillo de la pantalla. Se usa porque mejora la legibilidad en ambientes con poca luz, reduce la fatiga visual y puede ahorrar batería en pantallas OLED.</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Twitter y YouTube ofrecen modo oscuro para navegar cómodamente de noche.</w:t>
      </w:r>
    </w:p>
    <w:p w:rsidR="00000000" w:rsidDel="00000000" w:rsidP="00000000" w:rsidRDefault="00000000" w:rsidRPr="00000000" w14:paraId="0000000B">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Degradados</w:t>
        <w:br w:type="textWrapping"/>
      </w:r>
      <w:r w:rsidDel="00000000" w:rsidR="00000000" w:rsidRPr="00000000">
        <w:rPr>
          <w:rFonts w:ascii="Courier New" w:cs="Courier New" w:eastAsia="Courier New" w:hAnsi="Courier New"/>
          <w:rtl w:val="0"/>
        </w:rPr>
        <w:t xml:space="preserve">Los degradados están en tendencia y se usan para dar profundidad, dinamismo y atractivo visual a fondos, botones o elementos destacados. Pueden ser lineales, radiales o en capas, y aportan modernidad al diseño. Hoy se usan en lugar de imágenes pesadas, son ligeros, responsivos y fáciles de aplicar con CSS.</w:t>
      </w:r>
      <w:r w:rsidDel="00000000" w:rsidR="00000000" w:rsidRPr="00000000">
        <w:rPr>
          <w:rFonts w:ascii="Courier New" w:cs="Courier New" w:eastAsia="Courier New" w:hAnsi="Courier New"/>
          <w:b w:val="1"/>
          <w:rtl w:val="0"/>
        </w:rPr>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Botones con degradado lineal que van de azul a morado para un efecto moderno.</w:t>
      </w:r>
    </w:p>
    <w:p w:rsidR="00000000" w:rsidDel="00000000" w:rsidP="00000000" w:rsidRDefault="00000000" w:rsidRPr="00000000" w14:paraId="0000000D">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E">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Neumorfismo y minimalismo</w:t>
      </w:r>
    </w:p>
    <w:p w:rsidR="00000000" w:rsidDel="00000000" w:rsidP="00000000" w:rsidRDefault="00000000" w:rsidRPr="00000000" w14:paraId="0000000F">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Neumorfismo: Estilo visual que simula relieves suaves y sombras sutiles, dando un efecto “3D suave”. Puede afectar accesibilidad si no se aplica bien.</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Un botón que parece hundido en la superficie con sombras suaves.</w:t>
        <w:br w:type="textWrapping"/>
      </w:r>
    </w:p>
    <w:p w:rsidR="00000000" w:rsidDel="00000000" w:rsidP="00000000" w:rsidRDefault="00000000" w:rsidRPr="00000000" w14:paraId="00000010">
      <w:pPr>
        <w:spacing w:after="240" w:befor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Minimalismo: Enfoque que elimina lo innecesario, usa pocos colores, mucho espacio en blanco y tipografía clara. Favorece simplicidad y experiencia.</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Página con fondo blanco, texto negro y sólo un menú simple.</w:t>
      </w:r>
      <w:r w:rsidDel="00000000" w:rsidR="00000000" w:rsidRPr="00000000">
        <w:rPr>
          <w:rFonts w:ascii="Courier New" w:cs="Courier New" w:eastAsia="Courier New" w:hAnsi="Courier New"/>
          <w:b w:val="1"/>
          <w:rtl w:val="0"/>
        </w:rPr>
        <w:br w:type="textWrapping"/>
      </w:r>
    </w:p>
    <w:p w:rsidR="00000000" w:rsidDel="00000000" w:rsidP="00000000" w:rsidRDefault="00000000" w:rsidRPr="00000000" w14:paraId="00000011">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Responsive</w:t>
        <w:br w:type="textWrapping"/>
      </w:r>
      <w:r w:rsidDel="00000000" w:rsidR="00000000" w:rsidRPr="00000000">
        <w:rPr>
          <w:rFonts w:ascii="Courier New" w:cs="Courier New" w:eastAsia="Courier New" w:hAnsi="Courier New"/>
          <w:rtl w:val="0"/>
        </w:rPr>
        <w:t xml:space="preserve">El diseño responsive permite que una web se adapte automáticamente a diferentes tamaños de pantalla.</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Un menú que cambia a “hamburguesa” en móviles para facilitar la navegación.</w:t>
      </w:r>
    </w:p>
    <w:p w:rsidR="00000000" w:rsidDel="00000000" w:rsidP="00000000" w:rsidRDefault="00000000" w:rsidRPr="00000000" w14:paraId="00000013">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4">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Scrolling design</w:t>
      </w:r>
    </w:p>
    <w:p w:rsidR="00000000" w:rsidDel="00000000" w:rsidP="00000000" w:rsidRDefault="00000000" w:rsidRPr="00000000" w14:paraId="00000015">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Scroll infinito: carga automática de contenido al hacer scroll, usado para navegación continua (redes sociales, blogs).</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Instagram carga nuevas publicaciones mientras haces scroll hacia abajo.</w:t>
        <w:br w:type="textWrapping"/>
      </w:r>
    </w:p>
    <w:p w:rsidR="00000000" w:rsidDel="00000000" w:rsidP="00000000" w:rsidRDefault="00000000" w:rsidRPr="00000000" w14:paraId="00000016">
      <w:pPr>
        <w:spacing w:after="240" w:befor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Efecto parallax: movimiento diferenciado de capas al hacer scroll, creando profundidad y dinamismo en la página.</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Fondo de montaña que se mueve más lento que el texto al hacer scroll.</w:t>
      </w:r>
      <w:r w:rsidDel="00000000" w:rsidR="00000000" w:rsidRPr="00000000">
        <w:rPr>
          <w:rFonts w:ascii="Courier New" w:cs="Courier New" w:eastAsia="Courier New" w:hAnsi="Courier New"/>
          <w:b w:val="1"/>
          <w:rtl w:val="0"/>
        </w:rPr>
        <w:br w:type="textWrapping"/>
      </w:r>
    </w:p>
    <w:p w:rsidR="00000000" w:rsidDel="00000000" w:rsidP="00000000" w:rsidRDefault="00000000" w:rsidRPr="00000000" w14:paraId="0000001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Microinteracciones</w:t>
        <w:br w:type="textWrapping"/>
      </w:r>
      <w:r w:rsidDel="00000000" w:rsidR="00000000" w:rsidRPr="00000000">
        <w:rPr>
          <w:rFonts w:ascii="Courier New" w:cs="Courier New" w:eastAsia="Courier New" w:hAnsi="Courier New"/>
          <w:rtl w:val="0"/>
        </w:rPr>
        <w:t xml:space="preserve">Pequeñas animaciones o respuestas visuales cuando el usuario interactúa con la interfaz.</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Un botón que cambia de color y hace un pequeño rebote al hacer clic.</w:t>
      </w:r>
    </w:p>
    <w:p w:rsidR="00000000" w:rsidDel="00000000" w:rsidP="00000000" w:rsidRDefault="00000000" w:rsidRPr="00000000" w14:paraId="00000018">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WebXR (AR y VR) y WebGL</w:t>
      </w:r>
    </w:p>
    <w:p w:rsidR="00000000" w:rsidDel="00000000" w:rsidP="00000000" w:rsidRDefault="00000000" w:rsidRPr="00000000" w14:paraId="00000019">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WebXR: Permite experiencias de realidad aumentada y virtual en navegador sin apps.</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Visitar una galería virtual 3D desde el navegador.</w:t>
        <w:br w:type="textWrapping"/>
      </w:r>
    </w:p>
    <w:p w:rsidR="00000000" w:rsidDel="00000000" w:rsidP="00000000" w:rsidRDefault="00000000" w:rsidRPr="00000000" w14:paraId="0000001A">
      <w:pPr>
        <w:spacing w:after="240" w:befor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WebGL: Tecnología que renderiza gráficos 3D acelerados por hardware en la web.</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Juego 3D en el navegador con gráficos realistas.</w:t>
      </w:r>
      <w:r w:rsidDel="00000000" w:rsidR="00000000" w:rsidRPr="00000000">
        <w:rPr>
          <w:rFonts w:ascii="Courier New" w:cs="Courier New" w:eastAsia="Courier New" w:hAnsi="Courier New"/>
          <w:b w:val="1"/>
          <w:rtl w:val="0"/>
        </w:rPr>
        <w:br w:type="textWrapping"/>
      </w:r>
    </w:p>
    <w:p w:rsidR="00000000" w:rsidDel="00000000" w:rsidP="00000000" w:rsidRDefault="00000000" w:rsidRPr="00000000" w14:paraId="0000001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SPA (Webs de una página)</w:t>
        <w:br w:type="textWrapping"/>
      </w:r>
      <w:r w:rsidDel="00000000" w:rsidR="00000000" w:rsidRPr="00000000">
        <w:rPr>
          <w:rFonts w:ascii="Courier New" w:cs="Courier New" w:eastAsia="Courier New" w:hAnsi="Courier New"/>
          <w:rtl w:val="0"/>
        </w:rPr>
        <w:t xml:space="preserve">Una SPA carga todo el contenido en una sola página y actualiza dinámicamente sin recargar, parecida a una app.</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Gmail funciona como SPA, actualizando solo lo necesario sin recargar.</w:t>
      </w:r>
    </w:p>
    <w:p w:rsidR="00000000" w:rsidDel="00000000" w:rsidP="00000000" w:rsidRDefault="00000000" w:rsidRPr="00000000" w14:paraId="0000001C">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Aplicaciones web progresivas (PWA)</w:t>
        <w:br w:type="textWrapping"/>
      </w:r>
      <w:r w:rsidDel="00000000" w:rsidR="00000000" w:rsidRPr="00000000">
        <w:rPr>
          <w:rFonts w:ascii="Courier New" w:cs="Courier New" w:eastAsia="Courier New" w:hAnsi="Courier New"/>
          <w:rtl w:val="0"/>
        </w:rPr>
        <w:t xml:space="preserve">Son webs que funcionan como apps nativas: se instalan, funcionan offline y envían notificaciones.</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Twitter Lite es una PWA que se puede usar offline y desde la pantalla de inicio.</w:t>
      </w:r>
    </w:p>
    <w:p w:rsidR="00000000" w:rsidDel="00000000" w:rsidP="00000000" w:rsidRDefault="00000000" w:rsidRPr="00000000" w14:paraId="0000001E">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WebAssembly</w:t>
        <w:br w:type="textWrapping"/>
      </w:r>
      <w:r w:rsidDel="00000000" w:rsidR="00000000" w:rsidRPr="00000000">
        <w:rPr>
          <w:rFonts w:ascii="Courier New" w:cs="Courier New" w:eastAsia="Courier New" w:hAnsi="Courier New"/>
          <w:rtl w:val="0"/>
        </w:rPr>
        <w:t xml:space="preserve">Formato binario que permite ejecutar código de alto rendimiento en el navegador, casi como código nativo.</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Editores de video online que usan WebAssembly para procesar video rápido en el navegador.</w:t>
      </w:r>
    </w:p>
    <w:p w:rsidR="00000000" w:rsidDel="00000000" w:rsidP="00000000" w:rsidRDefault="00000000" w:rsidRPr="00000000" w14:paraId="00000020">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Búsqueda y navegación por voz</w:t>
        <w:br w:type="textWrapping"/>
      </w:r>
      <w:r w:rsidDel="00000000" w:rsidR="00000000" w:rsidRPr="00000000">
        <w:rPr>
          <w:rFonts w:ascii="Courier New" w:cs="Courier New" w:eastAsia="Courier New" w:hAnsi="Courier New"/>
          <w:rtl w:val="0"/>
        </w:rPr>
        <w:t xml:space="preserve">Permite interactuar con sitios usando comandos de voz, mejorando accesibilidad.</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Google Voice Search para buscar información sin escribir.</w:t>
      </w:r>
    </w:p>
    <w:p w:rsidR="00000000" w:rsidDel="00000000" w:rsidP="00000000" w:rsidRDefault="00000000" w:rsidRPr="00000000" w14:paraId="0000002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IA</w:t>
        <w:br w:type="textWrapping"/>
      </w:r>
      <w:r w:rsidDel="00000000" w:rsidR="00000000" w:rsidRPr="00000000">
        <w:rPr>
          <w:rFonts w:ascii="Courier New" w:cs="Courier New" w:eastAsia="Courier New" w:hAnsi="Courier New"/>
          <w:rtl w:val="0"/>
        </w:rPr>
        <w:t xml:space="preserve">La Inteligencia Artificial en diseño web personaliza experiencias, automatiza tareas y mejora accesibilidad.</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Chatbots que responden preguntas automáticamente en sitios de e-commerce.</w:t>
      </w:r>
    </w:p>
    <w:p w:rsidR="00000000" w:rsidDel="00000000" w:rsidP="00000000" w:rsidRDefault="00000000" w:rsidRPr="00000000" w14:paraId="00000023">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Frameworks JS: Angular, React, Vue</w:t>
        <w:br w:type="textWrapping"/>
      </w:r>
      <w:r w:rsidDel="00000000" w:rsidR="00000000" w:rsidRPr="00000000">
        <w:rPr>
          <w:rFonts w:ascii="Courier New" w:cs="Courier New" w:eastAsia="Courier New" w:hAnsi="Courier New"/>
          <w:rtl w:val="0"/>
        </w:rPr>
        <w:t xml:space="preserve">Facilitan crear interfaces dinámicas y reactivas con componentes reutilizables.</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React se usa para construir Facebook.</w:t>
      </w:r>
    </w:p>
    <w:p w:rsidR="00000000" w:rsidDel="00000000" w:rsidP="00000000" w:rsidRDefault="00000000" w:rsidRPr="00000000" w14:paraId="00000025">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Frameworks CSS: Bootstrap, Foundation</w:t>
        <w:br w:type="textWrapping"/>
      </w:r>
      <w:r w:rsidDel="00000000" w:rsidR="00000000" w:rsidRPr="00000000">
        <w:rPr>
          <w:rFonts w:ascii="Courier New" w:cs="Courier New" w:eastAsia="Courier New" w:hAnsi="Courier New"/>
          <w:rtl w:val="0"/>
        </w:rPr>
        <w:t xml:space="preserve">Ofrecen estilos responsivos listos para usar y aceleran el desarrollo visual.</w:t>
        <w:br w:type="textWrapping"/>
      </w:r>
      <w:r w:rsidDel="00000000" w:rsidR="00000000" w:rsidRPr="00000000">
        <w:rPr>
          <w:rFonts w:ascii="Courier New" w:cs="Courier New" w:eastAsia="Courier New" w:hAnsi="Courier New"/>
          <w:i w:val="1"/>
          <w:rtl w:val="0"/>
        </w:rPr>
        <w:t xml:space="preserve">Ejemplo:</w:t>
      </w:r>
      <w:r w:rsidDel="00000000" w:rsidR="00000000" w:rsidRPr="00000000">
        <w:rPr>
          <w:rFonts w:ascii="Courier New" w:cs="Courier New" w:eastAsia="Courier New" w:hAnsi="Courier New"/>
          <w:rtl w:val="0"/>
        </w:rPr>
        <w:t xml:space="preserve"> Bootstrap permite crear grids y botones responsivos sin mucho código.</w:t>
      </w:r>
    </w:p>
    <w:p w:rsidR="00000000" w:rsidDel="00000000" w:rsidP="00000000" w:rsidRDefault="00000000" w:rsidRPr="00000000" w14:paraId="00000027">
      <w:pPr>
        <w:spacing w:after="240" w:befor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