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Based on the provided information, we can establish the following alignments: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class `Person`, which is a subclass of `Agent`.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7">
        <w:r w:rsidDel="00000000" w:rsidR="00000000" w:rsidRPr="00000000">
          <w:rPr>
            <w:color w:val="1155cc"/>
            <w:u w:val="single"/>
            <w:rtl w:val="0"/>
          </w:rPr>
          <w:t xml:space="preserve">http://example.org/prop/P73`</w:t>
        </w:r>
      </w:hyperlink>
      <w:r w:rsidDel="00000000" w:rsidR="00000000" w:rsidRPr="00000000">
        <w:rPr>
          <w:rtl w:val="0"/>
        </w:rPr>
        <w:t xml:space="preserve"> (hasFirstName):**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property `hasFirstNameAsString`, which is used in the `NameVariant` class.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8">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class does not have a direct equivalent in the Enslaved ontology based on the provided modules. However, it might be related to records or statements about agents or events.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**Class Alignment:**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9">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concept of `EntityWithProvenance`, which can have references and provenance information.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**Property Alignment:**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`prov:wasDerivedFrom`:**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property `isDirectlyBasedOn`, which is used in the context of `EntityWithProvenance`.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**Class Alignment:**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0">
        <w:r w:rsidDel="00000000" w:rsidR="00000000" w:rsidRPr="00000000">
          <w:rPr>
            <w:color w:val="1155cc"/>
            <w:u w:val="single"/>
            <w:rtl w:val="0"/>
          </w:rPr>
          <w:t xml:space="preserve">http://example.org/entity/Q67`</w:t>
        </w:r>
      </w:hyperlink>
      <w:r w:rsidDel="00000000" w:rsidR="00000000" w:rsidRPr="00000000">
        <w:rPr>
          <w:rtl w:val="0"/>
        </w:rPr>
        <w:t xml:space="preserve"> (EntityWithProvenance):**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Directly aligns with the Enslaved ontology class `EntityWithProvenance`.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these alignments, the complex ontology alignment rules can be formulated as follows: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http://example.org/prop/P73`</w:t>
        </w:r>
      </w:hyperlink>
      <w:r w:rsidDel="00000000" w:rsidR="00000000" w:rsidRPr="00000000">
        <w:rPr>
          <w:rFonts w:ascii="Arial Unicode MS" w:cs="Arial Unicode MS" w:eastAsia="Arial Unicode MS" w:hAnsi="Arial Unicode MS"/>
          <w:rtl w:val="0"/>
        </w:rPr>
        <w:t xml:space="preserve"> ≡ `hasFirstNameAsString`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3">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 `isDirectlyBasedOn`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elements with the Enslaved ontology, we need to identify the corresponding concepts and properties in both ontologies. Based on the provided information, we can establish the following alignments: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5">
        <w:r w:rsidDel="00000000" w:rsidR="00000000" w:rsidRPr="00000000">
          <w:rPr>
            <w:color w:val="1155cc"/>
            <w:u w:val="single"/>
            <w:rtl w:val="0"/>
          </w:rPr>
          <w:t xml:space="preserve">http://example.org/entity/Q410`</w:t>
        </w:r>
      </w:hyperlink>
      <w:r w:rsidDel="00000000" w:rsidR="00000000" w:rsidRPr="00000000">
        <w:rPr>
          <w:rtl w:val="0"/>
        </w:rPr>
        <w:t xml:space="preserve"> (Person):**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class `Person`, which is a subclass of `Agent`.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w:t>
      </w:r>
      <w:hyperlink r:id="rId16">
        <w:r w:rsidDel="00000000" w:rsidR="00000000" w:rsidRPr="00000000">
          <w:rPr>
            <w:color w:val="1155cc"/>
            <w:u w:val="single"/>
            <w:rtl w:val="0"/>
          </w:rPr>
          <w:t xml:space="preserve">http://example.org/prop/P73`</w:t>
        </w:r>
      </w:hyperlink>
      <w:r w:rsidDel="00000000" w:rsidR="00000000" w:rsidRPr="00000000">
        <w:rPr>
          <w:rtl w:val="0"/>
        </w:rPr>
        <w:t xml:space="preserve"> (hasFirstName):**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property `hasFirstNameAsString`, which is used in the `NameVariant` class.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7">
        <w:r w:rsidDel="00000000" w:rsidR="00000000" w:rsidRPr="00000000">
          <w:rPr>
            <w:color w:val="1155cc"/>
            <w:u w:val="single"/>
            <w:rtl w:val="0"/>
          </w:rPr>
          <w:t xml:space="preserve">http://wikiba.se/ontology#Statement`:**</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class does not have a direct equivalent in the Enslaved ontology based on the provided modules. However, it might be related to records or statements about agents or events.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**Class Alignment:**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8">
        <w:r w:rsidDel="00000000" w:rsidR="00000000" w:rsidRPr="00000000">
          <w:rPr>
            <w:color w:val="1155cc"/>
            <w:u w:val="single"/>
            <w:rtl w:val="0"/>
          </w:rPr>
          <w:t xml:space="preserve">http://wikiba.se/ontology#Reference`:**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concept of `EntityWithProvenance`, which can have references and provenance information.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**Property Alignment:**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Property `prov:wasDerivedFrom`:**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Aligns with the Enslaved ontology property `isDirectlyBasedOn`, which is used in the context of `EntityWithProvenance`.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**Class Alignment:**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Class `</w:t>
      </w:r>
      <w:hyperlink r:id="rId19">
        <w:r w:rsidDel="00000000" w:rsidR="00000000" w:rsidRPr="00000000">
          <w:rPr>
            <w:color w:val="1155cc"/>
            <w:u w:val="single"/>
            <w:rtl w:val="0"/>
          </w:rPr>
          <w:t xml:space="preserve">http://example.org/entity/Q67`</w:t>
        </w:r>
      </w:hyperlink>
      <w:r w:rsidDel="00000000" w:rsidR="00000000" w:rsidRPr="00000000">
        <w:rPr>
          <w:rtl w:val="0"/>
        </w:rPr>
        <w:t xml:space="preserve"> (EntityWithProvenance):**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Directly aligns with the Enslaved ontology class `EntityWithProvenance`.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these alignments, the complex ontology alignment rules can be formulated as follows: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0">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 `Person`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1">
        <w:r w:rsidDel="00000000" w:rsidR="00000000" w:rsidRPr="00000000">
          <w:rPr>
            <w:color w:val="1155cc"/>
            <w:u w:val="single"/>
            <w:rtl w:val="0"/>
          </w:rPr>
          <w:t xml:space="preserve">http://example.org/prop/P73`</w:t>
        </w:r>
      </w:hyperlink>
      <w:r w:rsidDel="00000000" w:rsidR="00000000" w:rsidRPr="00000000">
        <w:rPr>
          <w:rFonts w:ascii="Arial Unicode MS" w:cs="Arial Unicode MS" w:eastAsia="Arial Unicode MS" w:hAnsi="Arial Unicode MS"/>
          <w:rtl w:val="0"/>
        </w:rPr>
        <w:t xml:space="preserve"> ≡ `hasFirstNameAsString`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2">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 `isDirectlyBasedOn`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**Class Alignment:**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3">
        <w:r w:rsidDel="00000000" w:rsidR="00000000" w:rsidRPr="00000000">
          <w:rPr>
            <w:color w:val="1155cc"/>
            <w:u w:val="single"/>
            <w:rtl w:val="0"/>
          </w:rPr>
          <w:t xml:space="preserve">http://example.org/entity/Q67`</w:t>
        </w:r>
      </w:hyperlink>
      <w:r w:rsidDel="00000000" w:rsidR="00000000" w:rsidRPr="00000000">
        <w:rPr>
          <w:rFonts w:ascii="Arial Unicode MS" w:cs="Arial Unicode MS" w:eastAsia="Arial Unicode MS" w:hAnsi="Arial Unicode MS"/>
          <w:rtl w:val="0"/>
        </w:rPr>
        <w:t xml:space="preserve"> ≡ `EntityWithProvenance`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ontology and the Enslaved ontology, facilitating interoperability and data integration between the two ontologies.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entity/Q410%60" TargetMode="External"/><Relationship Id="rId11" Type="http://schemas.openxmlformats.org/officeDocument/2006/relationships/hyperlink" Target="http://example.org/entity/Q410%60" TargetMode="External"/><Relationship Id="rId22" Type="http://schemas.openxmlformats.org/officeDocument/2006/relationships/hyperlink" Target="http://wikiba.se/ontology#Reference%60" TargetMode="External"/><Relationship Id="rId10" Type="http://schemas.openxmlformats.org/officeDocument/2006/relationships/hyperlink" Target="http://example.org/entity/Q67%60" TargetMode="External"/><Relationship Id="rId21" Type="http://schemas.openxmlformats.org/officeDocument/2006/relationships/hyperlink" Target="http://example.org/prop/P73%60" TargetMode="External"/><Relationship Id="rId13" Type="http://schemas.openxmlformats.org/officeDocument/2006/relationships/hyperlink" Target="http://wikiba.se/ontology#Reference%60" TargetMode="External"/><Relationship Id="rId12" Type="http://schemas.openxmlformats.org/officeDocument/2006/relationships/hyperlink" Target="http://example.org/prop/P73%60" TargetMode="External"/><Relationship Id="rId23" Type="http://schemas.openxmlformats.org/officeDocument/2006/relationships/hyperlink" Target="http://example.org/entity/Q67%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15" Type="http://schemas.openxmlformats.org/officeDocument/2006/relationships/hyperlink" Target="http://example.org/entity/Q410%60" TargetMode="External"/><Relationship Id="rId14" Type="http://schemas.openxmlformats.org/officeDocument/2006/relationships/hyperlink" Target="http://example.org/entity/Q67%60" TargetMode="External"/><Relationship Id="rId17" Type="http://schemas.openxmlformats.org/officeDocument/2006/relationships/hyperlink" Target="http://wikiba.se/ontology#Statement%60:**" TargetMode="External"/><Relationship Id="rId16" Type="http://schemas.openxmlformats.org/officeDocument/2006/relationships/hyperlink" Target="http://example.org/prop/P73%60" TargetMode="External"/><Relationship Id="rId5" Type="http://schemas.openxmlformats.org/officeDocument/2006/relationships/styles" Target="styles.xml"/><Relationship Id="rId19" Type="http://schemas.openxmlformats.org/officeDocument/2006/relationships/hyperlink" Target="http://example.org/entity/Q67%60" TargetMode="External"/><Relationship Id="rId6" Type="http://schemas.openxmlformats.org/officeDocument/2006/relationships/hyperlink" Target="http://example.org/entity/Q410%60" TargetMode="External"/><Relationship Id="rId18" Type="http://schemas.openxmlformats.org/officeDocument/2006/relationships/hyperlink" Target="http://wikiba.se/ontology#Reference%60:**" TargetMode="External"/><Relationship Id="rId7" Type="http://schemas.openxmlformats.org/officeDocument/2006/relationships/hyperlink" Target="http://example.org/prop/P73%60" TargetMode="External"/><Relationship Id="rId8" Type="http://schemas.openxmlformats.org/officeDocument/2006/relationships/hyperlink" Target="http://wikiba.se/ontology#Statemen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