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68C3" w14:textId="234AC80F" w:rsidR="00B5045B" w:rsidRDefault="009D2365" w:rsidP="009D2365">
      <w:pPr>
        <w:pStyle w:val="Heading1"/>
        <w:jc w:val="center"/>
      </w:pPr>
      <w:r>
        <w:t>INFORME AMENAZAS</w:t>
      </w:r>
    </w:p>
    <w:p w14:paraId="06E9BE72" w14:textId="503BCA78" w:rsidR="009D2365" w:rsidRDefault="009D2365" w:rsidP="009D2365"/>
    <w:p w14:paraId="34671D4D" w14:textId="3FDB0D33" w:rsidR="009D2365" w:rsidRDefault="009D2365" w:rsidP="009D2365">
      <w:pPr>
        <w:pStyle w:val="Heading1"/>
        <w:rPr>
          <w:u w:val="single"/>
        </w:rPr>
      </w:pPr>
      <w:r w:rsidRPr="009D2365">
        <w:rPr>
          <w:u w:val="single"/>
        </w:rPr>
        <w:t xml:space="preserve">Amenaza 1: </w:t>
      </w:r>
      <w:proofErr w:type="spellStart"/>
      <w:r w:rsidRPr="009D2365">
        <w:rPr>
          <w:u w:val="single"/>
        </w:rPr>
        <w:t>trojan</w:t>
      </w:r>
      <w:proofErr w:type="spellEnd"/>
      <w:r w:rsidRPr="009D2365">
        <w:rPr>
          <w:u w:val="single"/>
        </w:rPr>
        <w:t xml:space="preserve"> </w:t>
      </w:r>
      <w:proofErr w:type="spellStart"/>
      <w:r w:rsidRPr="009D2365">
        <w:rPr>
          <w:u w:val="single"/>
        </w:rPr>
        <w:t>horse</w:t>
      </w:r>
      <w:proofErr w:type="spellEnd"/>
      <w:r w:rsidRPr="009D2365">
        <w:rPr>
          <w:u w:val="single"/>
        </w:rPr>
        <w:t>.</w:t>
      </w:r>
    </w:p>
    <w:p w14:paraId="519626CE" w14:textId="1C5CD7CF" w:rsidR="009D2365" w:rsidRDefault="009D2365" w:rsidP="009D2365"/>
    <w:p w14:paraId="30CFE955" w14:textId="5A6D0D7A" w:rsidR="00534617" w:rsidRPr="00534617" w:rsidRDefault="00534617" w:rsidP="009D2365">
      <w:pPr>
        <w:rPr>
          <w:b/>
          <w:bCs/>
          <w:color w:val="0070C0"/>
        </w:rPr>
      </w:pPr>
      <w:r w:rsidRPr="00534617">
        <w:rPr>
          <w:b/>
          <w:bCs/>
          <w:color w:val="0070C0"/>
        </w:rPr>
        <w:sym w:font="Wingdings" w:char="F0E0"/>
      </w:r>
      <w:r w:rsidRPr="00534617">
        <w:rPr>
          <w:b/>
          <w:bCs/>
          <w:color w:val="0070C0"/>
        </w:rPr>
        <w:t xml:space="preserve"> Primero de todo viene la diapositiva de la portada, que está asignada a Adrián.</w:t>
      </w:r>
    </w:p>
    <w:p w14:paraId="3DFF01D8" w14:textId="7D759AFB" w:rsidR="009D2365" w:rsidRPr="00257E0B" w:rsidRDefault="009D2365" w:rsidP="009D2365">
      <w:pPr>
        <w:pStyle w:val="ListParagraph"/>
        <w:numPr>
          <w:ilvl w:val="0"/>
          <w:numId w:val="3"/>
        </w:numPr>
        <w:rPr>
          <w:b/>
          <w:bCs/>
        </w:rPr>
      </w:pPr>
      <w:r w:rsidRPr="00257E0B">
        <w:rPr>
          <w:b/>
          <w:bCs/>
        </w:rPr>
        <w:t xml:space="preserve">Descripción de la </w:t>
      </w:r>
      <w:r w:rsidR="00DD2149" w:rsidRPr="00257E0B">
        <w:rPr>
          <w:b/>
          <w:bCs/>
        </w:rPr>
        <w:t>amenaza</w:t>
      </w:r>
      <w:r w:rsidRPr="00257E0B">
        <w:rPr>
          <w:b/>
          <w:bCs/>
        </w:rPr>
        <w:t>.</w:t>
      </w:r>
    </w:p>
    <w:p w14:paraId="63A0AC50" w14:textId="5EB96DFA" w:rsidR="009D2365" w:rsidRDefault="009D2365" w:rsidP="009D2365">
      <w:pPr>
        <w:pStyle w:val="ListParagraph"/>
      </w:pPr>
    </w:p>
    <w:p w14:paraId="0ABD0610" w14:textId="1F0E5817" w:rsidR="009D2365" w:rsidRPr="00CE118A" w:rsidRDefault="0086188D" w:rsidP="0086188D">
      <w:pPr>
        <w:pStyle w:val="ListParagraph"/>
        <w:jc w:val="both"/>
        <w:rPr>
          <w:color w:val="0070C0"/>
        </w:rPr>
      </w:pPr>
      <w:r w:rsidRPr="00CE118A">
        <w:rPr>
          <w:color w:val="0070C0"/>
        </w:rPr>
        <w:t xml:space="preserve">Un troyano es un tipo de </w:t>
      </w:r>
      <w:proofErr w:type="gramStart"/>
      <w:r w:rsidRPr="00CE118A">
        <w:rPr>
          <w:color w:val="0070C0"/>
        </w:rPr>
        <w:t>malware</w:t>
      </w:r>
      <w:proofErr w:type="gramEnd"/>
      <w:r w:rsidRPr="00CE118A">
        <w:rPr>
          <w:color w:val="0070C0"/>
        </w:rPr>
        <w:t xml:space="preserve"> que puede acceder de forma remota a cualquier dispositivo sin el conocimiento del usuario. Según el tipo, las finalidades pueden variar desde bloquear, modificar o eliminar datos hasta recopilar información y enviarla a terceros.</w:t>
      </w:r>
    </w:p>
    <w:p w14:paraId="04563909" w14:textId="77777777" w:rsidR="0086188D" w:rsidRDefault="0086188D" w:rsidP="0086188D">
      <w:pPr>
        <w:pStyle w:val="ListParagraph"/>
        <w:jc w:val="both"/>
      </w:pPr>
    </w:p>
    <w:p w14:paraId="36932ECA" w14:textId="3F3E97F5" w:rsidR="0086188D" w:rsidRPr="00BA25C2" w:rsidRDefault="0086188D" w:rsidP="0086188D">
      <w:pPr>
        <w:pStyle w:val="ListParagraph"/>
        <w:jc w:val="both"/>
        <w:rPr>
          <w:color w:val="0070C0"/>
        </w:rPr>
      </w:pPr>
      <w:r w:rsidRPr="00BA25C2">
        <w:rPr>
          <w:color w:val="0070C0"/>
        </w:rPr>
        <w:t>Su nombre se basa en el mítico caballo de Troya que hace uso del engaño para pasar desapercibido. Disfrazado como un programa o software legítimo, un caballo de Troya se instala inadvertidamente sin el conocimiento del usuario, creando una puerta trasera que permite a los atacantes acceder a toda la información almacenada en él.</w:t>
      </w:r>
    </w:p>
    <w:p w14:paraId="5F586639" w14:textId="5D5678D7" w:rsidR="009412AA" w:rsidRDefault="009412AA" w:rsidP="0086188D">
      <w:pPr>
        <w:pStyle w:val="ListParagraph"/>
        <w:jc w:val="both"/>
      </w:pPr>
    </w:p>
    <w:p w14:paraId="5966ABAB" w14:textId="0CE96D7A" w:rsidR="009412AA" w:rsidRDefault="009412AA" w:rsidP="0086188D">
      <w:pPr>
        <w:pStyle w:val="ListParagraph"/>
        <w:jc w:val="both"/>
      </w:pPr>
      <w:r>
        <w:t xml:space="preserve">Los troyanos generalmente se propagan mediante algún tipo de ingeniería social, por ejemplo, cuando un usuario es persuadido para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un correo con un archivo adjunto que no hace sospechar.</w:t>
      </w:r>
    </w:p>
    <w:p w14:paraId="6E151F1D" w14:textId="3B579153" w:rsidR="009412AA" w:rsidRDefault="009412AA" w:rsidP="0086188D">
      <w:pPr>
        <w:pStyle w:val="ListParagraph"/>
        <w:jc w:val="both"/>
      </w:pPr>
    </w:p>
    <w:p w14:paraId="296EE54F" w14:textId="3E55487D" w:rsidR="009412AA" w:rsidRDefault="009412AA" w:rsidP="0086188D">
      <w:pPr>
        <w:pStyle w:val="ListParagraph"/>
        <w:jc w:val="both"/>
      </w:pPr>
      <w:r>
        <w:t xml:space="preserve">Se diferencian de los virus informáticos y gusanos en que generalmente no intentan inyectarse en otros archivos o </w:t>
      </w:r>
      <w:r w:rsidR="007C5EB4">
        <w:t>replicarse a sí mismos</w:t>
      </w:r>
      <w:r>
        <w:t>.</w:t>
      </w:r>
    </w:p>
    <w:p w14:paraId="68CAA7BE" w14:textId="4192170A" w:rsidR="007C5EB4" w:rsidRDefault="007C5EB4" w:rsidP="0086188D">
      <w:pPr>
        <w:pStyle w:val="ListParagraph"/>
        <w:jc w:val="both"/>
      </w:pPr>
    </w:p>
    <w:p w14:paraId="359C74D8" w14:textId="3AB91217" w:rsidR="0086188D" w:rsidRPr="00344E62" w:rsidRDefault="007C5EB4" w:rsidP="0086188D">
      <w:pPr>
        <w:pStyle w:val="ListParagraph"/>
        <w:jc w:val="both"/>
        <w:rPr>
          <w:color w:val="0070C0"/>
        </w:rPr>
      </w:pPr>
      <w:r w:rsidRPr="00344E62">
        <w:rPr>
          <w:color w:val="0070C0"/>
        </w:rPr>
        <w:t>Hay diferentes tipos de troyanos:</w:t>
      </w:r>
    </w:p>
    <w:p w14:paraId="68F7D212" w14:textId="0642F4F4" w:rsidR="007C5EB4" w:rsidRDefault="007C5EB4" w:rsidP="0086188D">
      <w:pPr>
        <w:pStyle w:val="ListParagraph"/>
        <w:jc w:val="both"/>
      </w:pPr>
    </w:p>
    <w:p w14:paraId="51BBE425" w14:textId="77BEB83F" w:rsidR="007C5EB4" w:rsidRPr="00344E62" w:rsidRDefault="007C5EB4" w:rsidP="007C5EB4">
      <w:pPr>
        <w:pStyle w:val="ListParagraph"/>
        <w:numPr>
          <w:ilvl w:val="0"/>
          <w:numId w:val="4"/>
        </w:numPr>
        <w:jc w:val="both"/>
        <w:rPr>
          <w:color w:val="0070C0"/>
        </w:rPr>
      </w:pPr>
      <w:proofErr w:type="spellStart"/>
      <w:r w:rsidRPr="00344E62">
        <w:rPr>
          <w:b/>
          <w:bCs/>
          <w:color w:val="0070C0"/>
        </w:rPr>
        <w:t>Rootkit</w:t>
      </w:r>
      <w:proofErr w:type="spellEnd"/>
      <w:r w:rsidRPr="00344E62">
        <w:rPr>
          <w:color w:val="0070C0"/>
        </w:rPr>
        <w:t xml:space="preserve">: </w:t>
      </w:r>
      <w:r w:rsidR="008B5C11" w:rsidRPr="00344E62">
        <w:rPr>
          <w:color w:val="0070C0"/>
        </w:rPr>
        <w:t xml:space="preserve">están diseñados para ocultar ciertos objetos o actividades del sistema infectado. Normalmente su propósito principal es prevenir que el usuario se </w:t>
      </w:r>
      <w:proofErr w:type="spellStart"/>
      <w:r w:rsidR="008B5C11" w:rsidRPr="00344E62">
        <w:rPr>
          <w:color w:val="0070C0"/>
        </w:rPr>
        <w:t>de</w:t>
      </w:r>
      <w:proofErr w:type="spellEnd"/>
      <w:r w:rsidR="008B5C11" w:rsidRPr="00344E62">
        <w:rPr>
          <w:color w:val="0070C0"/>
        </w:rPr>
        <w:t xml:space="preserve"> cuenta de la existencia de programas maliciosos en su sistema, para así extender el tiempo que permanecen en este.</w:t>
      </w:r>
      <w:r w:rsidR="00547DE7" w:rsidRPr="00344E62">
        <w:rPr>
          <w:color w:val="0070C0"/>
        </w:rPr>
        <w:t xml:space="preserve"> </w:t>
      </w:r>
      <w:r w:rsidR="00E94524" w:rsidRPr="00344E62">
        <w:rPr>
          <w:color w:val="0070C0"/>
        </w:rPr>
        <w:t xml:space="preserve">Afecta principalmente a la </w:t>
      </w:r>
      <w:r w:rsidR="00ED4087" w:rsidRPr="00344E62">
        <w:rPr>
          <w:b/>
          <w:bCs/>
          <w:color w:val="0070C0"/>
        </w:rPr>
        <w:t>integridad</w:t>
      </w:r>
      <w:r w:rsidR="00ED4087" w:rsidRPr="00344E62">
        <w:rPr>
          <w:color w:val="0070C0"/>
        </w:rPr>
        <w:t>.</w:t>
      </w:r>
    </w:p>
    <w:p w14:paraId="014E4DEC" w14:textId="77777777" w:rsidR="00257E0B" w:rsidRDefault="00257E0B" w:rsidP="00257E0B">
      <w:pPr>
        <w:pStyle w:val="ListParagraph"/>
        <w:ind w:left="1440"/>
        <w:jc w:val="both"/>
      </w:pPr>
    </w:p>
    <w:p w14:paraId="0B83BFC3" w14:textId="48A470AB" w:rsidR="00257E0B" w:rsidRPr="00344E62" w:rsidRDefault="00257E0B" w:rsidP="007C5EB4">
      <w:pPr>
        <w:pStyle w:val="ListParagraph"/>
        <w:numPr>
          <w:ilvl w:val="0"/>
          <w:numId w:val="4"/>
        </w:numPr>
        <w:jc w:val="both"/>
        <w:rPr>
          <w:color w:val="0070C0"/>
        </w:rPr>
      </w:pPr>
      <w:r w:rsidRPr="00344E62">
        <w:rPr>
          <w:b/>
          <w:bCs/>
          <w:color w:val="0070C0"/>
        </w:rPr>
        <w:t>Spyware</w:t>
      </w:r>
      <w:r w:rsidRPr="00344E62">
        <w:rPr>
          <w:color w:val="0070C0"/>
        </w:rPr>
        <w:t xml:space="preserve">: este tipo se basa en </w:t>
      </w:r>
      <w:r w:rsidR="00DD2149" w:rsidRPr="00344E62">
        <w:rPr>
          <w:color w:val="0070C0"/>
        </w:rPr>
        <w:t>observar</w:t>
      </w:r>
      <w:r w:rsidRPr="00344E62">
        <w:rPr>
          <w:color w:val="0070C0"/>
        </w:rPr>
        <w:t xml:space="preserve"> la actividad realizada por el usuario, recolectando así información </w:t>
      </w:r>
      <w:r w:rsidR="00DD2149" w:rsidRPr="00344E62">
        <w:rPr>
          <w:color w:val="0070C0"/>
        </w:rPr>
        <w:t>sensible</w:t>
      </w:r>
      <w:r w:rsidRPr="00344E62">
        <w:rPr>
          <w:color w:val="0070C0"/>
        </w:rPr>
        <w:t xml:space="preserve"> como por ejemplo credenciales de cuentas o datos bancarios. Estos datos son enviados al atacante. </w:t>
      </w:r>
      <w:r w:rsidR="00ED4087" w:rsidRPr="00344E62">
        <w:rPr>
          <w:color w:val="0070C0"/>
        </w:rPr>
        <w:t xml:space="preserve">Afecta principalmente a la </w:t>
      </w:r>
      <w:r w:rsidR="00ED4087" w:rsidRPr="00344E62">
        <w:rPr>
          <w:b/>
          <w:bCs/>
          <w:color w:val="0070C0"/>
        </w:rPr>
        <w:t>confidencialidad</w:t>
      </w:r>
      <w:r w:rsidR="00ED4087" w:rsidRPr="00344E62">
        <w:rPr>
          <w:color w:val="0070C0"/>
        </w:rPr>
        <w:t>.</w:t>
      </w:r>
    </w:p>
    <w:p w14:paraId="0B9BF4BB" w14:textId="77777777" w:rsidR="008B5C11" w:rsidRPr="00344E62" w:rsidRDefault="008B5C11" w:rsidP="008B5C11">
      <w:pPr>
        <w:pStyle w:val="ListParagraph"/>
        <w:ind w:left="1440"/>
        <w:jc w:val="both"/>
        <w:rPr>
          <w:color w:val="0070C0"/>
        </w:rPr>
      </w:pPr>
    </w:p>
    <w:p w14:paraId="6BCBF161" w14:textId="719170C5" w:rsidR="008B5C11" w:rsidRPr="00344E62" w:rsidRDefault="008B5C11" w:rsidP="007C5EB4">
      <w:pPr>
        <w:pStyle w:val="ListParagraph"/>
        <w:numPr>
          <w:ilvl w:val="0"/>
          <w:numId w:val="4"/>
        </w:numPr>
        <w:jc w:val="both"/>
        <w:rPr>
          <w:color w:val="0070C0"/>
        </w:rPr>
      </w:pPr>
      <w:r w:rsidRPr="00344E62">
        <w:rPr>
          <w:b/>
          <w:bCs/>
          <w:color w:val="0070C0"/>
        </w:rPr>
        <w:t>Backdoor</w:t>
      </w:r>
      <w:r w:rsidRPr="00344E62">
        <w:rPr>
          <w:color w:val="0070C0"/>
        </w:rPr>
        <w:t xml:space="preserve">: aunque es uno de los tipos más simples, a su vez es uno de los más peligrosos. Esto es porque es capaz de abrir un </w:t>
      </w:r>
      <w:r w:rsidR="00DD2149" w:rsidRPr="00344E62">
        <w:rPr>
          <w:color w:val="0070C0"/>
        </w:rPr>
        <w:t>túnel</w:t>
      </w:r>
      <w:r w:rsidRPr="00344E62">
        <w:rPr>
          <w:color w:val="0070C0"/>
        </w:rPr>
        <w:t xml:space="preserve"> de comunicación secreto que permite al </w:t>
      </w:r>
      <w:proofErr w:type="gramStart"/>
      <w:r w:rsidRPr="00344E62">
        <w:rPr>
          <w:color w:val="0070C0"/>
        </w:rPr>
        <w:t>malware</w:t>
      </w:r>
      <w:proofErr w:type="gramEnd"/>
      <w:r w:rsidRPr="00344E62">
        <w:rPr>
          <w:color w:val="0070C0"/>
        </w:rPr>
        <w:t xml:space="preserve"> desplegado comunicarse con el atacante y recibir sus órdenes. Por lo tanto</w:t>
      </w:r>
      <w:r w:rsidR="00257E0B" w:rsidRPr="00344E62">
        <w:rPr>
          <w:color w:val="0070C0"/>
        </w:rPr>
        <w:t>,</w:t>
      </w:r>
      <w:r w:rsidRPr="00344E62">
        <w:rPr>
          <w:color w:val="0070C0"/>
        </w:rPr>
        <w:t xml:space="preserve"> puede permit</w:t>
      </w:r>
      <w:r w:rsidR="00257E0B" w:rsidRPr="00344E62">
        <w:rPr>
          <w:color w:val="0070C0"/>
        </w:rPr>
        <w:t>ir</w:t>
      </w:r>
      <w:r w:rsidRPr="00344E62">
        <w:rPr>
          <w:color w:val="0070C0"/>
        </w:rPr>
        <w:t xml:space="preserve"> que el atacante controle el dispositivo infectado, </w:t>
      </w:r>
      <w:r w:rsidR="00DD2149" w:rsidRPr="00344E62">
        <w:rPr>
          <w:color w:val="0070C0"/>
        </w:rPr>
        <w:t>monitorice</w:t>
      </w:r>
      <w:r w:rsidRPr="00344E62">
        <w:rPr>
          <w:color w:val="0070C0"/>
        </w:rPr>
        <w:t xml:space="preserve"> o robe datos, e incluso instale nuevo software.</w:t>
      </w:r>
      <w:r w:rsidR="00ED4087" w:rsidRPr="00344E62">
        <w:rPr>
          <w:color w:val="0070C0"/>
        </w:rPr>
        <w:t xml:space="preserve"> Afecta principalmente a la </w:t>
      </w:r>
      <w:r w:rsidR="00C53C59" w:rsidRPr="00344E62">
        <w:rPr>
          <w:b/>
          <w:bCs/>
          <w:color w:val="0070C0"/>
        </w:rPr>
        <w:t>confidencialidad</w:t>
      </w:r>
      <w:r w:rsidR="00C53C59" w:rsidRPr="00344E62">
        <w:rPr>
          <w:color w:val="0070C0"/>
        </w:rPr>
        <w:t>.</w:t>
      </w:r>
    </w:p>
    <w:p w14:paraId="43BB18B7" w14:textId="77777777" w:rsidR="00257E0B" w:rsidRDefault="00257E0B" w:rsidP="00257E0B">
      <w:pPr>
        <w:pStyle w:val="ListParagraph"/>
        <w:ind w:left="1440"/>
        <w:jc w:val="both"/>
      </w:pPr>
    </w:p>
    <w:p w14:paraId="3973CD56" w14:textId="2E7D4D93" w:rsidR="004645AE" w:rsidRDefault="00257E0B" w:rsidP="004645AE">
      <w:pPr>
        <w:pStyle w:val="ListParagraph"/>
        <w:numPr>
          <w:ilvl w:val="0"/>
          <w:numId w:val="4"/>
        </w:numPr>
        <w:jc w:val="both"/>
      </w:pPr>
      <w:r>
        <w:rPr>
          <w:b/>
          <w:bCs/>
        </w:rPr>
        <w:lastRenderedPageBreak/>
        <w:t xml:space="preserve">Troyano </w:t>
      </w:r>
      <w:proofErr w:type="spellStart"/>
      <w:r>
        <w:rPr>
          <w:b/>
          <w:bCs/>
        </w:rPr>
        <w:t>DDoS</w:t>
      </w:r>
      <w:proofErr w:type="spellEnd"/>
      <w:r>
        <w:t xml:space="preserve">: un troyano de tipo </w:t>
      </w:r>
      <w:proofErr w:type="spellStart"/>
      <w:r>
        <w:t>DDoS</w:t>
      </w:r>
      <w:proofErr w:type="spellEnd"/>
      <w:r>
        <w:t xml:space="preserve"> convierte el equipo de la víctima en un </w:t>
      </w:r>
      <w:r w:rsidR="00DD2149">
        <w:t>zombi</w:t>
      </w:r>
      <w:r>
        <w:t xml:space="preserve"> que participará en una red de ordenadores que se suele llamar </w:t>
      </w:r>
      <w:proofErr w:type="spellStart"/>
      <w:r>
        <w:t>botnet</w:t>
      </w:r>
      <w:proofErr w:type="spellEnd"/>
      <w:r>
        <w:t xml:space="preserve">. </w:t>
      </w:r>
      <w:r w:rsidR="004645AE">
        <w:t xml:space="preserve">El objetivo del atacante </w:t>
      </w:r>
      <w:r>
        <w:t xml:space="preserve">es </w:t>
      </w:r>
      <w:r w:rsidR="004645AE">
        <w:t xml:space="preserve">hacerse con el poder </w:t>
      </w:r>
      <w:r w:rsidR="00DD2149">
        <w:t>del</w:t>
      </w:r>
      <w:r w:rsidR="004645AE">
        <w:t xml:space="preserve"> máximo número de máquinas y utilizarlas para propósitos maliciosos sin el conocimiento ni consentimiento de los propietarios de estas. Típicamente el uso principal que hace el atacante es el de </w:t>
      </w:r>
      <w:r w:rsidR="00DD2149">
        <w:t>inundar</w:t>
      </w:r>
      <w:r w:rsidR="004645AE">
        <w:t xml:space="preserve"> servidores con tráfico ficticio como parte de un ataque </w:t>
      </w:r>
      <w:proofErr w:type="spellStart"/>
      <w:r w:rsidR="004645AE">
        <w:t>DDoS</w:t>
      </w:r>
      <w:proofErr w:type="spellEnd"/>
      <w:r w:rsidR="004645AE">
        <w:t xml:space="preserve">. </w:t>
      </w:r>
      <w:r w:rsidR="00C53C59">
        <w:t xml:space="preserve">Afecta principalmente a la </w:t>
      </w:r>
      <w:r w:rsidR="00C53C59" w:rsidRPr="009C18B3">
        <w:rPr>
          <w:b/>
          <w:bCs/>
        </w:rPr>
        <w:t>disponibilidad</w:t>
      </w:r>
      <w:r w:rsidR="00C53C59">
        <w:t>.</w:t>
      </w:r>
    </w:p>
    <w:p w14:paraId="3265EE1C" w14:textId="77777777" w:rsidR="004645AE" w:rsidRDefault="004645AE" w:rsidP="004645AE">
      <w:pPr>
        <w:pStyle w:val="ListParagraph"/>
        <w:ind w:left="1440"/>
        <w:jc w:val="both"/>
      </w:pPr>
    </w:p>
    <w:p w14:paraId="60CB15C0" w14:textId="7D9D5730" w:rsidR="004645AE" w:rsidRDefault="004645AE" w:rsidP="004645AE">
      <w:pPr>
        <w:pStyle w:val="ListParagraph"/>
        <w:numPr>
          <w:ilvl w:val="0"/>
          <w:numId w:val="4"/>
        </w:numPr>
        <w:jc w:val="both"/>
      </w:pPr>
      <w:r>
        <w:rPr>
          <w:b/>
          <w:bCs/>
        </w:rPr>
        <w:t xml:space="preserve">Troyano </w:t>
      </w:r>
      <w:proofErr w:type="spellStart"/>
      <w:r>
        <w:rPr>
          <w:b/>
          <w:bCs/>
        </w:rPr>
        <w:t>downloader</w:t>
      </w:r>
      <w:proofErr w:type="spellEnd"/>
      <w:r>
        <w:t xml:space="preserve">: </w:t>
      </w:r>
      <w:r w:rsidR="00FD3FB5">
        <w:t>la funcionalidad principal de este tipo es la descarga de una o más amen</w:t>
      </w:r>
      <w:r w:rsidR="00A6118D">
        <w:t>a</w:t>
      </w:r>
      <w:r w:rsidR="00FD3FB5">
        <w:t xml:space="preserve">zas de la red, que se encargarán de llevar a cabo las acciones maliciosas que el atacante quiera. Un </w:t>
      </w:r>
      <w:proofErr w:type="spellStart"/>
      <w:r w:rsidR="00FD3FB5">
        <w:t>downloader</w:t>
      </w:r>
      <w:proofErr w:type="spellEnd"/>
      <w:r w:rsidR="00FD3FB5">
        <w:t xml:space="preserve"> no contiene una carga maliciosa por sí solo, hecho que hace que sea más difícil detectarlo. </w:t>
      </w:r>
      <w:r w:rsidR="00A6118D">
        <w:t>Una de sus características principales es que configura el sistema infectado para que ejecute el conjunto de programas maliciosos automáticamente cuando esta arranca.</w:t>
      </w:r>
    </w:p>
    <w:p w14:paraId="1025EDE1" w14:textId="1A2379F4" w:rsidR="00FD3FB5" w:rsidRDefault="00FD3FB5" w:rsidP="00FD3FB5">
      <w:pPr>
        <w:pStyle w:val="ListParagraph"/>
        <w:ind w:left="1440"/>
        <w:jc w:val="both"/>
        <w:rPr>
          <w:b/>
          <w:bCs/>
        </w:rPr>
      </w:pPr>
    </w:p>
    <w:p w14:paraId="5E0A355E" w14:textId="4DF4BD7B" w:rsidR="00FD3FB5" w:rsidRDefault="00FD3FB5" w:rsidP="00FD3FB5">
      <w:pPr>
        <w:pStyle w:val="ListParagraph"/>
        <w:ind w:left="1440"/>
        <w:jc w:val="both"/>
      </w:pPr>
      <w:r>
        <w:t xml:space="preserve">Requieren la interacción del usuario, es decir, </w:t>
      </w:r>
      <w:r w:rsidR="00A6118D">
        <w:t>necesitan</w:t>
      </w:r>
      <w:r>
        <w:t xml:space="preserve"> que el usuario ejecute el archivo malicioso</w:t>
      </w:r>
      <w:r w:rsidR="00A6118D">
        <w:t>,</w:t>
      </w:r>
      <w:r>
        <w:t xml:space="preserve"> y </w:t>
      </w:r>
      <w:r w:rsidR="00A6118D">
        <w:t>una de sus peculiaridades es que realiza</w:t>
      </w:r>
      <w:r>
        <w:t xml:space="preserve"> la descarga legítima del software por el que se hacían pasar, camuflando de esta manera su presencia.</w:t>
      </w:r>
    </w:p>
    <w:p w14:paraId="6FE43C54" w14:textId="21EB535C" w:rsidR="00FD3FB5" w:rsidRDefault="00FD3FB5" w:rsidP="00FD3FB5">
      <w:pPr>
        <w:pStyle w:val="ListParagraph"/>
        <w:ind w:left="1440"/>
        <w:jc w:val="both"/>
      </w:pPr>
    </w:p>
    <w:p w14:paraId="5BE9B92D" w14:textId="5E821579" w:rsidR="00FD3FB5" w:rsidRDefault="00FD3FB5" w:rsidP="00FD3FB5">
      <w:pPr>
        <w:pStyle w:val="ListParagraph"/>
        <w:ind w:left="1440"/>
        <w:jc w:val="both"/>
      </w:pPr>
      <w:r>
        <w:t xml:space="preserve">Suele confundirse por el troyano </w:t>
      </w:r>
      <w:proofErr w:type="spellStart"/>
      <w:proofErr w:type="gramStart"/>
      <w:r w:rsidRPr="00A6118D">
        <w:rPr>
          <w:b/>
          <w:bCs/>
        </w:rPr>
        <w:t>dropper</w:t>
      </w:r>
      <w:proofErr w:type="spellEnd"/>
      <w:proofErr w:type="gramEnd"/>
      <w:r>
        <w:t xml:space="preserve"> pero no es exactamente lo mismo, ya que el </w:t>
      </w:r>
      <w:proofErr w:type="spellStart"/>
      <w:r>
        <w:t>dropper</w:t>
      </w:r>
      <w:proofErr w:type="spellEnd"/>
      <w:r>
        <w:t xml:space="preserve"> ya contiene la amenaza </w:t>
      </w:r>
      <w:r w:rsidR="001C1C66">
        <w:t>integrada</w:t>
      </w:r>
      <w:r>
        <w:t xml:space="preserve"> en sí mismo.</w:t>
      </w:r>
      <w:r w:rsidR="009C18B3">
        <w:t xml:space="preserve"> Afecta principalmente a la </w:t>
      </w:r>
      <w:r w:rsidR="009C18B3">
        <w:rPr>
          <w:b/>
          <w:bCs/>
        </w:rPr>
        <w:t>integridad</w:t>
      </w:r>
      <w:r w:rsidR="009C18B3">
        <w:t>.</w:t>
      </w:r>
    </w:p>
    <w:p w14:paraId="7E36470A" w14:textId="035040E0" w:rsidR="00767891" w:rsidRDefault="00767891" w:rsidP="00FD3FB5">
      <w:pPr>
        <w:pStyle w:val="ListParagraph"/>
        <w:ind w:left="1440"/>
        <w:jc w:val="both"/>
      </w:pPr>
    </w:p>
    <w:p w14:paraId="38D576C4" w14:textId="0EABF974" w:rsidR="00767891" w:rsidRPr="00767891" w:rsidRDefault="00767891" w:rsidP="00767891">
      <w:pPr>
        <w:pStyle w:val="ListParagraph"/>
        <w:ind w:left="360"/>
        <w:jc w:val="both"/>
        <w:rPr>
          <w:b/>
          <w:bCs/>
          <w:color w:val="0070C0"/>
        </w:rPr>
      </w:pPr>
      <w:r w:rsidRPr="00767891">
        <w:rPr>
          <w:b/>
          <w:bCs/>
          <w:color w:val="0070C0"/>
        </w:rPr>
        <w:sym w:font="Wingdings" w:char="F0E0"/>
      </w:r>
      <w:r w:rsidRPr="00767891">
        <w:rPr>
          <w:b/>
          <w:bCs/>
          <w:color w:val="0070C0"/>
        </w:rPr>
        <w:t xml:space="preserve"> Aquí en medio viene la diapositiva de Criterios de seguridad afectados, que está asignada a Adrián.</w:t>
      </w:r>
    </w:p>
    <w:p w14:paraId="53C2440C" w14:textId="77777777" w:rsidR="009D2365" w:rsidRDefault="009D2365" w:rsidP="009D2365">
      <w:pPr>
        <w:pStyle w:val="ListParagraph"/>
      </w:pPr>
    </w:p>
    <w:p w14:paraId="5CA6373A" w14:textId="11EF986B" w:rsidR="009D2365" w:rsidRPr="0056134B" w:rsidRDefault="009D2365" w:rsidP="009D2365">
      <w:pPr>
        <w:pStyle w:val="ListParagraph"/>
        <w:numPr>
          <w:ilvl w:val="0"/>
          <w:numId w:val="3"/>
        </w:numPr>
        <w:rPr>
          <w:b/>
          <w:bCs/>
        </w:rPr>
      </w:pPr>
      <w:r w:rsidRPr="0056134B">
        <w:rPr>
          <w:b/>
          <w:bCs/>
        </w:rPr>
        <w:t>Riesgos que supone.</w:t>
      </w:r>
    </w:p>
    <w:p w14:paraId="2FB70A3A" w14:textId="77777777" w:rsidR="009C3F53" w:rsidRDefault="009C3F53" w:rsidP="009C3F53">
      <w:pPr>
        <w:pStyle w:val="ListParagraph"/>
      </w:pPr>
    </w:p>
    <w:p w14:paraId="590D1F5A" w14:textId="550E0DE0" w:rsidR="009C3F53" w:rsidRDefault="009C3F53" w:rsidP="00B87378">
      <w:pPr>
        <w:pStyle w:val="ListParagraph"/>
        <w:numPr>
          <w:ilvl w:val="0"/>
          <w:numId w:val="5"/>
        </w:numPr>
        <w:jc w:val="both"/>
      </w:pPr>
      <w:r w:rsidRPr="00B87378">
        <w:rPr>
          <w:b/>
          <w:bCs/>
        </w:rPr>
        <w:t>Eliminación de archivos</w:t>
      </w:r>
      <w:r w:rsidR="00B87378">
        <w:t xml:space="preserve">: uno de los principales problemas de los troyanos, que se intuye fácilmente, es la eliminación y corrupción de archivos contenidos en el </w:t>
      </w:r>
      <w:r w:rsidR="00DD2149">
        <w:t>sistema</w:t>
      </w:r>
      <w:r w:rsidR="00B87378">
        <w:t xml:space="preserve"> atacado. La gravedad de este problema variará en función de los sistemas de recuperación de archivos de los que el usuario disponía en el momento del ataque.</w:t>
      </w:r>
    </w:p>
    <w:p w14:paraId="6FA4B7F3" w14:textId="77777777" w:rsidR="00603FB1" w:rsidRDefault="00603FB1" w:rsidP="00603FB1">
      <w:pPr>
        <w:pStyle w:val="ListParagraph"/>
        <w:ind w:left="1440"/>
      </w:pPr>
    </w:p>
    <w:p w14:paraId="10C5A4CB" w14:textId="52A8CA83" w:rsidR="009C3F53" w:rsidRDefault="009C3F53" w:rsidP="009C72A0">
      <w:pPr>
        <w:pStyle w:val="ListParagraph"/>
        <w:numPr>
          <w:ilvl w:val="0"/>
          <w:numId w:val="5"/>
        </w:numPr>
        <w:jc w:val="both"/>
      </w:pPr>
      <w:r w:rsidRPr="009C72A0">
        <w:rPr>
          <w:b/>
          <w:bCs/>
        </w:rPr>
        <w:t>Espiar a los usuarios</w:t>
      </w:r>
      <w:r w:rsidR="00603FB1">
        <w:t xml:space="preserve">: uno de los usos que los atacantes dan a los troyanos es el de observar a los usuarios haciendo uso de la webcam de su </w:t>
      </w:r>
      <w:r w:rsidR="00DD2149">
        <w:t>sistema</w:t>
      </w:r>
      <w:r w:rsidR="009C72A0">
        <w:t>, comprometiendo la privacidad del usuario.</w:t>
      </w:r>
      <w:r w:rsidR="00603FB1">
        <w:t xml:space="preserve"> </w:t>
      </w:r>
    </w:p>
    <w:p w14:paraId="13947B3C" w14:textId="77777777" w:rsidR="00603FB1" w:rsidRDefault="00603FB1" w:rsidP="00603FB1">
      <w:pPr>
        <w:pStyle w:val="ListParagraph"/>
        <w:ind w:left="1440"/>
      </w:pPr>
    </w:p>
    <w:p w14:paraId="0D0BDB2D" w14:textId="67DEBED9" w:rsidR="009C3F53" w:rsidRPr="003D3945" w:rsidRDefault="009C72A0" w:rsidP="009C72A0">
      <w:pPr>
        <w:pStyle w:val="ListParagraph"/>
        <w:numPr>
          <w:ilvl w:val="0"/>
          <w:numId w:val="5"/>
        </w:numPr>
        <w:jc w:val="both"/>
        <w:rPr>
          <w:color w:val="0070C0"/>
        </w:rPr>
      </w:pPr>
      <w:proofErr w:type="spellStart"/>
      <w:r w:rsidRPr="003D3945">
        <w:rPr>
          <w:b/>
          <w:bCs/>
          <w:color w:val="0070C0"/>
        </w:rPr>
        <w:t>Keylogging</w:t>
      </w:r>
      <w:proofErr w:type="spellEnd"/>
      <w:r w:rsidRPr="003D3945">
        <w:rPr>
          <w:color w:val="0070C0"/>
        </w:rPr>
        <w:t xml:space="preserve">: un troyano dedicado al </w:t>
      </w:r>
      <w:proofErr w:type="spellStart"/>
      <w:r w:rsidRPr="003D3945">
        <w:rPr>
          <w:color w:val="0070C0"/>
        </w:rPr>
        <w:t>keylogging</w:t>
      </w:r>
      <w:proofErr w:type="spellEnd"/>
      <w:r w:rsidRPr="003D3945">
        <w:rPr>
          <w:color w:val="0070C0"/>
        </w:rPr>
        <w:t xml:space="preserve"> es capaz de registrar las teclas presionadas por el usuario, guardándolas en un archivo que es enviado al autor del ataque. De esta manera el atacante </w:t>
      </w:r>
      <w:r w:rsidR="00DD2149" w:rsidRPr="003D3945">
        <w:rPr>
          <w:color w:val="0070C0"/>
        </w:rPr>
        <w:t>podrá</w:t>
      </w:r>
      <w:r w:rsidRPr="003D3945">
        <w:rPr>
          <w:color w:val="0070C0"/>
        </w:rPr>
        <w:t xml:space="preserve"> filtrar entre todo el texto contenido en el fichero para encontrar información sensible como contraseñas, números de tarjeta, etc. Algunos troyanos de este tipo que son más avanzados </w:t>
      </w:r>
      <w:r w:rsidR="00A73D04" w:rsidRPr="003D3945">
        <w:rPr>
          <w:color w:val="0070C0"/>
        </w:rPr>
        <w:t>que el</w:t>
      </w:r>
      <w:r w:rsidRPr="003D3945">
        <w:rPr>
          <w:color w:val="0070C0"/>
        </w:rPr>
        <w:t xml:space="preserve"> resto tiene</w:t>
      </w:r>
      <w:r w:rsidR="00A73D04" w:rsidRPr="003D3945">
        <w:rPr>
          <w:color w:val="0070C0"/>
        </w:rPr>
        <w:t>n</w:t>
      </w:r>
      <w:r w:rsidRPr="003D3945">
        <w:rPr>
          <w:color w:val="0070C0"/>
        </w:rPr>
        <w:t xml:space="preserve"> la capacidad de distinguir actividad específica del usuario como el ac</w:t>
      </w:r>
      <w:r w:rsidR="00A73D04" w:rsidRPr="003D3945">
        <w:rPr>
          <w:color w:val="0070C0"/>
        </w:rPr>
        <w:t>c</w:t>
      </w:r>
      <w:r w:rsidRPr="003D3945">
        <w:rPr>
          <w:color w:val="0070C0"/>
        </w:rPr>
        <w:t>eso al navegador apuntando a una web o tipo de web específico</w:t>
      </w:r>
      <w:r w:rsidR="00A73D04" w:rsidRPr="003D3945">
        <w:rPr>
          <w:color w:val="0070C0"/>
        </w:rPr>
        <w:t xml:space="preserve">, por </w:t>
      </w:r>
      <w:proofErr w:type="gramStart"/>
      <w:r w:rsidR="00A73D04" w:rsidRPr="003D3945">
        <w:rPr>
          <w:color w:val="0070C0"/>
        </w:rPr>
        <w:t>ejemplo</w:t>
      </w:r>
      <w:proofErr w:type="gramEnd"/>
      <w:r w:rsidR="00A73D04" w:rsidRPr="003D3945">
        <w:rPr>
          <w:color w:val="0070C0"/>
        </w:rPr>
        <w:t xml:space="preserve"> webs bancarias.</w:t>
      </w:r>
    </w:p>
    <w:p w14:paraId="0367EFC3" w14:textId="77777777" w:rsidR="009C72A0" w:rsidRDefault="009C72A0" w:rsidP="009C72A0">
      <w:pPr>
        <w:pStyle w:val="ListParagraph"/>
        <w:ind w:left="1440"/>
      </w:pPr>
    </w:p>
    <w:p w14:paraId="0194F568" w14:textId="25D631A4" w:rsidR="009C3F53" w:rsidRPr="003D3945" w:rsidRDefault="00A73D04" w:rsidP="00D0141E">
      <w:pPr>
        <w:pStyle w:val="ListParagraph"/>
        <w:numPr>
          <w:ilvl w:val="0"/>
          <w:numId w:val="5"/>
        </w:numPr>
        <w:jc w:val="both"/>
        <w:rPr>
          <w:color w:val="0070C0"/>
        </w:rPr>
      </w:pPr>
      <w:r w:rsidRPr="003D3945">
        <w:rPr>
          <w:b/>
          <w:bCs/>
          <w:color w:val="0070C0"/>
        </w:rPr>
        <w:t>Obtención de información sensible</w:t>
      </w:r>
      <w:r w:rsidRPr="003D3945">
        <w:rPr>
          <w:color w:val="0070C0"/>
        </w:rPr>
        <w:t>:</w:t>
      </w:r>
      <w:r w:rsidRPr="003D3945">
        <w:rPr>
          <w:b/>
          <w:bCs/>
          <w:color w:val="0070C0"/>
        </w:rPr>
        <w:t xml:space="preserve"> </w:t>
      </w:r>
      <w:r w:rsidRPr="003D3945">
        <w:rPr>
          <w:color w:val="0070C0"/>
        </w:rPr>
        <w:t xml:space="preserve">consiste en que el troyano es capaz de identificar y enviar al atacante archivos almacenados en el </w:t>
      </w:r>
      <w:r w:rsidR="00DD2149" w:rsidRPr="003D3945">
        <w:rPr>
          <w:color w:val="0070C0"/>
        </w:rPr>
        <w:t>sistema</w:t>
      </w:r>
      <w:r w:rsidRPr="003D3945">
        <w:rPr>
          <w:color w:val="0070C0"/>
        </w:rPr>
        <w:t xml:space="preserve"> de la víctima que contienen información sensible. Afecta principalmente </w:t>
      </w:r>
      <w:r w:rsidR="00D0141E" w:rsidRPr="003D3945">
        <w:rPr>
          <w:color w:val="0070C0"/>
        </w:rPr>
        <w:t xml:space="preserve">a las compañías industriales, que suelen ser el objetivo más apuntado por los atacantes, ya que contienen una inmensa cantidad de información </w:t>
      </w:r>
      <w:r w:rsidR="00DD2149" w:rsidRPr="003D3945">
        <w:rPr>
          <w:color w:val="0070C0"/>
        </w:rPr>
        <w:t>sensible</w:t>
      </w:r>
      <w:r w:rsidR="00D0141E" w:rsidRPr="003D3945">
        <w:rPr>
          <w:color w:val="0070C0"/>
        </w:rPr>
        <w:t xml:space="preserve"> en sus servidores que es de mayor interés para el atacante que la que puedan encontrar en un PC de escritorio de una persona media.</w:t>
      </w:r>
    </w:p>
    <w:p w14:paraId="5264EFDB" w14:textId="77777777" w:rsidR="009C3F53" w:rsidRDefault="009C3F53" w:rsidP="009C3F53">
      <w:pPr>
        <w:pStyle w:val="ListParagraph"/>
        <w:ind w:left="1440"/>
      </w:pPr>
    </w:p>
    <w:p w14:paraId="67BA2581" w14:textId="63A38C8B" w:rsidR="009D2365" w:rsidRDefault="009D2365" w:rsidP="009D2365">
      <w:pPr>
        <w:pStyle w:val="ListParagraph"/>
        <w:numPr>
          <w:ilvl w:val="0"/>
          <w:numId w:val="3"/>
        </w:numPr>
        <w:rPr>
          <w:b/>
          <w:bCs/>
        </w:rPr>
      </w:pPr>
      <w:r w:rsidRPr="0056134B">
        <w:rPr>
          <w:b/>
          <w:bCs/>
        </w:rPr>
        <w:t>Medidas correctivas</w:t>
      </w:r>
      <w:r w:rsidR="0056134B" w:rsidRPr="0056134B">
        <w:rPr>
          <w:b/>
          <w:bCs/>
        </w:rPr>
        <w:t>(para evitar la amenaza)</w:t>
      </w:r>
      <w:r w:rsidRPr="0056134B">
        <w:rPr>
          <w:b/>
          <w:bCs/>
        </w:rPr>
        <w:t>.</w:t>
      </w:r>
    </w:p>
    <w:p w14:paraId="5E221808" w14:textId="4C918C69" w:rsidR="0056134B" w:rsidRPr="0056134B" w:rsidRDefault="0056134B" w:rsidP="0056134B">
      <w:pPr>
        <w:pStyle w:val="ListParagraph"/>
        <w:ind w:left="1440"/>
      </w:pPr>
    </w:p>
    <w:p w14:paraId="706373DE" w14:textId="66C90D76" w:rsidR="0056134B" w:rsidRDefault="0056134B" w:rsidP="00D70C38">
      <w:pPr>
        <w:pStyle w:val="ListParagraph"/>
        <w:numPr>
          <w:ilvl w:val="0"/>
          <w:numId w:val="6"/>
        </w:numPr>
        <w:jc w:val="both"/>
      </w:pPr>
      <w:r w:rsidRPr="00D70C38">
        <w:rPr>
          <w:b/>
          <w:bCs/>
        </w:rPr>
        <w:t>Adquisi</w:t>
      </w:r>
      <w:r w:rsidR="00DD2149">
        <w:rPr>
          <w:b/>
          <w:bCs/>
        </w:rPr>
        <w:t>ci</w:t>
      </w:r>
      <w:r w:rsidRPr="00D70C38">
        <w:rPr>
          <w:b/>
          <w:bCs/>
        </w:rPr>
        <w:t>ón de un nuevo producto</w:t>
      </w:r>
      <w:r>
        <w:t>:</w:t>
      </w:r>
      <w:r w:rsidR="00D70C38">
        <w:t xml:space="preserve"> implementación de una zona </w:t>
      </w:r>
      <w:r w:rsidR="00DD2149">
        <w:t>desmilitarizada</w:t>
      </w:r>
      <w:r w:rsidR="00D70C38">
        <w:t xml:space="preserve"> (DMZ) para controlar el tráfico que entra y sale de la empresa al exterior e instalación de sistemas NIDS para </w:t>
      </w:r>
      <w:r w:rsidR="00DD2149">
        <w:t>analizar</w:t>
      </w:r>
      <w:r w:rsidR="00D70C38">
        <w:t xml:space="preserve"> constantemente la red. No recomendamos HIDS ya que al instalarse en el host lo ralentizan, y ya contamos con software antivirus para </w:t>
      </w:r>
      <w:r w:rsidR="00DD2149">
        <w:t>contrarrestar</w:t>
      </w:r>
      <w:r w:rsidR="00D70C38">
        <w:t xml:space="preserve"> esto.</w:t>
      </w:r>
      <w:r>
        <w:t xml:space="preserve"> </w:t>
      </w:r>
    </w:p>
    <w:p w14:paraId="576D8CEC" w14:textId="77777777" w:rsidR="00676289" w:rsidRPr="0056134B" w:rsidRDefault="00676289" w:rsidP="00676289">
      <w:pPr>
        <w:pStyle w:val="ListParagraph"/>
        <w:ind w:left="1440"/>
      </w:pPr>
    </w:p>
    <w:p w14:paraId="3260FD51" w14:textId="4A197A92" w:rsidR="0056134B" w:rsidRPr="004107A5" w:rsidRDefault="0056134B" w:rsidP="00D70C38">
      <w:pPr>
        <w:pStyle w:val="ListParagraph"/>
        <w:numPr>
          <w:ilvl w:val="0"/>
          <w:numId w:val="6"/>
        </w:numPr>
        <w:jc w:val="both"/>
        <w:rPr>
          <w:color w:val="0070C0"/>
        </w:rPr>
      </w:pPr>
      <w:r w:rsidRPr="004107A5">
        <w:rPr>
          <w:b/>
          <w:bCs/>
          <w:color w:val="0070C0"/>
        </w:rPr>
        <w:t>Contratación de un nuevo servicio</w:t>
      </w:r>
      <w:r w:rsidR="00676289" w:rsidRPr="004107A5">
        <w:rPr>
          <w:color w:val="0070C0"/>
        </w:rPr>
        <w:t>:</w:t>
      </w:r>
      <w:r w:rsidR="00D70C38" w:rsidRPr="004107A5">
        <w:rPr>
          <w:color w:val="0070C0"/>
        </w:rPr>
        <w:t xml:space="preserve"> contratación de un data center de respaldo, </w:t>
      </w:r>
      <w:r w:rsidR="006C36DE" w:rsidRPr="004107A5">
        <w:rPr>
          <w:color w:val="0070C0"/>
        </w:rPr>
        <w:t xml:space="preserve">situado </w:t>
      </w:r>
      <w:r w:rsidR="001E7F4E" w:rsidRPr="004107A5">
        <w:rPr>
          <w:color w:val="0070C0"/>
        </w:rPr>
        <w:t>en un área geográfica algo alejada</w:t>
      </w:r>
      <w:r w:rsidR="006C36DE" w:rsidRPr="004107A5">
        <w:rPr>
          <w:color w:val="0070C0"/>
        </w:rPr>
        <w:t xml:space="preserve"> CPD principal</w:t>
      </w:r>
      <w:r w:rsidR="001E7F4E" w:rsidRPr="004107A5">
        <w:rPr>
          <w:color w:val="0070C0"/>
        </w:rPr>
        <w:t xml:space="preserve"> para mitigar problemas causados por catástrofes naturales y</w:t>
      </w:r>
      <w:r w:rsidR="006C36DE" w:rsidRPr="004107A5">
        <w:rPr>
          <w:color w:val="0070C0"/>
        </w:rPr>
        <w:t xml:space="preserve"> gestionado por una empresa externa (</w:t>
      </w:r>
      <w:r w:rsidR="00DD2149" w:rsidRPr="004107A5">
        <w:rPr>
          <w:color w:val="0070C0"/>
        </w:rPr>
        <w:t>outsourcing</w:t>
      </w:r>
      <w:r w:rsidR="006C36DE" w:rsidRPr="004107A5">
        <w:rPr>
          <w:color w:val="0070C0"/>
        </w:rPr>
        <w:t>)</w:t>
      </w:r>
      <w:r w:rsidR="001E7F4E" w:rsidRPr="004107A5">
        <w:rPr>
          <w:color w:val="0070C0"/>
        </w:rPr>
        <w:t>.</w:t>
      </w:r>
      <w:r w:rsidR="00034CB2" w:rsidRPr="004107A5">
        <w:rPr>
          <w:color w:val="0070C0"/>
        </w:rPr>
        <w:t xml:space="preserve"> Envío de datos </w:t>
      </w:r>
      <w:r w:rsidR="00537AE6" w:rsidRPr="004107A5">
        <w:rPr>
          <w:color w:val="0070C0"/>
        </w:rPr>
        <w:t>entre data</w:t>
      </w:r>
      <w:r w:rsidR="00193289" w:rsidRPr="004107A5">
        <w:rPr>
          <w:color w:val="0070C0"/>
        </w:rPr>
        <w:t xml:space="preserve"> </w:t>
      </w:r>
      <w:r w:rsidR="00537AE6" w:rsidRPr="004107A5">
        <w:rPr>
          <w:color w:val="0070C0"/>
        </w:rPr>
        <w:t xml:space="preserve">centers mediante copias diferenciales. Si se dispara el precio de almacenamiento recomendaríamos el cambio a copias incrementales, ya que requieren menor almacenamiento, sin </w:t>
      </w:r>
      <w:r w:rsidR="00DD2149" w:rsidRPr="004107A5">
        <w:rPr>
          <w:color w:val="0070C0"/>
        </w:rPr>
        <w:t>embargo,</w:t>
      </w:r>
      <w:r w:rsidR="00537AE6" w:rsidRPr="004107A5">
        <w:rPr>
          <w:color w:val="0070C0"/>
        </w:rPr>
        <w:t xml:space="preserve"> habría que tener en cuenta que </w:t>
      </w:r>
      <w:r w:rsidR="00193289" w:rsidRPr="004107A5">
        <w:rPr>
          <w:color w:val="0070C0"/>
        </w:rPr>
        <w:t>provocan que el tiempo de restauración sea mayor.</w:t>
      </w:r>
    </w:p>
    <w:p w14:paraId="69846771" w14:textId="77777777" w:rsidR="00676289" w:rsidRPr="0056134B" w:rsidRDefault="00676289" w:rsidP="00676289">
      <w:pPr>
        <w:pStyle w:val="ListParagraph"/>
        <w:ind w:left="1440"/>
      </w:pPr>
    </w:p>
    <w:p w14:paraId="4DE2D508" w14:textId="7C7D75B9" w:rsidR="0056134B" w:rsidRDefault="0056134B" w:rsidP="00676289">
      <w:pPr>
        <w:pStyle w:val="ListParagraph"/>
        <w:numPr>
          <w:ilvl w:val="0"/>
          <w:numId w:val="6"/>
        </w:numPr>
        <w:jc w:val="both"/>
      </w:pPr>
      <w:r w:rsidRPr="00676289">
        <w:rPr>
          <w:b/>
          <w:bCs/>
        </w:rPr>
        <w:t>Ejecución de un cambio interno</w:t>
      </w:r>
      <w:r w:rsidR="00676289">
        <w:t xml:space="preserve">: se recomienda a la alta dirección la inversión de tiempo y recursos en implementar cursos de formación relacionados con el </w:t>
      </w:r>
      <w:r w:rsidR="00DD2149">
        <w:t>phishing</w:t>
      </w:r>
      <w:r w:rsidR="00676289">
        <w:t xml:space="preserve"> para todos los empleados cuya actividad requiere el uso de un ordenador.</w:t>
      </w:r>
    </w:p>
    <w:p w14:paraId="20F5949F" w14:textId="08536D8F" w:rsidR="00676289" w:rsidRDefault="00676289" w:rsidP="00676289">
      <w:pPr>
        <w:pStyle w:val="ListParagraph"/>
        <w:ind w:left="1440"/>
        <w:jc w:val="both"/>
        <w:rPr>
          <w:b/>
          <w:bCs/>
        </w:rPr>
      </w:pPr>
    </w:p>
    <w:p w14:paraId="039EB99B" w14:textId="0EE1A446" w:rsidR="00676289" w:rsidRDefault="00676289" w:rsidP="00676289">
      <w:pPr>
        <w:pStyle w:val="ListParagraph"/>
        <w:ind w:left="1440"/>
        <w:jc w:val="both"/>
      </w:pPr>
      <w:r>
        <w:t>Además, se debería comprobar que el sistema de inventariado controle que todos los usuarios tengan la versión más reciente del antivirus utilizado por la empresa.</w:t>
      </w:r>
      <w:r w:rsidR="00F92F34">
        <w:t xml:space="preserve"> También es importante que el sistema de activos </w:t>
      </w:r>
      <w:r w:rsidR="005D213A">
        <w:t xml:space="preserve">tenga bien identificado y localizado a cada sistema, ya que en caso de que haya una infección masiva, será mucho más fácil </w:t>
      </w:r>
      <w:r w:rsidR="00205461">
        <w:t>mitigar el problema.</w:t>
      </w:r>
    </w:p>
    <w:p w14:paraId="6FF6C4C9" w14:textId="77777777" w:rsidR="00A903EE" w:rsidRDefault="00A903EE" w:rsidP="00676289">
      <w:pPr>
        <w:pStyle w:val="ListParagraph"/>
        <w:ind w:left="1440"/>
        <w:jc w:val="both"/>
      </w:pPr>
    </w:p>
    <w:p w14:paraId="2F9A73D3" w14:textId="67373534" w:rsidR="00A903EE" w:rsidRPr="004107A5" w:rsidRDefault="00BA21FC" w:rsidP="00676289">
      <w:pPr>
        <w:pStyle w:val="ListParagraph"/>
        <w:ind w:left="1440"/>
        <w:jc w:val="both"/>
        <w:rPr>
          <w:color w:val="0070C0"/>
        </w:rPr>
      </w:pPr>
      <w:r w:rsidRPr="004107A5">
        <w:rPr>
          <w:color w:val="0070C0"/>
        </w:rPr>
        <w:t xml:space="preserve">Se debería de definir un apartado </w:t>
      </w:r>
      <w:r w:rsidR="00FA09FD" w:rsidRPr="004107A5">
        <w:rPr>
          <w:color w:val="0070C0"/>
        </w:rPr>
        <w:t>específico para la gestión de esta amenaza dentro de la política de seguridad de la empresa para tener bien documentad</w:t>
      </w:r>
      <w:r w:rsidR="00435ABA" w:rsidRPr="004107A5">
        <w:rPr>
          <w:color w:val="0070C0"/>
        </w:rPr>
        <w:t>a toda la información referente a esta amenaza y actuar de manera ágil en caso de que ocurra.</w:t>
      </w:r>
    </w:p>
    <w:p w14:paraId="4722451B" w14:textId="77777777" w:rsidR="005905F3" w:rsidRPr="004107A5" w:rsidRDefault="005905F3" w:rsidP="00676289">
      <w:pPr>
        <w:pStyle w:val="ListParagraph"/>
        <w:ind w:left="1440"/>
        <w:jc w:val="both"/>
        <w:rPr>
          <w:color w:val="0070C0"/>
        </w:rPr>
      </w:pPr>
    </w:p>
    <w:p w14:paraId="20F2FA3B" w14:textId="10B7D216" w:rsidR="008F6C65" w:rsidRPr="004107A5" w:rsidRDefault="002A1D96" w:rsidP="008F6C65">
      <w:pPr>
        <w:pStyle w:val="ListParagraph"/>
        <w:ind w:left="1440"/>
        <w:jc w:val="both"/>
        <w:rPr>
          <w:color w:val="0070C0"/>
        </w:rPr>
      </w:pPr>
      <w:r w:rsidRPr="004107A5">
        <w:rPr>
          <w:color w:val="0070C0"/>
        </w:rPr>
        <w:t>Finalmente, recomendamos la formalización del proceso de gestión de riesgo, llevando a cabo las actividades de análisis, estimación, aceptación, evaluación y tratamiento de</w:t>
      </w:r>
      <w:r w:rsidR="00F92F34" w:rsidRPr="004107A5">
        <w:rPr>
          <w:color w:val="0070C0"/>
        </w:rPr>
        <w:t>l riesgo.</w:t>
      </w:r>
    </w:p>
    <w:p w14:paraId="53A4F816" w14:textId="77777777" w:rsidR="008F6C65" w:rsidRDefault="008F6C65" w:rsidP="008F6C65">
      <w:pPr>
        <w:pStyle w:val="ListParagraph"/>
        <w:ind w:left="1440"/>
        <w:jc w:val="both"/>
      </w:pPr>
    </w:p>
    <w:p w14:paraId="542431B0" w14:textId="4A119427" w:rsidR="008F6C65" w:rsidRDefault="008F6C65" w:rsidP="008F6C65">
      <w:pPr>
        <w:pStyle w:val="ListParagraph"/>
        <w:numPr>
          <w:ilvl w:val="0"/>
          <w:numId w:val="3"/>
        </w:numPr>
        <w:jc w:val="both"/>
      </w:pPr>
      <w:r>
        <w:t>Ejemplos de troyanos (casos reales).</w:t>
      </w:r>
    </w:p>
    <w:p w14:paraId="43E22D15" w14:textId="77777777" w:rsidR="008F6C65" w:rsidRDefault="008F6C65" w:rsidP="008F6C65">
      <w:pPr>
        <w:pStyle w:val="ListParagraph"/>
        <w:jc w:val="both"/>
      </w:pPr>
    </w:p>
    <w:p w14:paraId="29B3AF7C" w14:textId="67817762" w:rsidR="008F6C65" w:rsidRDefault="00DA3557" w:rsidP="008F6C65">
      <w:pPr>
        <w:pStyle w:val="ListParagraph"/>
        <w:numPr>
          <w:ilvl w:val="0"/>
          <w:numId w:val="7"/>
        </w:numPr>
        <w:jc w:val="both"/>
      </w:pPr>
      <w:r w:rsidRPr="006C45A6">
        <w:rPr>
          <w:b/>
          <w:bCs/>
        </w:rPr>
        <w:lastRenderedPageBreak/>
        <w:t>Zeus</w:t>
      </w:r>
      <w:r w:rsidR="00FD0FE0" w:rsidRPr="006C45A6">
        <w:rPr>
          <w:b/>
          <w:bCs/>
        </w:rPr>
        <w:t>(2007)</w:t>
      </w:r>
      <w:r w:rsidR="00FD0FE0">
        <w:t>: es un troyano distribuido a través de archivos maliciosos escondidos en correos electrónicos y webs falsas</w:t>
      </w:r>
      <w:r w:rsidR="005B446F">
        <w:t xml:space="preserve">. Es conocido por propagarse rápidamente y por registrar </w:t>
      </w:r>
      <w:proofErr w:type="spellStart"/>
      <w:r w:rsidR="005B446F">
        <w:t>keystrokes</w:t>
      </w:r>
      <w:proofErr w:type="spellEnd"/>
      <w:r w:rsidR="00C264CF">
        <w:t>, lo que ha hecho que se use principalmente para el robo de credenciales y contraseñas</w:t>
      </w:r>
      <w:r w:rsidR="008629AB">
        <w:t>, como cuentas bancarias.</w:t>
      </w:r>
    </w:p>
    <w:p w14:paraId="3214B9C0" w14:textId="77777777" w:rsidR="008629AB" w:rsidRDefault="008629AB" w:rsidP="008629AB">
      <w:pPr>
        <w:pStyle w:val="ListParagraph"/>
        <w:ind w:left="1440"/>
        <w:jc w:val="both"/>
      </w:pPr>
    </w:p>
    <w:p w14:paraId="4CC1F602" w14:textId="241B291D" w:rsidR="008629AB" w:rsidRDefault="006B1242" w:rsidP="008629AB">
      <w:pPr>
        <w:pStyle w:val="ListParagraph"/>
        <w:ind w:left="1440"/>
        <w:jc w:val="both"/>
      </w:pPr>
      <w:r>
        <w:t>Se ha usado para a atacar a grandes empresas como Amazon</w:t>
      </w:r>
      <w:r w:rsidR="00D65731">
        <w:t xml:space="preserve">, </w:t>
      </w:r>
      <w:r>
        <w:t>el Banco American</w:t>
      </w:r>
      <w:r w:rsidR="00D65731">
        <w:t xml:space="preserve">o y Cisco. Se estima </w:t>
      </w:r>
      <w:r w:rsidR="001C1C66">
        <w:t>que,</w:t>
      </w:r>
      <w:r w:rsidR="00D65731">
        <w:t xml:space="preserve"> desde su creación en 2007, ha provocado daños valorados en más de 100</w:t>
      </w:r>
      <w:r w:rsidR="00EE487B">
        <w:t xml:space="preserve"> millones de dólares. </w:t>
      </w:r>
      <w:r w:rsidR="00457193">
        <w:t>No solo se ha utilizado el troyano original, sino que también han ido surgiendo variantes a partir de este.</w:t>
      </w:r>
    </w:p>
    <w:p w14:paraId="10BCAA4A" w14:textId="77777777" w:rsidR="007140A7" w:rsidRDefault="007140A7" w:rsidP="008629AB">
      <w:pPr>
        <w:pStyle w:val="ListParagraph"/>
        <w:ind w:left="1440"/>
        <w:jc w:val="both"/>
      </w:pPr>
    </w:p>
    <w:p w14:paraId="42078CEF" w14:textId="75E98E65" w:rsidR="007140A7" w:rsidRDefault="00D97037" w:rsidP="007140A7">
      <w:pPr>
        <w:pStyle w:val="ListParagraph"/>
        <w:numPr>
          <w:ilvl w:val="0"/>
          <w:numId w:val="7"/>
        </w:numPr>
        <w:jc w:val="both"/>
      </w:pPr>
      <w:r w:rsidRPr="006C45A6">
        <w:rPr>
          <w:b/>
          <w:bCs/>
        </w:rPr>
        <w:t>Stuxnet</w:t>
      </w:r>
      <w:r>
        <w:t xml:space="preserve">: fue un troyano especializado en el SO Windows diseñado para atacar sistemas de control industriales (ICS). Concretamente, </w:t>
      </w:r>
      <w:r w:rsidR="002D3E84">
        <w:t xml:space="preserve">se utilizó para atacar la central nuclear de </w:t>
      </w:r>
      <w:r w:rsidR="001C1C66">
        <w:t>Irán</w:t>
      </w:r>
      <w:r w:rsidR="00AA48E9">
        <w:t xml:space="preserve">, haciendo que las centrifugadoras alcanzaran </w:t>
      </w:r>
      <w:r w:rsidR="006C45A6">
        <w:t>muchas revoluciones por segundo causando la explosión de estas. Provocó graves pérdidas para el gobierno de Irán.</w:t>
      </w:r>
    </w:p>
    <w:p w14:paraId="03076D50" w14:textId="77777777" w:rsidR="006C45A6" w:rsidRDefault="006C45A6" w:rsidP="006C45A6">
      <w:pPr>
        <w:pStyle w:val="ListParagraph"/>
        <w:ind w:left="1440"/>
        <w:jc w:val="both"/>
      </w:pPr>
    </w:p>
    <w:p w14:paraId="5AA438B1" w14:textId="007A1462" w:rsidR="006C45A6" w:rsidRDefault="00930AAA" w:rsidP="007140A7">
      <w:pPr>
        <w:pStyle w:val="ListParagraph"/>
        <w:numPr>
          <w:ilvl w:val="0"/>
          <w:numId w:val="7"/>
        </w:numPr>
        <w:jc w:val="both"/>
      </w:pPr>
      <w:proofErr w:type="spellStart"/>
      <w:r>
        <w:rPr>
          <w:b/>
          <w:bCs/>
        </w:rPr>
        <w:t>Emotet</w:t>
      </w:r>
      <w:proofErr w:type="spellEnd"/>
      <w:r>
        <w:t xml:space="preserve">: </w:t>
      </w:r>
      <w:r w:rsidR="00762221">
        <w:t xml:space="preserve">fue descubierto por primera vez en 2014 por investigadores de seguridad. Se diseño originalmente como un </w:t>
      </w:r>
      <w:proofErr w:type="gramStart"/>
      <w:r w:rsidR="00762221">
        <w:t>malware</w:t>
      </w:r>
      <w:proofErr w:type="gramEnd"/>
      <w:r w:rsidR="00762221">
        <w:t xml:space="preserve"> </w:t>
      </w:r>
      <w:r w:rsidR="00DA57B2">
        <w:t xml:space="preserve">bancario que intentaba colarse en el ordenador y robar información privada y sensible. </w:t>
      </w:r>
    </w:p>
    <w:p w14:paraId="2F6F6B36" w14:textId="77777777" w:rsidR="00BC0703" w:rsidRDefault="00BC0703" w:rsidP="00BC0703">
      <w:pPr>
        <w:pStyle w:val="ListParagraph"/>
        <w:ind w:left="1440"/>
        <w:jc w:val="both"/>
        <w:rPr>
          <w:b/>
          <w:bCs/>
        </w:rPr>
      </w:pPr>
    </w:p>
    <w:p w14:paraId="601CEB27" w14:textId="580E4B0D" w:rsidR="00BC0703" w:rsidRPr="00BC0703" w:rsidRDefault="00BC0703" w:rsidP="00BC0703">
      <w:pPr>
        <w:pStyle w:val="ListParagraph"/>
        <w:ind w:left="1440"/>
        <w:jc w:val="both"/>
      </w:pPr>
      <w:r>
        <w:t xml:space="preserve">Utiliza funcionalidad específica que le ayuda a evadir la detección por parte de productos </w:t>
      </w:r>
      <w:proofErr w:type="spellStart"/>
      <w:r>
        <w:t>anti-</w:t>
      </w:r>
      <w:proofErr w:type="gramStart"/>
      <w:r>
        <w:t>malware</w:t>
      </w:r>
      <w:proofErr w:type="spellEnd"/>
      <w:proofErr w:type="gramEnd"/>
      <w:r>
        <w:t xml:space="preserve">. </w:t>
      </w:r>
      <w:r w:rsidR="00DB3933">
        <w:t xml:space="preserve">Se </w:t>
      </w:r>
      <w:r w:rsidR="00A437D1">
        <w:t>distribuye principalmente a través de emails.</w:t>
      </w:r>
    </w:p>
    <w:p w14:paraId="4638CD3E" w14:textId="77777777" w:rsidR="007140A7" w:rsidRDefault="007140A7" w:rsidP="008629AB">
      <w:pPr>
        <w:pStyle w:val="ListParagraph"/>
        <w:ind w:left="1440"/>
        <w:jc w:val="both"/>
      </w:pPr>
    </w:p>
    <w:p w14:paraId="41897DC9" w14:textId="442976DC" w:rsidR="007140A7" w:rsidRDefault="00BD1301" w:rsidP="008629AB">
      <w:pPr>
        <w:pStyle w:val="ListParagraph"/>
        <w:ind w:left="1440"/>
        <w:jc w:val="both"/>
      </w:pPr>
      <w:r>
        <w:t>En febrero de 2022, se habían confirmado</w:t>
      </w:r>
      <w:r w:rsidR="00CD0BA1">
        <w:t xml:space="preserve"> </w:t>
      </w:r>
      <w:r>
        <w:t xml:space="preserve">más de 2.7 millones de casos confirmados utilizando </w:t>
      </w:r>
      <w:proofErr w:type="spellStart"/>
      <w:r>
        <w:t>Emotet</w:t>
      </w:r>
      <w:proofErr w:type="spellEnd"/>
      <w:r>
        <w:t xml:space="preserve"> tan solo en el último año.</w:t>
      </w:r>
      <w:r w:rsidR="00234A1A">
        <w:t xml:space="preserve"> </w:t>
      </w:r>
      <w:r w:rsidR="007E552E">
        <w:t xml:space="preserve">Los daños causados en cada caso por </w:t>
      </w:r>
      <w:proofErr w:type="spellStart"/>
      <w:r w:rsidR="007E552E">
        <w:t>Emotet</w:t>
      </w:r>
      <w:proofErr w:type="spellEnd"/>
      <w:r w:rsidR="007E552E">
        <w:t xml:space="preserve"> provocan pérdidas de hasta 1 millón de euros.</w:t>
      </w:r>
    </w:p>
    <w:p w14:paraId="64835458" w14:textId="1D47AF3A" w:rsidR="00676289" w:rsidRDefault="00676289" w:rsidP="00676289">
      <w:pPr>
        <w:pStyle w:val="ListParagraph"/>
        <w:ind w:left="1440"/>
        <w:jc w:val="both"/>
      </w:pPr>
    </w:p>
    <w:p w14:paraId="621A1631" w14:textId="77777777" w:rsidR="00676289" w:rsidRPr="00676289" w:rsidRDefault="00676289" w:rsidP="00676289">
      <w:pPr>
        <w:pStyle w:val="ListParagraph"/>
        <w:ind w:left="1440"/>
        <w:jc w:val="both"/>
      </w:pPr>
    </w:p>
    <w:p w14:paraId="22701DF3" w14:textId="77777777" w:rsidR="0056134B" w:rsidRPr="0056134B" w:rsidRDefault="0056134B" w:rsidP="0056134B">
      <w:pPr>
        <w:pStyle w:val="ListParagraph"/>
        <w:ind w:left="1440"/>
        <w:rPr>
          <w:b/>
          <w:bCs/>
        </w:rPr>
      </w:pPr>
    </w:p>
    <w:p w14:paraId="7B203AA4" w14:textId="77777777" w:rsidR="009D2365" w:rsidRDefault="009D2365" w:rsidP="009D2365">
      <w:pPr>
        <w:pStyle w:val="ListParagraph"/>
      </w:pPr>
    </w:p>
    <w:p w14:paraId="4AC6CAB3" w14:textId="77777777" w:rsidR="009D2365" w:rsidRPr="009D2365" w:rsidRDefault="009D2365" w:rsidP="009D2365">
      <w:pPr>
        <w:rPr>
          <w:rFonts w:ascii="Arial" w:hAnsi="Arial" w:cs="Arial"/>
          <w:sz w:val="24"/>
          <w:szCs w:val="24"/>
        </w:rPr>
      </w:pPr>
    </w:p>
    <w:sectPr w:rsidR="009D2365" w:rsidRPr="009D2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7A18"/>
    <w:multiLevelType w:val="hybridMultilevel"/>
    <w:tmpl w:val="1F6E17E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931D7A"/>
    <w:multiLevelType w:val="hybridMultilevel"/>
    <w:tmpl w:val="EBF84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849C8"/>
    <w:multiLevelType w:val="hybridMultilevel"/>
    <w:tmpl w:val="5E7AF3F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90A99"/>
    <w:multiLevelType w:val="hybridMultilevel"/>
    <w:tmpl w:val="A184F4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33516"/>
    <w:multiLevelType w:val="hybridMultilevel"/>
    <w:tmpl w:val="1F3CC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069CE"/>
    <w:multiLevelType w:val="hybridMultilevel"/>
    <w:tmpl w:val="E7007F14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A81EF8"/>
    <w:multiLevelType w:val="hybridMultilevel"/>
    <w:tmpl w:val="AA54CEA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6986327">
    <w:abstractNumId w:val="1"/>
  </w:num>
  <w:num w:numId="2" w16cid:durableId="2023042218">
    <w:abstractNumId w:val="3"/>
  </w:num>
  <w:num w:numId="3" w16cid:durableId="861674574">
    <w:abstractNumId w:val="4"/>
  </w:num>
  <w:num w:numId="4" w16cid:durableId="796068243">
    <w:abstractNumId w:val="6"/>
  </w:num>
  <w:num w:numId="5" w16cid:durableId="918489779">
    <w:abstractNumId w:val="2"/>
  </w:num>
  <w:num w:numId="6" w16cid:durableId="1037201521">
    <w:abstractNumId w:val="5"/>
  </w:num>
  <w:num w:numId="7" w16cid:durableId="206471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65"/>
    <w:rsid w:val="00034CB2"/>
    <w:rsid w:val="00193289"/>
    <w:rsid w:val="001C1C66"/>
    <w:rsid w:val="001E7F4E"/>
    <w:rsid w:val="00205461"/>
    <w:rsid w:val="00234A1A"/>
    <w:rsid w:val="00257E0B"/>
    <w:rsid w:val="002A1D96"/>
    <w:rsid w:val="002D3E84"/>
    <w:rsid w:val="00313094"/>
    <w:rsid w:val="00344E62"/>
    <w:rsid w:val="003D3945"/>
    <w:rsid w:val="003F72F6"/>
    <w:rsid w:val="004107A5"/>
    <w:rsid w:val="00435ABA"/>
    <w:rsid w:val="00457193"/>
    <w:rsid w:val="004645AE"/>
    <w:rsid w:val="0049297D"/>
    <w:rsid w:val="00534617"/>
    <w:rsid w:val="00537AE6"/>
    <w:rsid w:val="00547DE7"/>
    <w:rsid w:val="0056134B"/>
    <w:rsid w:val="005905F3"/>
    <w:rsid w:val="005B446F"/>
    <w:rsid w:val="005D213A"/>
    <w:rsid w:val="00603FB1"/>
    <w:rsid w:val="00676289"/>
    <w:rsid w:val="00681FBF"/>
    <w:rsid w:val="006B1242"/>
    <w:rsid w:val="006C210C"/>
    <w:rsid w:val="006C36DE"/>
    <w:rsid w:val="006C45A6"/>
    <w:rsid w:val="006D22EA"/>
    <w:rsid w:val="007140A7"/>
    <w:rsid w:val="00736913"/>
    <w:rsid w:val="00762221"/>
    <w:rsid w:val="00767891"/>
    <w:rsid w:val="007C5EB4"/>
    <w:rsid w:val="007E552E"/>
    <w:rsid w:val="00814E6A"/>
    <w:rsid w:val="0086188D"/>
    <w:rsid w:val="008629AB"/>
    <w:rsid w:val="00883AF8"/>
    <w:rsid w:val="008B5C11"/>
    <w:rsid w:val="008F6C65"/>
    <w:rsid w:val="00930AAA"/>
    <w:rsid w:val="009412AA"/>
    <w:rsid w:val="00941BF0"/>
    <w:rsid w:val="009A7E49"/>
    <w:rsid w:val="009C18B3"/>
    <w:rsid w:val="009C3F53"/>
    <w:rsid w:val="009C72A0"/>
    <w:rsid w:val="009D2365"/>
    <w:rsid w:val="009D3DA2"/>
    <w:rsid w:val="00A437D1"/>
    <w:rsid w:val="00A6118D"/>
    <w:rsid w:val="00A73D04"/>
    <w:rsid w:val="00A903EE"/>
    <w:rsid w:val="00AA48E9"/>
    <w:rsid w:val="00B87378"/>
    <w:rsid w:val="00BA21FC"/>
    <w:rsid w:val="00BA25C2"/>
    <w:rsid w:val="00BC0703"/>
    <w:rsid w:val="00BD1301"/>
    <w:rsid w:val="00C264CF"/>
    <w:rsid w:val="00C53C59"/>
    <w:rsid w:val="00CD0BA1"/>
    <w:rsid w:val="00CE118A"/>
    <w:rsid w:val="00D0141E"/>
    <w:rsid w:val="00D31F47"/>
    <w:rsid w:val="00D65731"/>
    <w:rsid w:val="00D70C38"/>
    <w:rsid w:val="00D97037"/>
    <w:rsid w:val="00DA3557"/>
    <w:rsid w:val="00DA57B2"/>
    <w:rsid w:val="00DB3933"/>
    <w:rsid w:val="00DD2149"/>
    <w:rsid w:val="00E94524"/>
    <w:rsid w:val="00ED4087"/>
    <w:rsid w:val="00EE487B"/>
    <w:rsid w:val="00F454A9"/>
    <w:rsid w:val="00F92F34"/>
    <w:rsid w:val="00FA09FD"/>
    <w:rsid w:val="00FD0FE0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E829"/>
  <w15:chartTrackingRefBased/>
  <w15:docId w15:val="{AEA54E0A-9AD5-4B72-B137-C52AB044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1348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Bennasar Polzin</dc:creator>
  <cp:keywords/>
  <dc:description/>
  <cp:lastModifiedBy>Adrián Bennasar Polzin</cp:lastModifiedBy>
  <cp:revision>11</cp:revision>
  <dcterms:created xsi:type="dcterms:W3CDTF">2022-04-24T12:43:00Z</dcterms:created>
  <dcterms:modified xsi:type="dcterms:W3CDTF">2022-04-24T12:58:00Z</dcterms:modified>
</cp:coreProperties>
</file>