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D2FD" w14:textId="7D141BD9" w:rsidR="00B5045B" w:rsidRDefault="00E5022E" w:rsidP="00E5022E">
      <w:pPr>
        <w:pStyle w:val="ListParagraph"/>
        <w:numPr>
          <w:ilvl w:val="0"/>
          <w:numId w:val="1"/>
        </w:numPr>
        <w:jc w:val="both"/>
      </w:pPr>
      <w:r>
        <w:t>Documento que especifique cómo el Gobierno monitoriza la obtención de valor proveniente del uso de las TI.</w:t>
      </w:r>
      <w:r w:rsidR="00B347AA">
        <w:t xml:space="preserve"> Basado en código 166.</w:t>
      </w: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4275"/>
    <w:multiLevelType w:val="hybridMultilevel"/>
    <w:tmpl w:val="9DF65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61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1"/>
    <w:rsid w:val="00313094"/>
    <w:rsid w:val="00717281"/>
    <w:rsid w:val="009D3DA2"/>
    <w:rsid w:val="00B347AA"/>
    <w:rsid w:val="00E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0ED5"/>
  <w15:chartTrackingRefBased/>
  <w15:docId w15:val="{D7ECF9C7-6F8B-408D-9032-ECCF759B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2022-06-07T07:44:00Z</dcterms:created>
  <dcterms:modified xsi:type="dcterms:W3CDTF">2022-06-07T07:45:00Z</dcterms:modified>
</cp:coreProperties>
</file>