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88154951"/>
        <w:docPartObj>
          <w:docPartGallery w:val="Cover Pages"/>
          <w:docPartUnique/>
        </w:docPartObj>
      </w:sdtPr>
      <w:sdtEndPr>
        <w:rPr>
          <w:color w:val="auto"/>
          <w:lang w:val="en-US"/>
        </w:rPr>
      </w:sdtEndPr>
      <w:sdtContent>
        <w:p w14:paraId="5D205A0B" w14:textId="1BBB4576" w:rsidR="003E4AD9" w:rsidRDefault="003E4AD9">
          <w:pPr>
            <w:pStyle w:val="Sinespaciado"/>
            <w:spacing w:before="1540" w:after="240"/>
            <w:jc w:val="center"/>
            <w:rPr>
              <w:color w:val="4472C4" w:themeColor="accent1"/>
            </w:rPr>
          </w:pPr>
          <w:r>
            <w:rPr>
              <w:noProof/>
              <w:color w:val="4472C4" w:themeColor="accent1"/>
            </w:rPr>
            <w:drawing>
              <wp:inline distT="0" distB="0" distL="0" distR="0" wp14:anchorId="24B89358" wp14:editId="57F95D2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C824CD60D364CC3AEA4DBB20C5DA76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D2B39B4" w14:textId="7C31A375" w:rsidR="003E4AD9" w:rsidRDefault="002C2CC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trabajo nº 1</w:t>
              </w:r>
              <w:r w:rsidR="00B161B4">
                <w:rPr>
                  <w:rFonts w:asciiTheme="majorHAnsi" w:eastAsiaTheme="majorEastAsia" w:hAnsiTheme="majorHAnsi" w:cstheme="majorBidi"/>
                  <w:caps/>
                  <w:color w:val="4472C4" w:themeColor="accent1"/>
                  <w:sz w:val="72"/>
                  <w:szCs w:val="72"/>
                </w:rPr>
                <w:t>: ejercicio juiz y toomey</w:t>
              </w:r>
            </w:p>
          </w:sdtContent>
        </w:sdt>
        <w:sdt>
          <w:sdtPr>
            <w:rPr>
              <w:color w:val="4472C4" w:themeColor="accent1"/>
              <w:sz w:val="28"/>
              <w:szCs w:val="28"/>
              <w:lang w:val="en-US"/>
            </w:rPr>
            <w:alias w:val="Subtítulo"/>
            <w:tag w:val=""/>
            <w:id w:val="328029620"/>
            <w:placeholder>
              <w:docPart w:val="A957472F08D949D18856255D50AC419D"/>
            </w:placeholder>
            <w:dataBinding w:prefixMappings="xmlns:ns0='http://purl.org/dc/elements/1.1/' xmlns:ns1='http://schemas.openxmlformats.org/package/2006/metadata/core-properties' " w:xpath="/ns1:coreProperties[1]/ns0:subject[1]" w:storeItemID="{6C3C8BC8-F283-45AE-878A-BAB7291924A1}"/>
            <w:text/>
          </w:sdtPr>
          <w:sdtEndPr/>
          <w:sdtContent>
            <w:p w14:paraId="3E518E4D" w14:textId="451FB091" w:rsidR="003E4AD9" w:rsidRPr="002C2CCD" w:rsidRDefault="002C2CCD">
              <w:pPr>
                <w:pStyle w:val="Sinespaciado"/>
                <w:jc w:val="center"/>
                <w:rPr>
                  <w:color w:val="4472C4" w:themeColor="accent1"/>
                  <w:sz w:val="28"/>
                  <w:szCs w:val="28"/>
                  <w:lang w:val="en-US"/>
                </w:rPr>
              </w:pPr>
              <w:r>
                <w:rPr>
                  <w:color w:val="4472C4" w:themeColor="accent1"/>
                  <w:sz w:val="28"/>
                  <w:szCs w:val="28"/>
                  <w:lang w:val="en-US"/>
                </w:rPr>
                <w:t>To Govern IT, or Not to Govern IT?</w:t>
              </w:r>
            </w:p>
          </w:sdtContent>
        </w:sdt>
        <w:p w14:paraId="59CCE6A1" w14:textId="1CE9F20E" w:rsidR="003E4AD9" w:rsidRDefault="003E4AD9">
          <w:pPr>
            <w:pStyle w:val="Sinespaciado"/>
            <w:spacing w:before="480"/>
            <w:jc w:val="center"/>
            <w:rPr>
              <w:color w:val="4472C4" w:themeColor="accent1"/>
            </w:rPr>
          </w:pPr>
          <w:r>
            <w:rPr>
              <w:noProof/>
              <w:color w:val="4472C4" w:themeColor="accent1"/>
            </w:rPr>
            <w:drawing>
              <wp:inline distT="0" distB="0" distL="0" distR="0" wp14:anchorId="3CB11285" wp14:editId="333421D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218E4C1" w14:textId="7F542DC3" w:rsidR="00E96FF9" w:rsidRDefault="002C2CCD" w:rsidP="00E96FF9">
          <w:pPr>
            <w:rPr>
              <w:lang w:val="en-US"/>
            </w:rPr>
          </w:pPr>
          <w:r w:rsidRPr="002C2CCD">
            <w:rPr>
              <w:noProof/>
              <w:lang w:val="en-US"/>
            </w:rPr>
            <mc:AlternateContent>
              <mc:Choice Requires="wps">
                <w:drawing>
                  <wp:anchor distT="45720" distB="45720" distL="114300" distR="114300" simplePos="0" relativeHeight="251659264" behindDoc="0" locked="0" layoutInCell="1" allowOverlap="1" wp14:anchorId="5B6C8E85" wp14:editId="3329D587">
                    <wp:simplePos x="0" y="0"/>
                    <wp:positionH relativeFrom="margin">
                      <wp:align>right</wp:align>
                    </wp:positionH>
                    <wp:positionV relativeFrom="paragraph">
                      <wp:posOffset>2435225</wp:posOffset>
                    </wp:positionV>
                    <wp:extent cx="5374640" cy="1581785"/>
                    <wp:effectExtent l="0" t="0" r="16510" b="184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082" cy="1582310"/>
                            </a:xfrm>
                            <a:prstGeom prst="rect">
                              <a:avLst/>
                            </a:prstGeom>
                            <a:solidFill>
                              <a:srgbClr val="FFFFFF"/>
                            </a:solidFill>
                            <a:ln w="9525">
                              <a:solidFill>
                                <a:srgbClr val="000000"/>
                              </a:solidFill>
                              <a:miter lim="800000"/>
                              <a:headEnd/>
                              <a:tailEnd/>
                            </a:ln>
                          </wps:spPr>
                          <wps:txbx>
                            <w:txbxContent>
                              <w:p w14:paraId="2A2C44B2" w14:textId="2FFBFF7C" w:rsidR="002C2CCD" w:rsidRPr="002C2CCD" w:rsidRDefault="002C2CCD" w:rsidP="002C2CCD">
                                <w:pPr>
                                  <w:jc w:val="center"/>
                                  <w:rPr>
                                    <w:sz w:val="32"/>
                                    <w:szCs w:val="32"/>
                                  </w:rPr>
                                </w:pPr>
                                <w:r w:rsidRPr="002C2CCD">
                                  <w:rPr>
                                    <w:b/>
                                    <w:bCs/>
                                    <w:sz w:val="32"/>
                                    <w:szCs w:val="32"/>
                                  </w:rPr>
                                  <w:t>ALUMNO</w:t>
                                </w:r>
                                <w:r w:rsidRPr="002C2CCD">
                                  <w:rPr>
                                    <w:sz w:val="32"/>
                                    <w:szCs w:val="32"/>
                                  </w:rPr>
                                  <w:t>: Adrián Bennasar Polzin.</w:t>
                                </w:r>
                              </w:p>
                              <w:p w14:paraId="78E4D4D9" w14:textId="586C508E" w:rsidR="002C2CCD" w:rsidRPr="002C2CCD" w:rsidRDefault="002C2CCD" w:rsidP="002C2CCD">
                                <w:pPr>
                                  <w:jc w:val="center"/>
                                  <w:rPr>
                                    <w:sz w:val="32"/>
                                    <w:szCs w:val="32"/>
                                  </w:rPr>
                                </w:pPr>
                                <w:r w:rsidRPr="002C2CCD">
                                  <w:rPr>
                                    <w:b/>
                                    <w:bCs/>
                                    <w:sz w:val="32"/>
                                    <w:szCs w:val="32"/>
                                  </w:rPr>
                                  <w:t>PROFESOR</w:t>
                                </w:r>
                                <w:r w:rsidRPr="002C2CCD">
                                  <w:rPr>
                                    <w:sz w:val="32"/>
                                    <w:szCs w:val="32"/>
                                  </w:rPr>
                                  <w:t>: Carlos Juiz García.</w:t>
                                </w:r>
                              </w:p>
                              <w:p w14:paraId="1FF36130" w14:textId="0D8BF48D" w:rsidR="002C2CCD" w:rsidRPr="002C2CCD" w:rsidRDefault="002C2CCD" w:rsidP="002C2CCD">
                                <w:pPr>
                                  <w:jc w:val="center"/>
                                  <w:rPr>
                                    <w:sz w:val="32"/>
                                    <w:szCs w:val="32"/>
                                  </w:rPr>
                                </w:pPr>
                                <w:r w:rsidRPr="002C2CCD">
                                  <w:rPr>
                                    <w:b/>
                                    <w:bCs/>
                                    <w:sz w:val="32"/>
                                    <w:szCs w:val="32"/>
                                  </w:rPr>
                                  <w:t>ASIGNATURA</w:t>
                                </w:r>
                                <w:r w:rsidRPr="002C2CCD">
                                  <w:rPr>
                                    <w:sz w:val="32"/>
                                    <w:szCs w:val="32"/>
                                  </w:rPr>
                                  <w:t>: 21761 – Govern de les TIC</w:t>
                                </w:r>
                              </w:p>
                              <w:p w14:paraId="002C42F8" w14:textId="6FC7C332" w:rsidR="002C2CCD" w:rsidRPr="002C2CCD" w:rsidRDefault="002C2CCD" w:rsidP="002C2CCD">
                                <w:pPr>
                                  <w:jc w:val="center"/>
                                  <w:rPr>
                                    <w:sz w:val="32"/>
                                    <w:szCs w:val="32"/>
                                  </w:rPr>
                                </w:pPr>
                                <w:r w:rsidRPr="002C2CCD">
                                  <w:rPr>
                                    <w:b/>
                                    <w:bCs/>
                                    <w:sz w:val="32"/>
                                    <w:szCs w:val="32"/>
                                  </w:rPr>
                                  <w:t>CURSO</w:t>
                                </w:r>
                                <w:r w:rsidRPr="002C2CCD">
                                  <w:rPr>
                                    <w:sz w:val="32"/>
                                    <w:szCs w:val="32"/>
                                  </w:rPr>
                                  <w:t>: 2021-2022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6C8E85" id="_x0000_t202" coordsize="21600,21600" o:spt="202" path="m,l,21600r21600,l21600,xe">
                    <v:stroke joinstyle="miter"/>
                    <v:path gradientshapeok="t" o:connecttype="rect"/>
                  </v:shapetype>
                  <v:shape id="Cuadro de texto 2" o:spid="_x0000_s1026" type="#_x0000_t202" style="position:absolute;margin-left:372pt;margin-top:191.75pt;width:423.2pt;height:124.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">
                    <v:textbox>
                      <w:txbxContent>
                        <w:p w14:paraId="2A2C44B2" w14:textId="2FFBFF7C" w:rsidR="002C2CCD" w:rsidRPr="002C2CCD" w:rsidRDefault="002C2CCD" w:rsidP="002C2CCD">
                          <w:pPr>
                            <w:jc w:val="center"/>
                            <w:rPr>
                              <w:sz w:val="32"/>
                              <w:szCs w:val="32"/>
                            </w:rPr>
                          </w:pPr>
                          <w:r w:rsidRPr="002C2CCD">
                            <w:rPr>
                              <w:b/>
                              <w:bCs/>
                              <w:sz w:val="32"/>
                              <w:szCs w:val="32"/>
                            </w:rPr>
                            <w:t>ALUMNO</w:t>
                          </w:r>
                          <w:r w:rsidRPr="002C2CCD">
                            <w:rPr>
                              <w:sz w:val="32"/>
                              <w:szCs w:val="32"/>
                            </w:rPr>
                            <w:t>: Adrián Bennasar Polzin.</w:t>
                          </w:r>
                        </w:p>
                        <w:p w14:paraId="78E4D4D9" w14:textId="586C508E" w:rsidR="002C2CCD" w:rsidRPr="002C2CCD" w:rsidRDefault="002C2CCD" w:rsidP="002C2CCD">
                          <w:pPr>
                            <w:jc w:val="center"/>
                            <w:rPr>
                              <w:sz w:val="32"/>
                              <w:szCs w:val="32"/>
                            </w:rPr>
                          </w:pPr>
                          <w:r w:rsidRPr="002C2CCD">
                            <w:rPr>
                              <w:b/>
                              <w:bCs/>
                              <w:sz w:val="32"/>
                              <w:szCs w:val="32"/>
                            </w:rPr>
                            <w:t>PROFESOR</w:t>
                          </w:r>
                          <w:r w:rsidRPr="002C2CCD">
                            <w:rPr>
                              <w:sz w:val="32"/>
                              <w:szCs w:val="32"/>
                            </w:rPr>
                            <w:t>: Carlos Juiz García.</w:t>
                          </w:r>
                        </w:p>
                        <w:p w14:paraId="1FF36130" w14:textId="0D8BF48D" w:rsidR="002C2CCD" w:rsidRPr="002C2CCD" w:rsidRDefault="002C2CCD" w:rsidP="002C2CCD">
                          <w:pPr>
                            <w:jc w:val="center"/>
                            <w:rPr>
                              <w:sz w:val="32"/>
                              <w:szCs w:val="32"/>
                            </w:rPr>
                          </w:pPr>
                          <w:r w:rsidRPr="002C2CCD">
                            <w:rPr>
                              <w:b/>
                              <w:bCs/>
                              <w:sz w:val="32"/>
                              <w:szCs w:val="32"/>
                            </w:rPr>
                            <w:t>ASIGNATURA</w:t>
                          </w:r>
                          <w:r w:rsidRPr="002C2CCD">
                            <w:rPr>
                              <w:sz w:val="32"/>
                              <w:szCs w:val="32"/>
                            </w:rPr>
                            <w:t>: 21761 – Govern de les TIC</w:t>
                          </w:r>
                        </w:p>
                        <w:p w14:paraId="002C42F8" w14:textId="6FC7C332" w:rsidR="002C2CCD" w:rsidRPr="002C2CCD" w:rsidRDefault="002C2CCD" w:rsidP="002C2CCD">
                          <w:pPr>
                            <w:jc w:val="center"/>
                            <w:rPr>
                              <w:sz w:val="32"/>
                              <w:szCs w:val="32"/>
                            </w:rPr>
                          </w:pPr>
                          <w:r w:rsidRPr="002C2CCD">
                            <w:rPr>
                              <w:b/>
                              <w:bCs/>
                              <w:sz w:val="32"/>
                              <w:szCs w:val="32"/>
                            </w:rPr>
                            <w:t>CURSO</w:t>
                          </w:r>
                          <w:r w:rsidRPr="002C2CCD">
                            <w:rPr>
                              <w:sz w:val="32"/>
                              <w:szCs w:val="32"/>
                            </w:rPr>
                            <w:t>: 2021-2022</w:t>
                          </w:r>
                        </w:p>
                      </w:txbxContent>
                    </v:textbox>
                    <w10:wrap type="square" anchorx="margin"/>
                  </v:shape>
                </w:pict>
              </mc:Fallback>
            </mc:AlternateContent>
          </w:r>
          <w:r w:rsidR="003E4AD9">
            <w:rPr>
              <w:lang w:val="en-US"/>
            </w:rPr>
            <w:br w:type="page"/>
          </w:r>
        </w:p>
      </w:sdtContent>
    </w:sdt>
    <w:p w14:paraId="0E109C1A" w14:textId="393E21D9" w:rsidR="00E96FF9" w:rsidRPr="00222B83" w:rsidRDefault="00E96FF9" w:rsidP="00E96FF9">
      <w:pPr>
        <w:pStyle w:val="Prrafodelista"/>
        <w:numPr>
          <w:ilvl w:val="0"/>
          <w:numId w:val="1"/>
        </w:numPr>
        <w:jc w:val="both"/>
        <w:rPr>
          <w:rFonts w:ascii="Times New Roman" w:hAnsi="Times New Roman" w:cs="Times New Roman"/>
          <w:b/>
          <w:bCs/>
          <w:sz w:val="24"/>
          <w:szCs w:val="24"/>
        </w:rPr>
      </w:pPr>
      <w:r w:rsidRPr="00222B83">
        <w:rPr>
          <w:rFonts w:ascii="Times New Roman" w:hAnsi="Times New Roman" w:cs="Times New Roman"/>
          <w:b/>
          <w:bCs/>
          <w:sz w:val="24"/>
          <w:szCs w:val="24"/>
        </w:rPr>
        <w:lastRenderedPageBreak/>
        <w:t>Según el artículo hay diferencias entre la gobernanza de TI (IT Governance) y</w:t>
      </w:r>
      <w:r w:rsidR="00222B83">
        <w:rPr>
          <w:rFonts w:ascii="Times New Roman" w:hAnsi="Times New Roman" w:cs="Times New Roman"/>
          <w:b/>
          <w:bCs/>
          <w:sz w:val="24"/>
          <w:szCs w:val="24"/>
        </w:rPr>
        <w:t xml:space="preserve"> </w:t>
      </w:r>
      <w:r w:rsidRPr="00222B83">
        <w:rPr>
          <w:rFonts w:ascii="Times New Roman" w:hAnsi="Times New Roman" w:cs="Times New Roman"/>
          <w:b/>
          <w:bCs/>
          <w:sz w:val="24"/>
          <w:szCs w:val="24"/>
        </w:rPr>
        <w:t>el</w:t>
      </w:r>
      <w:r w:rsidR="00222B83">
        <w:rPr>
          <w:rFonts w:ascii="Times New Roman" w:hAnsi="Times New Roman" w:cs="Times New Roman"/>
          <w:b/>
          <w:bCs/>
          <w:sz w:val="24"/>
          <w:szCs w:val="24"/>
        </w:rPr>
        <w:t xml:space="preserve"> </w:t>
      </w:r>
      <w:r w:rsidRPr="00222B83">
        <w:rPr>
          <w:rFonts w:ascii="Times New Roman" w:hAnsi="Times New Roman" w:cs="Times New Roman"/>
          <w:b/>
          <w:bCs/>
          <w:sz w:val="24"/>
          <w:szCs w:val="24"/>
        </w:rPr>
        <w:t>gobierno de TI (Governance of IT) ¿Cuáles son las principales?</w:t>
      </w:r>
    </w:p>
    <w:p w14:paraId="21B04D71" w14:textId="0397A9FE" w:rsidR="00E96FF9" w:rsidRDefault="00E96FF9" w:rsidP="00E96FF9">
      <w:pPr>
        <w:pStyle w:val="Prrafodelista"/>
        <w:jc w:val="both"/>
        <w:rPr>
          <w:rFonts w:ascii="Times New Roman" w:hAnsi="Times New Roman" w:cs="Times New Roman"/>
          <w:sz w:val="24"/>
          <w:szCs w:val="24"/>
        </w:rPr>
      </w:pPr>
    </w:p>
    <w:p w14:paraId="6C6122C1" w14:textId="555BFA4C" w:rsidR="00E96FF9" w:rsidRDefault="00E96FF9" w:rsidP="00E96FF9">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 IT </w:t>
      </w:r>
      <w:r w:rsidR="00222B83">
        <w:rPr>
          <w:rFonts w:ascii="Times New Roman" w:hAnsi="Times New Roman" w:cs="Times New Roman"/>
          <w:sz w:val="24"/>
          <w:szCs w:val="24"/>
        </w:rPr>
        <w:t>G</w:t>
      </w:r>
      <w:r>
        <w:rPr>
          <w:rFonts w:ascii="Times New Roman" w:hAnsi="Times New Roman" w:cs="Times New Roman"/>
          <w:sz w:val="24"/>
          <w:szCs w:val="24"/>
        </w:rPr>
        <w:t>overnance debería ser capaz de responder preguntas respecto de cómo funciona el departamento de IT y generar retorno de inversión para el negocio.</w:t>
      </w:r>
      <w:r w:rsidR="00222B83">
        <w:rPr>
          <w:rFonts w:ascii="Times New Roman" w:hAnsi="Times New Roman" w:cs="Times New Roman"/>
          <w:sz w:val="24"/>
          <w:szCs w:val="24"/>
        </w:rPr>
        <w:t xml:space="preserve"> Definiciones y modelos antiguos de IT Governance se centran en las actividades internas del departamento de IT, lo que nos lleva a la conclusión de que lo que se ha estado llamando IT Governance en realidad es IT management.</w:t>
      </w:r>
    </w:p>
    <w:p w14:paraId="73AD261A" w14:textId="549BBBBD" w:rsidR="00222B83" w:rsidRDefault="00222B83" w:rsidP="00E96FF9">
      <w:pPr>
        <w:pStyle w:val="Prrafodelista"/>
        <w:jc w:val="both"/>
        <w:rPr>
          <w:rFonts w:ascii="Times New Roman" w:hAnsi="Times New Roman" w:cs="Times New Roman"/>
          <w:sz w:val="24"/>
          <w:szCs w:val="24"/>
        </w:rPr>
      </w:pPr>
    </w:p>
    <w:p w14:paraId="3702919A" w14:textId="1BBF96C3" w:rsidR="00A3539D" w:rsidRDefault="00222B83" w:rsidP="00E96FF9">
      <w:pPr>
        <w:pStyle w:val="Prrafodelista"/>
        <w:jc w:val="both"/>
        <w:rPr>
          <w:rFonts w:ascii="Times New Roman" w:hAnsi="Times New Roman" w:cs="Times New Roman"/>
          <w:sz w:val="24"/>
          <w:szCs w:val="24"/>
        </w:rPr>
      </w:pPr>
      <w:r>
        <w:rPr>
          <w:rFonts w:ascii="Times New Roman" w:hAnsi="Times New Roman" w:cs="Times New Roman"/>
          <w:sz w:val="24"/>
          <w:szCs w:val="24"/>
        </w:rPr>
        <w:t>Por otra parte, l</w:t>
      </w:r>
      <w:r w:rsidRPr="00222B83">
        <w:rPr>
          <w:rFonts w:ascii="Times New Roman" w:hAnsi="Times New Roman" w:cs="Times New Roman"/>
          <w:sz w:val="24"/>
          <w:szCs w:val="24"/>
        </w:rPr>
        <w:t>a Governance of IT debe incluir funciones internas importante</w:t>
      </w:r>
      <w:r>
        <w:rPr>
          <w:rFonts w:ascii="Times New Roman" w:hAnsi="Times New Roman" w:cs="Times New Roman"/>
          <w:sz w:val="24"/>
          <w:szCs w:val="24"/>
        </w:rPr>
        <w:t>s de IT management cubiertas por modelos previos de IT Governance, más funciones externas que se centran en problemas más amplios consistentes en establecer la agenda para el uso que el negocio hace de IT. Abarca todas las actividades, desde definir el uso intencionado de IT hasta la entrega y posterior operación de la capacidad empresarial obtenida a través de IT.</w:t>
      </w:r>
    </w:p>
    <w:p w14:paraId="7894235D" w14:textId="77777777" w:rsidR="00A3539D" w:rsidRDefault="00A3539D" w:rsidP="00E96FF9">
      <w:pPr>
        <w:pStyle w:val="Prrafodelista"/>
        <w:jc w:val="both"/>
        <w:rPr>
          <w:rFonts w:ascii="Times New Roman" w:hAnsi="Times New Roman" w:cs="Times New Roman"/>
          <w:sz w:val="24"/>
          <w:szCs w:val="24"/>
        </w:rPr>
      </w:pPr>
    </w:p>
    <w:p w14:paraId="03EA9D26" w14:textId="159C73DF" w:rsidR="00A3539D" w:rsidRDefault="00A3539D" w:rsidP="00A3539D">
      <w:pPr>
        <w:pStyle w:val="Prrafodelista"/>
        <w:numPr>
          <w:ilvl w:val="0"/>
          <w:numId w:val="1"/>
        </w:numPr>
        <w:jc w:val="both"/>
        <w:rPr>
          <w:rFonts w:ascii="Times New Roman" w:hAnsi="Times New Roman" w:cs="Times New Roman"/>
          <w:b/>
          <w:bCs/>
          <w:sz w:val="24"/>
          <w:szCs w:val="24"/>
        </w:rPr>
      </w:pPr>
      <w:r w:rsidRPr="00A3539D">
        <w:rPr>
          <w:rFonts w:ascii="Times New Roman" w:hAnsi="Times New Roman" w:cs="Times New Roman"/>
          <w:b/>
          <w:bCs/>
          <w:sz w:val="24"/>
          <w:szCs w:val="24"/>
        </w:rPr>
        <w:t>¿Por qué crees que hoy se puede considerar que IT Governance puede ser parte</w:t>
      </w:r>
      <w:r>
        <w:rPr>
          <w:rFonts w:ascii="Times New Roman" w:hAnsi="Times New Roman" w:cs="Times New Roman"/>
          <w:b/>
          <w:bCs/>
          <w:sz w:val="24"/>
          <w:szCs w:val="24"/>
        </w:rPr>
        <w:t xml:space="preserve"> </w:t>
      </w:r>
      <w:r w:rsidRPr="00A3539D">
        <w:rPr>
          <w:rFonts w:ascii="Times New Roman" w:hAnsi="Times New Roman" w:cs="Times New Roman"/>
          <w:b/>
          <w:bCs/>
          <w:sz w:val="24"/>
          <w:szCs w:val="24"/>
        </w:rPr>
        <w:t>del IT management?</w:t>
      </w:r>
    </w:p>
    <w:p w14:paraId="73DA19DF" w14:textId="77777777" w:rsidR="003E6262" w:rsidRDefault="003E6262" w:rsidP="003E6262">
      <w:pPr>
        <w:pStyle w:val="Prrafodelista"/>
        <w:jc w:val="both"/>
        <w:rPr>
          <w:rFonts w:ascii="Times New Roman" w:hAnsi="Times New Roman" w:cs="Times New Roman"/>
          <w:b/>
          <w:bCs/>
          <w:sz w:val="24"/>
          <w:szCs w:val="24"/>
        </w:rPr>
      </w:pPr>
    </w:p>
    <w:p w14:paraId="7CFD1863" w14:textId="2F116191" w:rsidR="003E6262" w:rsidRPr="009820B1" w:rsidRDefault="009820B1" w:rsidP="003E6262">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Porque hoy en día se hace la distinción de Governance of IT vs IT Governance, siendo Governance of IT </w:t>
      </w:r>
      <w:r w:rsidR="007A68C5">
        <w:rPr>
          <w:rFonts w:ascii="Times New Roman" w:hAnsi="Times New Roman" w:cs="Times New Roman"/>
          <w:sz w:val="24"/>
          <w:szCs w:val="24"/>
        </w:rPr>
        <w:t xml:space="preserve">el concepto de gobierno de TI y siendo IT Governance un término que realmente hace referencia a IT management porque </w:t>
      </w:r>
      <w:r w:rsidR="00195530">
        <w:rPr>
          <w:rFonts w:ascii="Times New Roman" w:hAnsi="Times New Roman" w:cs="Times New Roman"/>
          <w:sz w:val="24"/>
          <w:szCs w:val="24"/>
        </w:rPr>
        <w:t>las definiciones y modelos antiguos de IT Governance se centran en las actividades internas del departamento de IT.</w:t>
      </w:r>
    </w:p>
    <w:p w14:paraId="1D09B3C8" w14:textId="77777777" w:rsidR="00D0118B" w:rsidRDefault="00D0118B" w:rsidP="00D0118B">
      <w:pPr>
        <w:pStyle w:val="Prrafodelista"/>
        <w:jc w:val="both"/>
        <w:rPr>
          <w:rFonts w:ascii="Times New Roman" w:hAnsi="Times New Roman" w:cs="Times New Roman"/>
          <w:b/>
          <w:bCs/>
          <w:sz w:val="24"/>
          <w:szCs w:val="24"/>
        </w:rPr>
      </w:pPr>
    </w:p>
    <w:p w14:paraId="288DF595" w14:textId="32A41B8C" w:rsidR="00D0118B" w:rsidRDefault="00A53E1D" w:rsidP="00A3539D">
      <w:pPr>
        <w:pStyle w:val="Prrafodelista"/>
        <w:numPr>
          <w:ilvl w:val="0"/>
          <w:numId w:val="1"/>
        </w:numPr>
        <w:jc w:val="both"/>
        <w:rPr>
          <w:rFonts w:ascii="Times New Roman" w:hAnsi="Times New Roman" w:cs="Times New Roman"/>
          <w:b/>
          <w:bCs/>
          <w:sz w:val="24"/>
          <w:szCs w:val="24"/>
        </w:rPr>
      </w:pPr>
      <w:r w:rsidRPr="00A53E1D">
        <w:rPr>
          <w:rFonts w:ascii="Times New Roman" w:hAnsi="Times New Roman" w:cs="Times New Roman"/>
          <w:b/>
          <w:bCs/>
          <w:sz w:val="24"/>
          <w:szCs w:val="24"/>
        </w:rPr>
        <w:t>¿Qué actividades son propias al gobernar las TI según el estándar?</w:t>
      </w:r>
    </w:p>
    <w:p w14:paraId="0C7493D0" w14:textId="77777777" w:rsidR="00A53E1D" w:rsidRDefault="00A53E1D" w:rsidP="00A53E1D">
      <w:pPr>
        <w:pStyle w:val="Prrafodelista"/>
        <w:jc w:val="both"/>
        <w:rPr>
          <w:rFonts w:ascii="Times New Roman" w:hAnsi="Times New Roman" w:cs="Times New Roman"/>
          <w:b/>
          <w:bCs/>
          <w:sz w:val="24"/>
          <w:szCs w:val="24"/>
        </w:rPr>
      </w:pPr>
    </w:p>
    <w:p w14:paraId="047124ED" w14:textId="7587786A" w:rsidR="00A53E1D" w:rsidRDefault="00B96578" w:rsidP="00A53E1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Las actividades propias </w:t>
      </w:r>
      <w:r w:rsidR="007A7B75">
        <w:rPr>
          <w:rFonts w:ascii="Times New Roman" w:hAnsi="Times New Roman" w:cs="Times New Roman"/>
          <w:sz w:val="24"/>
          <w:szCs w:val="24"/>
        </w:rPr>
        <w:t>al gobernar las TI según el estándar son las siguientes:</w:t>
      </w:r>
    </w:p>
    <w:p w14:paraId="357D3DC0" w14:textId="77777777" w:rsidR="007A7B75" w:rsidRDefault="007A7B75" w:rsidP="00A53E1D">
      <w:pPr>
        <w:pStyle w:val="Prrafodelista"/>
        <w:jc w:val="both"/>
        <w:rPr>
          <w:rFonts w:ascii="Times New Roman" w:hAnsi="Times New Roman" w:cs="Times New Roman"/>
          <w:sz w:val="24"/>
          <w:szCs w:val="24"/>
        </w:rPr>
      </w:pPr>
    </w:p>
    <w:p w14:paraId="1F4879E2" w14:textId="12267774" w:rsidR="007A7B75" w:rsidRDefault="00370B75" w:rsidP="007A7B75">
      <w:pPr>
        <w:pStyle w:val="Prrafodelista"/>
        <w:numPr>
          <w:ilvl w:val="0"/>
          <w:numId w:val="2"/>
        </w:numPr>
        <w:jc w:val="both"/>
        <w:rPr>
          <w:rFonts w:ascii="Times New Roman" w:hAnsi="Times New Roman" w:cs="Times New Roman"/>
          <w:sz w:val="24"/>
          <w:szCs w:val="24"/>
        </w:rPr>
      </w:pPr>
      <w:r w:rsidRPr="00ED3AB3">
        <w:rPr>
          <w:rFonts w:ascii="Times New Roman" w:hAnsi="Times New Roman" w:cs="Times New Roman"/>
          <w:b/>
          <w:bCs/>
          <w:sz w:val="24"/>
          <w:szCs w:val="24"/>
        </w:rPr>
        <w:t>Evalua</w:t>
      </w:r>
      <w:r w:rsidR="00954E2D">
        <w:rPr>
          <w:rFonts w:ascii="Times New Roman" w:hAnsi="Times New Roman" w:cs="Times New Roman"/>
          <w:b/>
          <w:bCs/>
          <w:sz w:val="24"/>
          <w:szCs w:val="24"/>
        </w:rPr>
        <w:t xml:space="preserve">r: </w:t>
      </w:r>
      <w:r w:rsidR="00E22515">
        <w:rPr>
          <w:rFonts w:ascii="Times New Roman" w:hAnsi="Times New Roman" w:cs="Times New Roman"/>
          <w:sz w:val="24"/>
          <w:szCs w:val="24"/>
        </w:rPr>
        <w:t xml:space="preserve">el cuerpo de gobierno evalua </w:t>
      </w:r>
      <w:r w:rsidR="00F11999">
        <w:rPr>
          <w:rFonts w:ascii="Times New Roman" w:hAnsi="Times New Roman" w:cs="Times New Roman"/>
          <w:sz w:val="24"/>
          <w:szCs w:val="24"/>
        </w:rPr>
        <w:t xml:space="preserve">el uso general de IT de la organización en el contexto del ambiente de negocio, dirige la gestión </w:t>
      </w:r>
      <w:r w:rsidR="00DE3E12">
        <w:rPr>
          <w:rFonts w:ascii="Times New Roman" w:hAnsi="Times New Roman" w:cs="Times New Roman"/>
          <w:sz w:val="24"/>
          <w:szCs w:val="24"/>
        </w:rPr>
        <w:t xml:space="preserve">para llevar a cabo un abanico de tareas relacionadas con el uso de IT y continúa monitorizando el uso de IT </w:t>
      </w:r>
      <w:r w:rsidR="009A7AF0">
        <w:rPr>
          <w:rFonts w:ascii="Times New Roman" w:hAnsi="Times New Roman" w:cs="Times New Roman"/>
          <w:sz w:val="24"/>
          <w:szCs w:val="24"/>
        </w:rPr>
        <w:t>con respecto a la evolución del negocio y el mercado.</w:t>
      </w:r>
    </w:p>
    <w:p w14:paraId="06336AC1" w14:textId="77777777" w:rsidR="009A7AF0" w:rsidRDefault="009A7AF0" w:rsidP="009A7AF0">
      <w:pPr>
        <w:pStyle w:val="Prrafodelista"/>
        <w:ind w:left="1440"/>
        <w:jc w:val="both"/>
        <w:rPr>
          <w:rFonts w:ascii="Times New Roman" w:hAnsi="Times New Roman" w:cs="Times New Roman"/>
          <w:sz w:val="24"/>
          <w:szCs w:val="24"/>
        </w:rPr>
      </w:pPr>
    </w:p>
    <w:p w14:paraId="0DDEADAA" w14:textId="5510BEFD" w:rsidR="009A7AF0" w:rsidRDefault="002E00C9" w:rsidP="002E00C9">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Dirigir</w:t>
      </w:r>
      <w:r>
        <w:rPr>
          <w:rFonts w:ascii="Times New Roman" w:hAnsi="Times New Roman" w:cs="Times New Roman"/>
          <w:sz w:val="24"/>
          <w:szCs w:val="24"/>
        </w:rPr>
        <w:t xml:space="preserve">: </w:t>
      </w:r>
      <w:r w:rsidR="00677A4C">
        <w:rPr>
          <w:rFonts w:ascii="Times New Roman" w:hAnsi="Times New Roman" w:cs="Times New Roman"/>
          <w:sz w:val="24"/>
          <w:szCs w:val="24"/>
        </w:rPr>
        <w:t>un gobierno de TIC adecuado provee de un proceso de toma de decisiones claro, transparente, que lidera el comportamiento conectado con la visión de la dirección, pero delegando a la vez en la creatividad de todos.</w:t>
      </w:r>
    </w:p>
    <w:p w14:paraId="6E47D1A7" w14:textId="77777777" w:rsidR="009A7AF0" w:rsidRDefault="009A7AF0" w:rsidP="009A7AF0">
      <w:pPr>
        <w:pStyle w:val="Prrafodelista"/>
        <w:ind w:left="1440"/>
        <w:jc w:val="both"/>
        <w:rPr>
          <w:rFonts w:ascii="Times New Roman" w:hAnsi="Times New Roman" w:cs="Times New Roman"/>
          <w:sz w:val="24"/>
          <w:szCs w:val="24"/>
        </w:rPr>
      </w:pPr>
    </w:p>
    <w:p w14:paraId="22DD7AAF" w14:textId="195E6335" w:rsidR="008146A3" w:rsidRDefault="0014237D" w:rsidP="00573FDC">
      <w:pPr>
        <w:pStyle w:val="Prrafodelista"/>
        <w:numPr>
          <w:ilvl w:val="0"/>
          <w:numId w:val="2"/>
        </w:numPr>
        <w:jc w:val="both"/>
        <w:rPr>
          <w:rFonts w:ascii="Times New Roman" w:hAnsi="Times New Roman" w:cs="Times New Roman"/>
          <w:sz w:val="24"/>
          <w:szCs w:val="24"/>
        </w:rPr>
      </w:pPr>
      <w:r w:rsidRPr="00ED3AB3">
        <w:rPr>
          <w:rFonts w:ascii="Times New Roman" w:hAnsi="Times New Roman" w:cs="Times New Roman"/>
          <w:b/>
          <w:bCs/>
          <w:sz w:val="24"/>
          <w:szCs w:val="24"/>
        </w:rPr>
        <w:t>Monitorizar</w:t>
      </w:r>
      <w:r w:rsidR="00441383">
        <w:rPr>
          <w:rFonts w:ascii="Times New Roman" w:hAnsi="Times New Roman" w:cs="Times New Roman"/>
          <w:sz w:val="24"/>
          <w:szCs w:val="24"/>
        </w:rPr>
        <w:t xml:space="preserve">: todas las actividades y sistemas involucrados en la planeación, </w:t>
      </w:r>
      <w:r w:rsidR="00824904">
        <w:rPr>
          <w:rFonts w:ascii="Times New Roman" w:hAnsi="Times New Roman" w:cs="Times New Roman"/>
          <w:sz w:val="24"/>
          <w:szCs w:val="24"/>
        </w:rPr>
        <w:t>construcción y ejecución del negocio IT-enabled son sujetos</w:t>
      </w:r>
      <w:r w:rsidR="009D5C68">
        <w:rPr>
          <w:rFonts w:ascii="Times New Roman" w:hAnsi="Times New Roman" w:cs="Times New Roman"/>
          <w:sz w:val="24"/>
          <w:szCs w:val="24"/>
        </w:rPr>
        <w:t xml:space="preserve"> </w:t>
      </w:r>
      <w:r w:rsidR="00824904">
        <w:rPr>
          <w:rFonts w:ascii="Times New Roman" w:hAnsi="Times New Roman" w:cs="Times New Roman"/>
          <w:sz w:val="24"/>
          <w:szCs w:val="24"/>
        </w:rPr>
        <w:t xml:space="preserve">a monitorización continua </w:t>
      </w:r>
      <w:r w:rsidR="00ED3AB3">
        <w:rPr>
          <w:rFonts w:ascii="Times New Roman" w:hAnsi="Times New Roman" w:cs="Times New Roman"/>
          <w:sz w:val="24"/>
          <w:szCs w:val="24"/>
        </w:rPr>
        <w:t>de condiciones del mercado, rendimiento en contra de expectativas y conformidad con las reglas internas y externas.</w:t>
      </w:r>
    </w:p>
    <w:p w14:paraId="1AFC48E7" w14:textId="77777777" w:rsidR="002E00C9" w:rsidRDefault="002E00C9">
      <w:pPr>
        <w:rPr>
          <w:rFonts w:ascii="Times New Roman" w:hAnsi="Times New Roman" w:cs="Times New Roman"/>
          <w:b/>
          <w:bCs/>
          <w:sz w:val="24"/>
          <w:szCs w:val="24"/>
        </w:rPr>
      </w:pPr>
      <w:r>
        <w:rPr>
          <w:rFonts w:ascii="Times New Roman" w:hAnsi="Times New Roman" w:cs="Times New Roman"/>
          <w:b/>
          <w:bCs/>
          <w:sz w:val="24"/>
          <w:szCs w:val="24"/>
        </w:rPr>
        <w:br w:type="page"/>
      </w:r>
    </w:p>
    <w:p w14:paraId="729789AB" w14:textId="1C1CE14F" w:rsidR="00573FDC" w:rsidRDefault="003A55F0" w:rsidP="003A55F0">
      <w:pPr>
        <w:pStyle w:val="Prrafodelista"/>
        <w:numPr>
          <w:ilvl w:val="0"/>
          <w:numId w:val="1"/>
        </w:numPr>
        <w:jc w:val="both"/>
        <w:rPr>
          <w:rFonts w:ascii="Times New Roman" w:hAnsi="Times New Roman" w:cs="Times New Roman"/>
          <w:b/>
          <w:bCs/>
          <w:sz w:val="24"/>
          <w:szCs w:val="24"/>
        </w:rPr>
      </w:pPr>
      <w:r w:rsidRPr="003A55F0">
        <w:rPr>
          <w:rFonts w:ascii="Times New Roman" w:hAnsi="Times New Roman" w:cs="Times New Roman"/>
          <w:b/>
          <w:bCs/>
          <w:sz w:val="24"/>
          <w:szCs w:val="24"/>
        </w:rPr>
        <w:lastRenderedPageBreak/>
        <w:t>¿Qué actividad se realiza desde arriba hacia abajo en la organización y cuáles en</w:t>
      </w:r>
      <w:r>
        <w:rPr>
          <w:rFonts w:ascii="Times New Roman" w:hAnsi="Times New Roman" w:cs="Times New Roman"/>
          <w:b/>
          <w:bCs/>
          <w:sz w:val="24"/>
          <w:szCs w:val="24"/>
        </w:rPr>
        <w:t xml:space="preserve"> </w:t>
      </w:r>
      <w:r w:rsidRPr="003A55F0">
        <w:rPr>
          <w:rFonts w:ascii="Times New Roman" w:hAnsi="Times New Roman" w:cs="Times New Roman"/>
          <w:b/>
          <w:bCs/>
          <w:sz w:val="24"/>
          <w:szCs w:val="24"/>
        </w:rPr>
        <w:t>dirección contraria?</w:t>
      </w:r>
    </w:p>
    <w:p w14:paraId="50E1162E" w14:textId="77777777" w:rsidR="003A55F0" w:rsidRDefault="003A55F0" w:rsidP="003A55F0">
      <w:pPr>
        <w:pStyle w:val="Prrafodelista"/>
        <w:jc w:val="both"/>
        <w:rPr>
          <w:rFonts w:ascii="Times New Roman" w:hAnsi="Times New Roman" w:cs="Times New Roman"/>
          <w:b/>
          <w:bCs/>
          <w:sz w:val="24"/>
          <w:szCs w:val="24"/>
        </w:rPr>
      </w:pPr>
    </w:p>
    <w:p w14:paraId="33B049EB" w14:textId="77777777" w:rsidR="00171E5A" w:rsidRDefault="00F45192" w:rsidP="003A55F0">
      <w:pPr>
        <w:pStyle w:val="Prrafodelista"/>
        <w:jc w:val="both"/>
        <w:rPr>
          <w:rFonts w:ascii="Times New Roman" w:hAnsi="Times New Roman" w:cs="Times New Roman"/>
          <w:sz w:val="24"/>
          <w:szCs w:val="24"/>
        </w:rPr>
      </w:pPr>
      <w:r>
        <w:rPr>
          <w:rFonts w:ascii="Times New Roman" w:hAnsi="Times New Roman" w:cs="Times New Roman"/>
          <w:sz w:val="24"/>
          <w:szCs w:val="24"/>
        </w:rPr>
        <w:t>Basándome en la Figura 2 del artículo, l</w:t>
      </w:r>
      <w:r w:rsidR="005E6B4F">
        <w:rPr>
          <w:rFonts w:ascii="Times New Roman" w:hAnsi="Times New Roman" w:cs="Times New Roman"/>
          <w:sz w:val="24"/>
          <w:szCs w:val="24"/>
        </w:rPr>
        <w:t xml:space="preserve">a actividad que se realiza desde arriba hacia abajo en la organización es </w:t>
      </w:r>
      <w:r w:rsidR="005E6B4F">
        <w:rPr>
          <w:rFonts w:ascii="Times New Roman" w:hAnsi="Times New Roman" w:cs="Times New Roman"/>
          <w:b/>
          <w:bCs/>
          <w:sz w:val="24"/>
          <w:szCs w:val="24"/>
        </w:rPr>
        <w:t>Dirigir</w:t>
      </w:r>
      <w:r w:rsidR="00171E5A">
        <w:rPr>
          <w:rFonts w:ascii="Times New Roman" w:hAnsi="Times New Roman" w:cs="Times New Roman"/>
          <w:sz w:val="24"/>
          <w:szCs w:val="24"/>
        </w:rPr>
        <w:t>, que incluye:</w:t>
      </w:r>
    </w:p>
    <w:p w14:paraId="7BDE348D" w14:textId="77777777" w:rsidR="00171E5A" w:rsidRDefault="00171E5A" w:rsidP="003A55F0">
      <w:pPr>
        <w:pStyle w:val="Prrafodelista"/>
        <w:jc w:val="both"/>
        <w:rPr>
          <w:rFonts w:ascii="Times New Roman" w:hAnsi="Times New Roman" w:cs="Times New Roman"/>
          <w:sz w:val="24"/>
          <w:szCs w:val="24"/>
        </w:rPr>
      </w:pPr>
    </w:p>
    <w:p w14:paraId="1F304746" w14:textId="18C8E233" w:rsidR="00171E5A" w:rsidRDefault="00171E5A" w:rsidP="00171E5A">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Objetivos de negocio, </w:t>
      </w:r>
      <w:r w:rsidR="004B39D4">
        <w:rPr>
          <w:rFonts w:ascii="Times New Roman" w:hAnsi="Times New Roman" w:cs="Times New Roman"/>
          <w:sz w:val="24"/>
          <w:szCs w:val="24"/>
        </w:rPr>
        <w:t>delegaciones, estrategia aprovada, propuestas y planes.</w:t>
      </w:r>
    </w:p>
    <w:p w14:paraId="4F261563" w14:textId="77777777" w:rsidR="00171E5A" w:rsidRDefault="00171E5A" w:rsidP="003A55F0">
      <w:pPr>
        <w:pStyle w:val="Prrafodelista"/>
        <w:jc w:val="both"/>
        <w:rPr>
          <w:rFonts w:ascii="Times New Roman" w:hAnsi="Times New Roman" w:cs="Times New Roman"/>
          <w:sz w:val="24"/>
          <w:szCs w:val="24"/>
        </w:rPr>
      </w:pPr>
    </w:p>
    <w:p w14:paraId="6E9BE3B2" w14:textId="77777777" w:rsidR="004B39D4" w:rsidRDefault="004B39D4" w:rsidP="003A55F0">
      <w:pPr>
        <w:pStyle w:val="Prrafodelista"/>
        <w:jc w:val="both"/>
        <w:rPr>
          <w:rFonts w:ascii="Times New Roman" w:hAnsi="Times New Roman" w:cs="Times New Roman"/>
          <w:sz w:val="24"/>
          <w:szCs w:val="24"/>
        </w:rPr>
      </w:pPr>
      <w:r>
        <w:rPr>
          <w:rFonts w:ascii="Times New Roman" w:hAnsi="Times New Roman" w:cs="Times New Roman"/>
          <w:sz w:val="24"/>
          <w:szCs w:val="24"/>
        </w:rPr>
        <w:t>M</w:t>
      </w:r>
      <w:r w:rsidR="005E6B4F">
        <w:rPr>
          <w:rFonts w:ascii="Times New Roman" w:hAnsi="Times New Roman" w:cs="Times New Roman"/>
          <w:sz w:val="24"/>
          <w:szCs w:val="24"/>
        </w:rPr>
        <w:t xml:space="preserve">ientras que las que se realizan en dirección contraria son </w:t>
      </w:r>
      <w:r w:rsidR="00F45192">
        <w:rPr>
          <w:rFonts w:ascii="Times New Roman" w:hAnsi="Times New Roman" w:cs="Times New Roman"/>
          <w:b/>
          <w:bCs/>
          <w:sz w:val="24"/>
          <w:szCs w:val="24"/>
        </w:rPr>
        <w:t>Monitorización</w:t>
      </w:r>
      <w:r>
        <w:rPr>
          <w:rFonts w:ascii="Times New Roman" w:hAnsi="Times New Roman" w:cs="Times New Roman"/>
          <w:sz w:val="24"/>
          <w:szCs w:val="24"/>
        </w:rPr>
        <w:t>, que incluye:</w:t>
      </w:r>
    </w:p>
    <w:p w14:paraId="72C13290" w14:textId="77777777" w:rsidR="001E0ECC" w:rsidRDefault="001E0ECC" w:rsidP="003A55F0">
      <w:pPr>
        <w:pStyle w:val="Prrafodelista"/>
        <w:jc w:val="both"/>
        <w:rPr>
          <w:rFonts w:ascii="Times New Roman" w:hAnsi="Times New Roman" w:cs="Times New Roman"/>
          <w:sz w:val="24"/>
          <w:szCs w:val="24"/>
        </w:rPr>
      </w:pPr>
    </w:p>
    <w:p w14:paraId="207F5415" w14:textId="3B5F8153" w:rsidR="001E0ECC" w:rsidRDefault="001E0ECC" w:rsidP="001E0EC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Evolución del mercado y negocio, rendimiento, conformidad.</w:t>
      </w:r>
    </w:p>
    <w:p w14:paraId="286F2992" w14:textId="77777777" w:rsidR="004B39D4" w:rsidRDefault="004B39D4" w:rsidP="003A55F0">
      <w:pPr>
        <w:pStyle w:val="Prrafodelista"/>
        <w:jc w:val="both"/>
        <w:rPr>
          <w:rFonts w:ascii="Times New Roman" w:hAnsi="Times New Roman" w:cs="Times New Roman"/>
          <w:sz w:val="24"/>
          <w:szCs w:val="24"/>
        </w:rPr>
      </w:pPr>
    </w:p>
    <w:p w14:paraId="4FED4087" w14:textId="77777777" w:rsidR="004B39D4" w:rsidRDefault="00F45192" w:rsidP="003A55F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y </w:t>
      </w:r>
      <w:r>
        <w:rPr>
          <w:rFonts w:ascii="Times New Roman" w:hAnsi="Times New Roman" w:cs="Times New Roman"/>
          <w:b/>
          <w:bCs/>
          <w:sz w:val="24"/>
          <w:szCs w:val="24"/>
        </w:rPr>
        <w:t>Evaluación</w:t>
      </w:r>
      <w:r w:rsidR="004B39D4">
        <w:rPr>
          <w:rFonts w:ascii="Times New Roman" w:hAnsi="Times New Roman" w:cs="Times New Roman"/>
          <w:sz w:val="24"/>
          <w:szCs w:val="24"/>
        </w:rPr>
        <w:t>, que incluye:</w:t>
      </w:r>
    </w:p>
    <w:p w14:paraId="0ACBBB98" w14:textId="77777777" w:rsidR="004B39D4" w:rsidRDefault="004B39D4" w:rsidP="003A55F0">
      <w:pPr>
        <w:pStyle w:val="Prrafodelista"/>
        <w:jc w:val="both"/>
        <w:rPr>
          <w:rFonts w:ascii="Times New Roman" w:hAnsi="Times New Roman" w:cs="Times New Roman"/>
          <w:sz w:val="24"/>
          <w:szCs w:val="24"/>
        </w:rPr>
      </w:pPr>
    </w:p>
    <w:p w14:paraId="7685E9E2" w14:textId="760BA26C" w:rsidR="003A55F0" w:rsidRDefault="00361D95" w:rsidP="001E0EC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Assessments, propuestas, planes, estrategia, inversión, operaciones y políticas.</w:t>
      </w:r>
    </w:p>
    <w:p w14:paraId="0E1B4ABB" w14:textId="77777777" w:rsidR="004F3723" w:rsidRDefault="004F3723" w:rsidP="004F3723">
      <w:pPr>
        <w:pStyle w:val="Prrafodelista"/>
        <w:ind w:left="1440"/>
        <w:jc w:val="both"/>
        <w:rPr>
          <w:rFonts w:ascii="Times New Roman" w:hAnsi="Times New Roman" w:cs="Times New Roman"/>
          <w:sz w:val="24"/>
          <w:szCs w:val="24"/>
        </w:rPr>
      </w:pPr>
    </w:p>
    <w:p w14:paraId="1BD341E8" w14:textId="475F2995" w:rsidR="00DA54DF" w:rsidRPr="003A2384" w:rsidRDefault="00DA54DF" w:rsidP="003A2384">
      <w:pPr>
        <w:pStyle w:val="Prrafodelista"/>
        <w:numPr>
          <w:ilvl w:val="0"/>
          <w:numId w:val="1"/>
        </w:numPr>
        <w:rPr>
          <w:rFonts w:ascii="Times New Roman" w:hAnsi="Times New Roman" w:cs="Times New Roman"/>
          <w:b/>
          <w:bCs/>
          <w:sz w:val="24"/>
          <w:szCs w:val="24"/>
        </w:rPr>
      </w:pPr>
      <w:r w:rsidRPr="003A2384">
        <w:rPr>
          <w:rFonts w:ascii="Times New Roman" w:hAnsi="Times New Roman" w:cs="Times New Roman"/>
          <w:b/>
          <w:bCs/>
          <w:sz w:val="24"/>
          <w:szCs w:val="24"/>
        </w:rPr>
        <w:t>Explica los principios de Gobierno de TI del estándar con tus propias palabras.</w:t>
      </w:r>
    </w:p>
    <w:p w14:paraId="39D30E70" w14:textId="192CFCFD" w:rsidR="00DA54DF" w:rsidRDefault="00DA54DF" w:rsidP="00DA54DF">
      <w:pPr>
        <w:pStyle w:val="Prrafodelista"/>
        <w:jc w:val="both"/>
        <w:rPr>
          <w:rFonts w:ascii="Times New Roman" w:hAnsi="Times New Roman" w:cs="Times New Roman"/>
          <w:b/>
          <w:bCs/>
          <w:sz w:val="24"/>
          <w:szCs w:val="24"/>
        </w:rPr>
      </w:pPr>
    </w:p>
    <w:p w14:paraId="7EDCC49D" w14:textId="41E74461" w:rsidR="00DA54DF" w:rsidRDefault="00853848" w:rsidP="00DA54DF">
      <w:pPr>
        <w:pStyle w:val="Prrafodelista"/>
        <w:jc w:val="both"/>
        <w:rPr>
          <w:rFonts w:ascii="Times New Roman" w:hAnsi="Times New Roman" w:cs="Times New Roman"/>
          <w:sz w:val="24"/>
          <w:szCs w:val="24"/>
        </w:rPr>
      </w:pPr>
      <w:r>
        <w:rPr>
          <w:rFonts w:ascii="Times New Roman" w:hAnsi="Times New Roman" w:cs="Times New Roman"/>
          <w:sz w:val="24"/>
          <w:szCs w:val="24"/>
        </w:rPr>
        <w:t>El estándar ISO/IEC 38500 contiene 6 principios según el artículo. Explicados con mis propias palabras son los siguientes:</w:t>
      </w:r>
    </w:p>
    <w:p w14:paraId="3B8BB6CD" w14:textId="77777777" w:rsidR="00853848" w:rsidRDefault="00853848" w:rsidP="00DA54DF">
      <w:pPr>
        <w:pStyle w:val="Prrafodelista"/>
        <w:jc w:val="both"/>
        <w:rPr>
          <w:rFonts w:ascii="Times New Roman" w:hAnsi="Times New Roman" w:cs="Times New Roman"/>
          <w:sz w:val="24"/>
          <w:szCs w:val="24"/>
        </w:rPr>
      </w:pPr>
    </w:p>
    <w:p w14:paraId="21B9FDF6" w14:textId="1422BC69" w:rsidR="00853848" w:rsidRDefault="00853848" w:rsidP="00853848">
      <w:pPr>
        <w:pStyle w:val="Prrafodelista"/>
        <w:numPr>
          <w:ilvl w:val="0"/>
          <w:numId w:val="5"/>
        </w:numPr>
        <w:jc w:val="both"/>
        <w:rPr>
          <w:rFonts w:ascii="Times New Roman" w:hAnsi="Times New Roman" w:cs="Times New Roman"/>
          <w:sz w:val="24"/>
          <w:szCs w:val="24"/>
        </w:rPr>
      </w:pPr>
      <w:r w:rsidRPr="00BB7402">
        <w:rPr>
          <w:rFonts w:ascii="Times New Roman" w:hAnsi="Times New Roman" w:cs="Times New Roman"/>
          <w:b/>
          <w:bCs/>
          <w:sz w:val="24"/>
          <w:szCs w:val="24"/>
        </w:rPr>
        <w:t>Responsabilidad</w:t>
      </w:r>
      <w:r>
        <w:rPr>
          <w:rFonts w:ascii="Times New Roman" w:hAnsi="Times New Roman" w:cs="Times New Roman"/>
          <w:sz w:val="24"/>
          <w:szCs w:val="24"/>
        </w:rPr>
        <w:t xml:space="preserve">: </w:t>
      </w:r>
      <w:r w:rsidR="005D01F2">
        <w:rPr>
          <w:rFonts w:ascii="Times New Roman" w:hAnsi="Times New Roman" w:cs="Times New Roman"/>
          <w:sz w:val="24"/>
          <w:szCs w:val="24"/>
        </w:rPr>
        <w:t>e</w:t>
      </w:r>
      <w:r w:rsidR="00E326CA">
        <w:rPr>
          <w:rFonts w:ascii="Times New Roman" w:hAnsi="Times New Roman" w:cs="Times New Roman"/>
          <w:sz w:val="24"/>
          <w:szCs w:val="24"/>
        </w:rPr>
        <w:t>stablecer respon</w:t>
      </w:r>
      <w:r w:rsidR="00145E94">
        <w:rPr>
          <w:rFonts w:ascii="Times New Roman" w:hAnsi="Times New Roman" w:cs="Times New Roman"/>
          <w:sz w:val="24"/>
          <w:szCs w:val="24"/>
        </w:rPr>
        <w:t>s</w:t>
      </w:r>
      <w:r w:rsidR="00E326CA">
        <w:rPr>
          <w:rFonts w:ascii="Times New Roman" w:hAnsi="Times New Roman" w:cs="Times New Roman"/>
          <w:sz w:val="24"/>
          <w:szCs w:val="24"/>
        </w:rPr>
        <w:t>abilidades que el cuerpo de gobierno considere apro</w:t>
      </w:r>
      <w:r w:rsidR="00424FF8">
        <w:rPr>
          <w:rFonts w:ascii="Times New Roman" w:hAnsi="Times New Roman" w:cs="Times New Roman"/>
          <w:sz w:val="24"/>
          <w:szCs w:val="24"/>
        </w:rPr>
        <w:t xml:space="preserve">piadas para las decisiones que tengan que ver con usar y suministrar </w:t>
      </w:r>
      <w:r w:rsidR="005D01F2">
        <w:rPr>
          <w:rFonts w:ascii="Times New Roman" w:hAnsi="Times New Roman" w:cs="Times New Roman"/>
          <w:sz w:val="24"/>
          <w:szCs w:val="24"/>
        </w:rPr>
        <w:t>IT.</w:t>
      </w:r>
    </w:p>
    <w:p w14:paraId="01F1D65F" w14:textId="77777777" w:rsidR="005D01F2" w:rsidRDefault="005D01F2" w:rsidP="005D01F2">
      <w:pPr>
        <w:pStyle w:val="Prrafodelista"/>
        <w:ind w:left="1440"/>
        <w:jc w:val="both"/>
        <w:rPr>
          <w:rFonts w:ascii="Times New Roman" w:hAnsi="Times New Roman" w:cs="Times New Roman"/>
          <w:sz w:val="24"/>
          <w:szCs w:val="24"/>
        </w:rPr>
      </w:pPr>
    </w:p>
    <w:p w14:paraId="09141777" w14:textId="0A80BCA9" w:rsidR="005D01F2" w:rsidRDefault="005D01F2" w:rsidP="00853848">
      <w:pPr>
        <w:pStyle w:val="Prrafodelista"/>
        <w:numPr>
          <w:ilvl w:val="0"/>
          <w:numId w:val="5"/>
        </w:numPr>
        <w:jc w:val="both"/>
        <w:rPr>
          <w:rFonts w:ascii="Times New Roman" w:hAnsi="Times New Roman" w:cs="Times New Roman"/>
          <w:sz w:val="24"/>
          <w:szCs w:val="24"/>
        </w:rPr>
      </w:pPr>
      <w:r w:rsidRPr="00BB7402">
        <w:rPr>
          <w:rFonts w:ascii="Times New Roman" w:hAnsi="Times New Roman" w:cs="Times New Roman"/>
          <w:b/>
          <w:bCs/>
          <w:sz w:val="24"/>
          <w:szCs w:val="24"/>
        </w:rPr>
        <w:t>Estrategia</w:t>
      </w:r>
      <w:r>
        <w:rPr>
          <w:rFonts w:ascii="Times New Roman" w:hAnsi="Times New Roman" w:cs="Times New Roman"/>
          <w:sz w:val="24"/>
          <w:szCs w:val="24"/>
        </w:rPr>
        <w:t xml:space="preserve">: </w:t>
      </w:r>
      <w:r w:rsidR="00044976">
        <w:rPr>
          <w:rFonts w:ascii="Times New Roman" w:hAnsi="Times New Roman" w:cs="Times New Roman"/>
          <w:sz w:val="24"/>
          <w:szCs w:val="24"/>
        </w:rPr>
        <w:t>planear, suministrar y usar la IT de la manera que proporcione el mejor apoyo posible para la organización.</w:t>
      </w:r>
    </w:p>
    <w:p w14:paraId="1B363FBA" w14:textId="77777777" w:rsidR="00D64EF2" w:rsidRDefault="00D64EF2" w:rsidP="00D64EF2">
      <w:pPr>
        <w:pStyle w:val="Prrafodelista"/>
        <w:ind w:left="1440"/>
        <w:jc w:val="both"/>
        <w:rPr>
          <w:rFonts w:ascii="Times New Roman" w:hAnsi="Times New Roman" w:cs="Times New Roman"/>
          <w:sz w:val="24"/>
          <w:szCs w:val="24"/>
        </w:rPr>
      </w:pPr>
    </w:p>
    <w:p w14:paraId="472A4DE0" w14:textId="02919AF0" w:rsidR="00D64EF2" w:rsidRDefault="00D64EF2" w:rsidP="00853848">
      <w:pPr>
        <w:pStyle w:val="Prrafodelista"/>
        <w:numPr>
          <w:ilvl w:val="0"/>
          <w:numId w:val="5"/>
        </w:numPr>
        <w:jc w:val="both"/>
        <w:rPr>
          <w:rFonts w:ascii="Times New Roman" w:hAnsi="Times New Roman" w:cs="Times New Roman"/>
          <w:sz w:val="24"/>
          <w:szCs w:val="24"/>
        </w:rPr>
      </w:pPr>
      <w:r w:rsidRPr="00BB7402">
        <w:rPr>
          <w:rFonts w:ascii="Times New Roman" w:hAnsi="Times New Roman" w:cs="Times New Roman"/>
          <w:b/>
          <w:bCs/>
          <w:sz w:val="24"/>
          <w:szCs w:val="24"/>
        </w:rPr>
        <w:t>Adquisición</w:t>
      </w:r>
      <w:r>
        <w:rPr>
          <w:rFonts w:ascii="Times New Roman" w:hAnsi="Times New Roman" w:cs="Times New Roman"/>
          <w:sz w:val="24"/>
          <w:szCs w:val="24"/>
        </w:rPr>
        <w:t xml:space="preserve">: </w:t>
      </w:r>
      <w:r w:rsidR="0061103C">
        <w:rPr>
          <w:rFonts w:ascii="Times New Roman" w:hAnsi="Times New Roman" w:cs="Times New Roman"/>
          <w:sz w:val="24"/>
          <w:szCs w:val="24"/>
        </w:rPr>
        <w:t>invertir en uso de la IT ya sea nuevo o en curso.</w:t>
      </w:r>
    </w:p>
    <w:p w14:paraId="11637865" w14:textId="77777777" w:rsidR="001127DD" w:rsidRDefault="001127DD" w:rsidP="001127DD">
      <w:pPr>
        <w:pStyle w:val="Prrafodelista"/>
        <w:ind w:left="1440"/>
        <w:jc w:val="both"/>
        <w:rPr>
          <w:rFonts w:ascii="Times New Roman" w:hAnsi="Times New Roman" w:cs="Times New Roman"/>
          <w:sz w:val="24"/>
          <w:szCs w:val="24"/>
        </w:rPr>
      </w:pPr>
    </w:p>
    <w:p w14:paraId="4D120B08" w14:textId="47A7504F" w:rsidR="001127DD" w:rsidRDefault="001127DD" w:rsidP="00853848">
      <w:pPr>
        <w:pStyle w:val="Prrafodelista"/>
        <w:numPr>
          <w:ilvl w:val="0"/>
          <w:numId w:val="5"/>
        </w:numPr>
        <w:jc w:val="both"/>
        <w:rPr>
          <w:rFonts w:ascii="Times New Roman" w:hAnsi="Times New Roman" w:cs="Times New Roman"/>
          <w:sz w:val="24"/>
          <w:szCs w:val="24"/>
        </w:rPr>
      </w:pPr>
      <w:r w:rsidRPr="00BB7402">
        <w:rPr>
          <w:rFonts w:ascii="Times New Roman" w:hAnsi="Times New Roman" w:cs="Times New Roman"/>
          <w:b/>
          <w:bCs/>
          <w:sz w:val="24"/>
          <w:szCs w:val="24"/>
        </w:rPr>
        <w:t>Rendimiento</w:t>
      </w:r>
      <w:r>
        <w:rPr>
          <w:rFonts w:ascii="Times New Roman" w:hAnsi="Times New Roman" w:cs="Times New Roman"/>
          <w:sz w:val="24"/>
          <w:szCs w:val="24"/>
        </w:rPr>
        <w:t xml:space="preserve">: comprobar que la IT se esta usando de una manera que </w:t>
      </w:r>
      <w:r w:rsidR="0036627C">
        <w:rPr>
          <w:rFonts w:ascii="Times New Roman" w:hAnsi="Times New Roman" w:cs="Times New Roman"/>
          <w:sz w:val="24"/>
          <w:szCs w:val="24"/>
        </w:rPr>
        <w:t>rinde para cumplir con las necesidades del negocio requeridas.</w:t>
      </w:r>
    </w:p>
    <w:p w14:paraId="178C4AE8" w14:textId="77777777" w:rsidR="0036627C" w:rsidRDefault="0036627C" w:rsidP="0036627C">
      <w:pPr>
        <w:pStyle w:val="Prrafodelista"/>
        <w:ind w:left="1440"/>
        <w:jc w:val="both"/>
        <w:rPr>
          <w:rFonts w:ascii="Times New Roman" w:hAnsi="Times New Roman" w:cs="Times New Roman"/>
          <w:sz w:val="24"/>
          <w:szCs w:val="24"/>
        </w:rPr>
      </w:pPr>
    </w:p>
    <w:p w14:paraId="16FA708C" w14:textId="6AFBD058" w:rsidR="0036627C" w:rsidRDefault="00CF0BED" w:rsidP="00853848">
      <w:pPr>
        <w:pStyle w:val="Prrafodelista"/>
        <w:numPr>
          <w:ilvl w:val="0"/>
          <w:numId w:val="5"/>
        </w:numPr>
        <w:jc w:val="both"/>
        <w:rPr>
          <w:rFonts w:ascii="Times New Roman" w:hAnsi="Times New Roman" w:cs="Times New Roman"/>
          <w:sz w:val="24"/>
          <w:szCs w:val="24"/>
        </w:rPr>
      </w:pPr>
      <w:r w:rsidRPr="00BB7402">
        <w:rPr>
          <w:rFonts w:ascii="Times New Roman" w:hAnsi="Times New Roman" w:cs="Times New Roman"/>
          <w:b/>
          <w:bCs/>
          <w:sz w:val="24"/>
          <w:szCs w:val="24"/>
        </w:rPr>
        <w:t>Conformidad</w:t>
      </w:r>
      <w:r>
        <w:rPr>
          <w:rFonts w:ascii="Times New Roman" w:hAnsi="Times New Roman" w:cs="Times New Roman"/>
          <w:sz w:val="24"/>
          <w:szCs w:val="24"/>
        </w:rPr>
        <w:t>: verificar que todos los aspectos relacionados con tomar decisiones, usar y suministrar IT son coherentes con las nor</w:t>
      </w:r>
      <w:r w:rsidR="00611C25">
        <w:rPr>
          <w:rFonts w:ascii="Times New Roman" w:hAnsi="Times New Roman" w:cs="Times New Roman"/>
          <w:sz w:val="24"/>
          <w:szCs w:val="24"/>
        </w:rPr>
        <w:t>mas.</w:t>
      </w:r>
    </w:p>
    <w:p w14:paraId="4CC27B70" w14:textId="77777777" w:rsidR="00611C25" w:rsidRDefault="00611C25" w:rsidP="00611C25">
      <w:pPr>
        <w:pStyle w:val="Prrafodelista"/>
        <w:ind w:left="1440"/>
        <w:jc w:val="both"/>
        <w:rPr>
          <w:rFonts w:ascii="Times New Roman" w:hAnsi="Times New Roman" w:cs="Times New Roman"/>
          <w:sz w:val="24"/>
          <w:szCs w:val="24"/>
        </w:rPr>
      </w:pPr>
    </w:p>
    <w:p w14:paraId="6B7C5214" w14:textId="2BDBD6C0" w:rsidR="00611C25" w:rsidRDefault="00611C25" w:rsidP="00853848">
      <w:pPr>
        <w:pStyle w:val="Prrafodelista"/>
        <w:numPr>
          <w:ilvl w:val="0"/>
          <w:numId w:val="5"/>
        </w:numPr>
        <w:jc w:val="both"/>
        <w:rPr>
          <w:rFonts w:ascii="Times New Roman" w:hAnsi="Times New Roman" w:cs="Times New Roman"/>
          <w:sz w:val="24"/>
          <w:szCs w:val="24"/>
        </w:rPr>
      </w:pPr>
      <w:r w:rsidRPr="00BB7402">
        <w:rPr>
          <w:rFonts w:ascii="Times New Roman" w:hAnsi="Times New Roman" w:cs="Times New Roman"/>
          <w:b/>
          <w:bCs/>
          <w:sz w:val="24"/>
          <w:szCs w:val="24"/>
        </w:rPr>
        <w:t>Comportamiento humano</w:t>
      </w:r>
      <w:r>
        <w:rPr>
          <w:rFonts w:ascii="Times New Roman" w:hAnsi="Times New Roman" w:cs="Times New Roman"/>
          <w:sz w:val="24"/>
          <w:szCs w:val="24"/>
        </w:rPr>
        <w:t>: asegurarse de que la planeaci</w:t>
      </w:r>
      <w:r w:rsidR="007214F7">
        <w:rPr>
          <w:rFonts w:ascii="Times New Roman" w:hAnsi="Times New Roman" w:cs="Times New Roman"/>
          <w:sz w:val="24"/>
          <w:szCs w:val="24"/>
        </w:rPr>
        <w:t>ón, suministro y uso de la IT son</w:t>
      </w:r>
      <w:r w:rsidR="00BB7402">
        <w:rPr>
          <w:rFonts w:ascii="Times New Roman" w:hAnsi="Times New Roman" w:cs="Times New Roman"/>
          <w:sz w:val="24"/>
          <w:szCs w:val="24"/>
        </w:rPr>
        <w:t xml:space="preserve"> respetuosas para el comportamiento humano.</w:t>
      </w:r>
    </w:p>
    <w:p w14:paraId="6AD61A43" w14:textId="77777777" w:rsidR="00BB7402" w:rsidRDefault="00BB7402" w:rsidP="00BB7402">
      <w:pPr>
        <w:pStyle w:val="Prrafodelista"/>
        <w:ind w:left="1440"/>
        <w:jc w:val="both"/>
        <w:rPr>
          <w:rFonts w:ascii="Times New Roman" w:hAnsi="Times New Roman" w:cs="Times New Roman"/>
          <w:sz w:val="24"/>
          <w:szCs w:val="24"/>
        </w:rPr>
      </w:pPr>
    </w:p>
    <w:p w14:paraId="77ABF6CD" w14:textId="77777777" w:rsidR="00975EDC" w:rsidRDefault="00975EDC">
      <w:pPr>
        <w:rPr>
          <w:rFonts w:ascii="Times New Roman" w:hAnsi="Times New Roman" w:cs="Times New Roman"/>
          <w:b/>
          <w:bCs/>
          <w:sz w:val="24"/>
          <w:szCs w:val="24"/>
        </w:rPr>
      </w:pPr>
      <w:r>
        <w:rPr>
          <w:rFonts w:ascii="Times New Roman" w:hAnsi="Times New Roman" w:cs="Times New Roman"/>
          <w:b/>
          <w:bCs/>
          <w:sz w:val="24"/>
          <w:szCs w:val="24"/>
        </w:rPr>
        <w:br w:type="page"/>
      </w:r>
    </w:p>
    <w:p w14:paraId="0D052093" w14:textId="6B74B761" w:rsidR="00BB7402" w:rsidRDefault="005751A9" w:rsidP="005751A9">
      <w:pPr>
        <w:pStyle w:val="Prrafodelista"/>
        <w:numPr>
          <w:ilvl w:val="0"/>
          <w:numId w:val="1"/>
        </w:numPr>
        <w:jc w:val="both"/>
        <w:rPr>
          <w:rFonts w:ascii="Times New Roman" w:hAnsi="Times New Roman" w:cs="Times New Roman"/>
          <w:b/>
          <w:bCs/>
          <w:sz w:val="24"/>
          <w:szCs w:val="24"/>
        </w:rPr>
      </w:pPr>
      <w:r w:rsidRPr="005751A9">
        <w:rPr>
          <w:rFonts w:ascii="Times New Roman" w:hAnsi="Times New Roman" w:cs="Times New Roman"/>
          <w:b/>
          <w:bCs/>
          <w:sz w:val="24"/>
          <w:szCs w:val="24"/>
        </w:rPr>
        <w:lastRenderedPageBreak/>
        <w:t>¿Por qué crees que los principios de Gobierno de TI del estándar no son los principios a los que se refieren Weill y Ross?</w:t>
      </w:r>
    </w:p>
    <w:p w14:paraId="212EE630" w14:textId="77777777" w:rsidR="00B60EF2" w:rsidRDefault="00B60EF2" w:rsidP="00B60EF2">
      <w:pPr>
        <w:pStyle w:val="Prrafodelista"/>
        <w:jc w:val="both"/>
        <w:rPr>
          <w:rFonts w:ascii="Times New Roman" w:hAnsi="Times New Roman" w:cs="Times New Roman"/>
          <w:b/>
          <w:bCs/>
          <w:sz w:val="24"/>
          <w:szCs w:val="24"/>
        </w:rPr>
      </w:pPr>
    </w:p>
    <w:p w14:paraId="686B1427" w14:textId="5ACAE8D5" w:rsidR="0010442D" w:rsidRDefault="00B02F17" w:rsidP="00B60EF2">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Esto es porque el estándar establece unos principios que </w:t>
      </w:r>
      <w:r w:rsidR="00C70191">
        <w:rPr>
          <w:rFonts w:ascii="Times New Roman" w:hAnsi="Times New Roman" w:cs="Times New Roman"/>
          <w:sz w:val="24"/>
          <w:szCs w:val="24"/>
        </w:rPr>
        <w:t xml:space="preserve">están pensados para que sean los mismos siempre en cualquier organización y contexto de gobierno de TI, mientras que Weill y Ross </w:t>
      </w:r>
      <w:r w:rsidR="00FF4614">
        <w:rPr>
          <w:rFonts w:ascii="Times New Roman" w:hAnsi="Times New Roman" w:cs="Times New Roman"/>
          <w:sz w:val="24"/>
          <w:szCs w:val="24"/>
        </w:rPr>
        <w:t xml:space="preserve">no establecen unos principios en concreto, sino unas pautas </w:t>
      </w:r>
      <w:r w:rsidR="008C05D2">
        <w:rPr>
          <w:rFonts w:ascii="Times New Roman" w:hAnsi="Times New Roman" w:cs="Times New Roman"/>
          <w:sz w:val="24"/>
          <w:szCs w:val="24"/>
        </w:rPr>
        <w:t xml:space="preserve">sobre cómo deberían ser estos </w:t>
      </w:r>
      <w:r w:rsidR="006E172E">
        <w:rPr>
          <w:rFonts w:ascii="Times New Roman" w:hAnsi="Times New Roman" w:cs="Times New Roman"/>
          <w:sz w:val="24"/>
          <w:szCs w:val="24"/>
        </w:rPr>
        <w:t xml:space="preserve">y </w:t>
      </w:r>
      <w:r w:rsidR="00F51FDD">
        <w:rPr>
          <w:rFonts w:ascii="Times New Roman" w:hAnsi="Times New Roman" w:cs="Times New Roman"/>
          <w:sz w:val="24"/>
          <w:szCs w:val="24"/>
        </w:rPr>
        <w:t xml:space="preserve">su intención es que </w:t>
      </w:r>
      <w:r w:rsidR="006E172E">
        <w:rPr>
          <w:rFonts w:ascii="Times New Roman" w:hAnsi="Times New Roman" w:cs="Times New Roman"/>
          <w:sz w:val="24"/>
          <w:szCs w:val="24"/>
        </w:rPr>
        <w:t xml:space="preserve">cada organización </w:t>
      </w:r>
      <w:r w:rsidR="00F51FDD">
        <w:rPr>
          <w:rFonts w:ascii="Times New Roman" w:hAnsi="Times New Roman" w:cs="Times New Roman"/>
          <w:sz w:val="24"/>
          <w:szCs w:val="24"/>
        </w:rPr>
        <w:t xml:space="preserve">sea </w:t>
      </w:r>
      <w:r w:rsidR="006E172E">
        <w:rPr>
          <w:rFonts w:ascii="Times New Roman" w:hAnsi="Times New Roman" w:cs="Times New Roman"/>
          <w:sz w:val="24"/>
          <w:szCs w:val="24"/>
        </w:rPr>
        <w:t>libre de elegir sus propios principios de acuerdo a sus necesidades, siguiendo estas pautas de Weill y Ross</w:t>
      </w:r>
      <w:r w:rsidR="00F51FDD">
        <w:rPr>
          <w:rFonts w:ascii="Times New Roman" w:hAnsi="Times New Roman" w:cs="Times New Roman"/>
          <w:sz w:val="24"/>
          <w:szCs w:val="24"/>
        </w:rPr>
        <w:t xml:space="preserve"> a ser posible</w:t>
      </w:r>
      <w:r w:rsidR="006E172E">
        <w:rPr>
          <w:rFonts w:ascii="Times New Roman" w:hAnsi="Times New Roman" w:cs="Times New Roman"/>
          <w:sz w:val="24"/>
          <w:szCs w:val="24"/>
        </w:rPr>
        <w:t>.</w:t>
      </w:r>
    </w:p>
    <w:p w14:paraId="71ACFD68" w14:textId="77777777" w:rsidR="009D6091" w:rsidRDefault="009D6091" w:rsidP="00B60EF2">
      <w:pPr>
        <w:pStyle w:val="Prrafodelista"/>
        <w:jc w:val="both"/>
        <w:rPr>
          <w:rFonts w:ascii="Times New Roman" w:hAnsi="Times New Roman" w:cs="Times New Roman"/>
          <w:sz w:val="24"/>
          <w:szCs w:val="24"/>
        </w:rPr>
      </w:pPr>
    </w:p>
    <w:p w14:paraId="2CE24CAE" w14:textId="431844C8" w:rsidR="00B60EF2" w:rsidRPr="00805B71" w:rsidRDefault="00805B71" w:rsidP="00B60EF2">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objetivo del estándar es precisamente estandarizar, </w:t>
      </w:r>
      <w:r w:rsidR="00612C7F">
        <w:rPr>
          <w:rFonts w:ascii="Times New Roman" w:hAnsi="Times New Roman" w:cs="Times New Roman"/>
          <w:sz w:val="24"/>
          <w:szCs w:val="24"/>
        </w:rPr>
        <w:t xml:space="preserve">es decir, que algo sea haga siempre de la misma manera. Por otra parte yo creo que el objetivo de Weill y Ross es </w:t>
      </w:r>
      <w:r w:rsidR="00000A00">
        <w:rPr>
          <w:rFonts w:ascii="Times New Roman" w:hAnsi="Times New Roman" w:cs="Times New Roman"/>
          <w:sz w:val="24"/>
          <w:szCs w:val="24"/>
        </w:rPr>
        <w:t xml:space="preserve">más enfocado a proponer </w:t>
      </w:r>
      <w:r w:rsidR="00277AB2">
        <w:rPr>
          <w:rFonts w:ascii="Times New Roman" w:hAnsi="Times New Roman" w:cs="Times New Roman"/>
          <w:sz w:val="24"/>
          <w:szCs w:val="24"/>
        </w:rPr>
        <w:t>una visión general</w:t>
      </w:r>
      <w:r w:rsidR="00000A00">
        <w:rPr>
          <w:rFonts w:ascii="Times New Roman" w:hAnsi="Times New Roman" w:cs="Times New Roman"/>
          <w:sz w:val="24"/>
          <w:szCs w:val="24"/>
        </w:rPr>
        <w:t xml:space="preserve"> </w:t>
      </w:r>
      <w:r w:rsidR="00277AB2">
        <w:rPr>
          <w:rFonts w:ascii="Times New Roman" w:hAnsi="Times New Roman" w:cs="Times New Roman"/>
          <w:sz w:val="24"/>
          <w:szCs w:val="24"/>
        </w:rPr>
        <w:t>de cómo se debería realizar el gobieno de TI</w:t>
      </w:r>
      <w:r w:rsidR="00000A00">
        <w:rPr>
          <w:rFonts w:ascii="Times New Roman" w:hAnsi="Times New Roman" w:cs="Times New Roman"/>
          <w:sz w:val="24"/>
          <w:szCs w:val="24"/>
        </w:rPr>
        <w:t xml:space="preserve">, y </w:t>
      </w:r>
      <w:r w:rsidR="002950C2">
        <w:rPr>
          <w:rFonts w:ascii="Times New Roman" w:hAnsi="Times New Roman" w:cs="Times New Roman"/>
          <w:sz w:val="24"/>
          <w:szCs w:val="24"/>
        </w:rPr>
        <w:t xml:space="preserve">las empresas que consultan esta información pueden decidir en qué medida </w:t>
      </w:r>
      <w:r w:rsidR="00463E79">
        <w:rPr>
          <w:rFonts w:ascii="Times New Roman" w:hAnsi="Times New Roman" w:cs="Times New Roman"/>
          <w:sz w:val="24"/>
          <w:szCs w:val="24"/>
        </w:rPr>
        <w:t>adoptan las recomendaciones de Weill y Ross</w:t>
      </w:r>
      <w:r w:rsidR="004651FB">
        <w:rPr>
          <w:rFonts w:ascii="Times New Roman" w:hAnsi="Times New Roman" w:cs="Times New Roman"/>
          <w:sz w:val="24"/>
          <w:szCs w:val="24"/>
        </w:rPr>
        <w:t xml:space="preserve"> según su propio criterio</w:t>
      </w:r>
      <w:r w:rsidR="00463E79">
        <w:rPr>
          <w:rFonts w:ascii="Times New Roman" w:hAnsi="Times New Roman" w:cs="Times New Roman"/>
          <w:sz w:val="24"/>
          <w:szCs w:val="24"/>
        </w:rPr>
        <w:t>.</w:t>
      </w:r>
    </w:p>
    <w:p w14:paraId="7CF71EB3" w14:textId="77777777" w:rsidR="00DA54DF" w:rsidRDefault="00DA54DF" w:rsidP="00DA54DF">
      <w:pPr>
        <w:pStyle w:val="Prrafodelista"/>
        <w:jc w:val="both"/>
        <w:rPr>
          <w:rFonts w:ascii="Times New Roman" w:hAnsi="Times New Roman" w:cs="Times New Roman"/>
          <w:b/>
          <w:bCs/>
          <w:sz w:val="24"/>
          <w:szCs w:val="24"/>
        </w:rPr>
      </w:pPr>
    </w:p>
    <w:p w14:paraId="30382185" w14:textId="236702E4" w:rsidR="005751A9" w:rsidRPr="00975EDC" w:rsidRDefault="0007533A" w:rsidP="00975EDC">
      <w:pPr>
        <w:pStyle w:val="Prrafodelista"/>
        <w:numPr>
          <w:ilvl w:val="0"/>
          <w:numId w:val="1"/>
        </w:numPr>
        <w:rPr>
          <w:rFonts w:ascii="Times New Roman" w:hAnsi="Times New Roman" w:cs="Times New Roman"/>
          <w:b/>
          <w:bCs/>
          <w:sz w:val="24"/>
          <w:szCs w:val="24"/>
        </w:rPr>
      </w:pPr>
      <w:r w:rsidRPr="00975EDC">
        <w:rPr>
          <w:rFonts w:ascii="Times New Roman" w:hAnsi="Times New Roman" w:cs="Times New Roman"/>
          <w:b/>
          <w:bCs/>
          <w:sz w:val="24"/>
          <w:szCs w:val="24"/>
        </w:rPr>
        <w:t>¿Qué diferencias crees que hay entre gobernar las TI orientándose a procesos (Process-oriented) o a comportamiento (Behavior-oriented)?</w:t>
      </w:r>
    </w:p>
    <w:p w14:paraId="72FE0591" w14:textId="77777777" w:rsidR="0007533A" w:rsidRDefault="0007533A" w:rsidP="0007533A">
      <w:pPr>
        <w:pStyle w:val="Prrafodelista"/>
        <w:jc w:val="both"/>
        <w:rPr>
          <w:rFonts w:ascii="Times New Roman" w:hAnsi="Times New Roman" w:cs="Times New Roman"/>
          <w:b/>
          <w:bCs/>
          <w:sz w:val="24"/>
          <w:szCs w:val="24"/>
        </w:rPr>
      </w:pPr>
    </w:p>
    <w:p w14:paraId="29A849CC" w14:textId="76B4ED2F" w:rsidR="0007533A" w:rsidRDefault="00753A24" w:rsidP="0007533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Gobernar las TI orientándose a procesos </w:t>
      </w:r>
      <w:r w:rsidR="00C604DD">
        <w:rPr>
          <w:rFonts w:ascii="Times New Roman" w:hAnsi="Times New Roman" w:cs="Times New Roman"/>
          <w:sz w:val="24"/>
          <w:szCs w:val="24"/>
        </w:rPr>
        <w:t xml:space="preserve">abarca la noción de que el gobierno </w:t>
      </w:r>
      <w:r w:rsidR="0016605D">
        <w:rPr>
          <w:rFonts w:ascii="Times New Roman" w:hAnsi="Times New Roman" w:cs="Times New Roman"/>
          <w:sz w:val="24"/>
          <w:szCs w:val="24"/>
        </w:rPr>
        <w:t>efectivo depende de ges</w:t>
      </w:r>
      <w:r w:rsidR="00EF504C">
        <w:rPr>
          <w:rFonts w:ascii="Times New Roman" w:hAnsi="Times New Roman" w:cs="Times New Roman"/>
          <w:sz w:val="24"/>
          <w:szCs w:val="24"/>
        </w:rPr>
        <w:t>tionar efectivamente los sistemas</w:t>
      </w:r>
      <w:r w:rsidR="00B974F8">
        <w:rPr>
          <w:rFonts w:ascii="Times New Roman" w:hAnsi="Times New Roman" w:cs="Times New Roman"/>
          <w:sz w:val="24"/>
          <w:szCs w:val="24"/>
        </w:rPr>
        <w:t xml:space="preserve"> y se centra en aspectos de sistema más que en aspectos de governance of IT </w:t>
      </w:r>
      <w:r w:rsidR="004545C6">
        <w:rPr>
          <w:rFonts w:ascii="Times New Roman" w:hAnsi="Times New Roman" w:cs="Times New Roman"/>
          <w:sz w:val="24"/>
          <w:szCs w:val="24"/>
        </w:rPr>
        <w:t>puros.</w:t>
      </w:r>
    </w:p>
    <w:p w14:paraId="0364DC6D" w14:textId="77777777" w:rsidR="004545C6" w:rsidRDefault="004545C6" w:rsidP="0007533A">
      <w:pPr>
        <w:pStyle w:val="Prrafodelista"/>
        <w:jc w:val="both"/>
        <w:rPr>
          <w:rFonts w:ascii="Times New Roman" w:hAnsi="Times New Roman" w:cs="Times New Roman"/>
          <w:sz w:val="24"/>
          <w:szCs w:val="24"/>
        </w:rPr>
      </w:pPr>
    </w:p>
    <w:p w14:paraId="50008A4A" w14:textId="214FE08A" w:rsidR="00F45192" w:rsidRDefault="005F2574" w:rsidP="003A55F0">
      <w:pPr>
        <w:pStyle w:val="Prrafodelista"/>
        <w:jc w:val="both"/>
        <w:rPr>
          <w:rFonts w:ascii="Times New Roman" w:hAnsi="Times New Roman" w:cs="Times New Roman"/>
          <w:sz w:val="24"/>
          <w:szCs w:val="24"/>
        </w:rPr>
      </w:pPr>
      <w:r>
        <w:rPr>
          <w:rFonts w:ascii="Times New Roman" w:hAnsi="Times New Roman" w:cs="Times New Roman"/>
          <w:sz w:val="24"/>
          <w:szCs w:val="24"/>
        </w:rPr>
        <w:t>Centrarse principalmente en procesos de gestión de IT no asegura un buen gobierno de IT.</w:t>
      </w:r>
      <w:r w:rsidR="00572E75">
        <w:rPr>
          <w:rFonts w:ascii="Times New Roman" w:hAnsi="Times New Roman" w:cs="Times New Roman"/>
          <w:sz w:val="24"/>
          <w:szCs w:val="24"/>
        </w:rPr>
        <w:t xml:space="preserve"> Los procesos de gestión de IT definen principalmente qué activos son controlados y cómo se controlan. Generalmente no se extienden a problemas más amplios </w:t>
      </w:r>
      <w:r w:rsidR="008C759B">
        <w:rPr>
          <w:rFonts w:ascii="Times New Roman" w:hAnsi="Times New Roman" w:cs="Times New Roman"/>
          <w:sz w:val="24"/>
          <w:szCs w:val="24"/>
        </w:rPr>
        <w:t xml:space="preserve">de establecimiento de estrategia de negocio o realizar la agenda </w:t>
      </w:r>
      <w:r w:rsidR="00A65FDC">
        <w:rPr>
          <w:rFonts w:ascii="Times New Roman" w:hAnsi="Times New Roman" w:cs="Times New Roman"/>
          <w:sz w:val="24"/>
          <w:szCs w:val="24"/>
        </w:rPr>
        <w:t>para el uso de IT.</w:t>
      </w:r>
      <w:r w:rsidR="00963652">
        <w:rPr>
          <w:rFonts w:ascii="Times New Roman" w:hAnsi="Times New Roman" w:cs="Times New Roman"/>
          <w:sz w:val="24"/>
          <w:szCs w:val="24"/>
        </w:rPr>
        <w:t xml:space="preserve"> Tampoco se extienden </w:t>
      </w:r>
      <w:r w:rsidR="005F5716">
        <w:rPr>
          <w:rFonts w:ascii="Times New Roman" w:hAnsi="Times New Roman" w:cs="Times New Roman"/>
          <w:sz w:val="24"/>
          <w:szCs w:val="24"/>
        </w:rPr>
        <w:t>completamente al desarrollo de capacidad empresarial y la gestión operacional intrínseca del uso de IT en la mayoría de organizaciones.</w:t>
      </w:r>
    </w:p>
    <w:p w14:paraId="2C0060FD" w14:textId="77777777" w:rsidR="005F5716" w:rsidRDefault="005F5716" w:rsidP="003A55F0">
      <w:pPr>
        <w:pStyle w:val="Prrafodelista"/>
        <w:jc w:val="both"/>
        <w:rPr>
          <w:rFonts w:ascii="Times New Roman" w:hAnsi="Times New Roman" w:cs="Times New Roman"/>
          <w:sz w:val="24"/>
          <w:szCs w:val="24"/>
        </w:rPr>
      </w:pPr>
    </w:p>
    <w:p w14:paraId="7916AA27" w14:textId="3423431A" w:rsidR="005F5716" w:rsidRDefault="005F5716" w:rsidP="003A55F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Por otra parte, gobernar las TI orientándose al comportamiento </w:t>
      </w:r>
      <w:r w:rsidR="008E6C95">
        <w:rPr>
          <w:rFonts w:ascii="Times New Roman" w:hAnsi="Times New Roman" w:cs="Times New Roman"/>
          <w:sz w:val="24"/>
          <w:szCs w:val="24"/>
        </w:rPr>
        <w:t xml:space="preserve">se centra en </w:t>
      </w:r>
      <w:r w:rsidR="00FA092B">
        <w:rPr>
          <w:rFonts w:ascii="Times New Roman" w:hAnsi="Times New Roman" w:cs="Times New Roman"/>
          <w:sz w:val="24"/>
          <w:szCs w:val="24"/>
        </w:rPr>
        <w:t xml:space="preserve">decisiones de estructuras de gobierno y </w:t>
      </w:r>
      <w:r w:rsidR="0088197D">
        <w:rPr>
          <w:rFonts w:ascii="Times New Roman" w:hAnsi="Times New Roman" w:cs="Times New Roman"/>
          <w:sz w:val="24"/>
          <w:szCs w:val="24"/>
        </w:rPr>
        <w:t>en</w:t>
      </w:r>
      <w:r w:rsidR="007F3B42">
        <w:rPr>
          <w:rFonts w:ascii="Times New Roman" w:hAnsi="Times New Roman" w:cs="Times New Roman"/>
          <w:sz w:val="24"/>
          <w:szCs w:val="24"/>
        </w:rPr>
        <w:t xml:space="preserve"> la comunicación adecuada y esta mucho más enfocado en las </w:t>
      </w:r>
      <w:r w:rsidR="00C4247C">
        <w:rPr>
          <w:rFonts w:ascii="Times New Roman" w:hAnsi="Times New Roman" w:cs="Times New Roman"/>
          <w:sz w:val="24"/>
          <w:szCs w:val="24"/>
        </w:rPr>
        <w:t>comunidades y comportamientos humanos.</w:t>
      </w:r>
      <w:r w:rsidR="00264E60">
        <w:rPr>
          <w:rFonts w:ascii="Times New Roman" w:hAnsi="Times New Roman" w:cs="Times New Roman"/>
          <w:sz w:val="24"/>
          <w:szCs w:val="24"/>
        </w:rPr>
        <w:t xml:space="preserve"> </w:t>
      </w:r>
    </w:p>
    <w:p w14:paraId="58B8B036" w14:textId="769FD2F9" w:rsidR="00264E60" w:rsidRDefault="00264E60" w:rsidP="003A55F0">
      <w:pPr>
        <w:pStyle w:val="Prrafodelista"/>
        <w:jc w:val="both"/>
        <w:rPr>
          <w:rFonts w:ascii="Times New Roman" w:hAnsi="Times New Roman" w:cs="Times New Roman"/>
          <w:sz w:val="24"/>
          <w:szCs w:val="24"/>
        </w:rPr>
      </w:pPr>
    </w:p>
    <w:p w14:paraId="2ADA733A" w14:textId="71279F74" w:rsidR="00376B8E" w:rsidRDefault="00264E60" w:rsidP="003A55F0">
      <w:pPr>
        <w:pStyle w:val="Prrafodelista"/>
        <w:jc w:val="both"/>
        <w:rPr>
          <w:rFonts w:ascii="Times New Roman" w:hAnsi="Times New Roman" w:cs="Times New Roman"/>
          <w:sz w:val="24"/>
          <w:szCs w:val="24"/>
        </w:rPr>
      </w:pPr>
      <w:r>
        <w:rPr>
          <w:rFonts w:ascii="Times New Roman" w:hAnsi="Times New Roman" w:cs="Times New Roman"/>
          <w:sz w:val="24"/>
          <w:szCs w:val="24"/>
        </w:rPr>
        <w:t>Como se puede ver en la figura 3,</w:t>
      </w:r>
      <w:r w:rsidR="00376B8E">
        <w:rPr>
          <w:rFonts w:ascii="Times New Roman" w:hAnsi="Times New Roman" w:cs="Times New Roman"/>
          <w:sz w:val="24"/>
          <w:szCs w:val="24"/>
        </w:rPr>
        <w:t xml:space="preserve"> </w:t>
      </w:r>
      <w:r w:rsidR="002B726C">
        <w:rPr>
          <w:rFonts w:ascii="Times New Roman" w:hAnsi="Times New Roman" w:cs="Times New Roman"/>
          <w:sz w:val="24"/>
          <w:szCs w:val="24"/>
        </w:rPr>
        <w:t>el gobierno</w:t>
      </w:r>
      <w:r w:rsidR="00376B8E">
        <w:rPr>
          <w:rFonts w:ascii="Times New Roman" w:hAnsi="Times New Roman" w:cs="Times New Roman"/>
          <w:sz w:val="24"/>
          <w:szCs w:val="24"/>
        </w:rPr>
        <w:t xml:space="preserve"> de IT se extiende más alla del dominio de procesos de gestión de IT. </w:t>
      </w:r>
      <w:r w:rsidR="002B726C">
        <w:rPr>
          <w:rFonts w:ascii="Times New Roman" w:hAnsi="Times New Roman" w:cs="Times New Roman"/>
          <w:sz w:val="24"/>
          <w:szCs w:val="24"/>
        </w:rPr>
        <w:t xml:space="preserve">En este contexto, el gobierno de </w:t>
      </w:r>
      <w:r w:rsidR="00157DA7">
        <w:rPr>
          <w:rFonts w:ascii="Times New Roman" w:hAnsi="Times New Roman" w:cs="Times New Roman"/>
          <w:sz w:val="24"/>
          <w:szCs w:val="24"/>
        </w:rPr>
        <w:t>IT incluye especificar los derechos de decisi</w:t>
      </w:r>
      <w:r w:rsidR="00DB6A9E">
        <w:rPr>
          <w:rFonts w:ascii="Times New Roman" w:hAnsi="Times New Roman" w:cs="Times New Roman"/>
          <w:sz w:val="24"/>
          <w:szCs w:val="24"/>
        </w:rPr>
        <w:t>ó</w:t>
      </w:r>
      <w:r w:rsidR="00157DA7">
        <w:rPr>
          <w:rFonts w:ascii="Times New Roman" w:hAnsi="Times New Roman" w:cs="Times New Roman"/>
          <w:sz w:val="24"/>
          <w:szCs w:val="24"/>
        </w:rPr>
        <w:t xml:space="preserve">n y </w:t>
      </w:r>
      <w:r w:rsidR="002A0E50">
        <w:rPr>
          <w:rFonts w:ascii="Times New Roman" w:hAnsi="Times New Roman" w:cs="Times New Roman"/>
          <w:sz w:val="24"/>
          <w:szCs w:val="24"/>
        </w:rPr>
        <w:t xml:space="preserve">las responsabilidades para promover un comportamiento deseable en el uso de IT. Estas responsabilidades se aplican ampliamente </w:t>
      </w:r>
      <w:r w:rsidR="008E27E4">
        <w:rPr>
          <w:rFonts w:ascii="Times New Roman" w:hAnsi="Times New Roman" w:cs="Times New Roman"/>
          <w:sz w:val="24"/>
          <w:szCs w:val="24"/>
        </w:rPr>
        <w:t>por toda la organización, no solo el CIO y el departamento de IT.</w:t>
      </w:r>
    </w:p>
    <w:p w14:paraId="1404A552" w14:textId="77777777" w:rsidR="00BA3FD9" w:rsidRDefault="00BA3FD9" w:rsidP="003A55F0">
      <w:pPr>
        <w:pStyle w:val="Prrafodelista"/>
        <w:jc w:val="both"/>
        <w:rPr>
          <w:rFonts w:ascii="Times New Roman" w:hAnsi="Times New Roman" w:cs="Times New Roman"/>
          <w:sz w:val="24"/>
          <w:szCs w:val="24"/>
        </w:rPr>
      </w:pPr>
    </w:p>
    <w:p w14:paraId="7C541301" w14:textId="77777777" w:rsidR="00975EDC" w:rsidRDefault="00975EDC">
      <w:pPr>
        <w:rPr>
          <w:rFonts w:ascii="Times New Roman" w:hAnsi="Times New Roman" w:cs="Times New Roman"/>
          <w:b/>
          <w:bCs/>
          <w:sz w:val="24"/>
          <w:szCs w:val="24"/>
        </w:rPr>
      </w:pPr>
      <w:r>
        <w:rPr>
          <w:rFonts w:ascii="Times New Roman" w:hAnsi="Times New Roman" w:cs="Times New Roman"/>
          <w:b/>
          <w:bCs/>
          <w:sz w:val="24"/>
          <w:szCs w:val="24"/>
        </w:rPr>
        <w:br w:type="page"/>
      </w:r>
    </w:p>
    <w:p w14:paraId="695A966F" w14:textId="0CFDB6A2" w:rsidR="00BA3FD9" w:rsidRDefault="00BA3FD9" w:rsidP="00BA3FD9">
      <w:pPr>
        <w:pStyle w:val="Prrafodelista"/>
        <w:numPr>
          <w:ilvl w:val="0"/>
          <w:numId w:val="1"/>
        </w:numPr>
        <w:jc w:val="both"/>
        <w:rPr>
          <w:rFonts w:ascii="Times New Roman" w:hAnsi="Times New Roman" w:cs="Times New Roman"/>
          <w:b/>
          <w:bCs/>
          <w:sz w:val="24"/>
          <w:szCs w:val="24"/>
        </w:rPr>
      </w:pPr>
      <w:r w:rsidRPr="00BA3FD9">
        <w:rPr>
          <w:rFonts w:ascii="Times New Roman" w:hAnsi="Times New Roman" w:cs="Times New Roman"/>
          <w:b/>
          <w:bCs/>
          <w:sz w:val="24"/>
          <w:szCs w:val="24"/>
        </w:rPr>
        <w:lastRenderedPageBreak/>
        <w:t>¿Cuál de los dos estilos de gobierno se parece más a la gestión (management)</w:t>
      </w:r>
      <w:r w:rsidR="008C34C9">
        <w:rPr>
          <w:rFonts w:ascii="Times New Roman" w:hAnsi="Times New Roman" w:cs="Times New Roman"/>
          <w:b/>
          <w:bCs/>
          <w:sz w:val="24"/>
          <w:szCs w:val="24"/>
        </w:rPr>
        <w:t xml:space="preserve"> </w:t>
      </w:r>
      <w:r w:rsidRPr="00BA3FD9">
        <w:rPr>
          <w:rFonts w:ascii="Times New Roman" w:hAnsi="Times New Roman" w:cs="Times New Roman"/>
          <w:b/>
          <w:bCs/>
          <w:sz w:val="24"/>
          <w:szCs w:val="24"/>
        </w:rPr>
        <w:t>de</w:t>
      </w:r>
      <w:r>
        <w:rPr>
          <w:rFonts w:ascii="Times New Roman" w:hAnsi="Times New Roman" w:cs="Times New Roman"/>
          <w:b/>
          <w:bCs/>
          <w:sz w:val="24"/>
          <w:szCs w:val="24"/>
        </w:rPr>
        <w:t xml:space="preserve"> </w:t>
      </w:r>
      <w:r w:rsidRPr="00BA3FD9">
        <w:rPr>
          <w:rFonts w:ascii="Times New Roman" w:hAnsi="Times New Roman" w:cs="Times New Roman"/>
          <w:b/>
          <w:bCs/>
          <w:sz w:val="24"/>
          <w:szCs w:val="24"/>
        </w:rPr>
        <w:t>las TI? ¿Por qué?</w:t>
      </w:r>
    </w:p>
    <w:p w14:paraId="10DEA91F" w14:textId="77777777" w:rsidR="00BA3FD9" w:rsidRDefault="00BA3FD9" w:rsidP="00BA3FD9">
      <w:pPr>
        <w:pStyle w:val="Prrafodelista"/>
        <w:jc w:val="both"/>
        <w:rPr>
          <w:rFonts w:ascii="Times New Roman" w:hAnsi="Times New Roman" w:cs="Times New Roman"/>
          <w:b/>
          <w:bCs/>
          <w:sz w:val="24"/>
          <w:szCs w:val="24"/>
        </w:rPr>
      </w:pPr>
    </w:p>
    <w:p w14:paraId="3A5D6182" w14:textId="5A78C36C" w:rsidR="00BA3FD9" w:rsidRDefault="008C34C9" w:rsidP="00BA3FD9">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De los dos estilos de gobierno (Process-oriented y </w:t>
      </w:r>
      <w:r w:rsidR="00804F9B">
        <w:rPr>
          <w:rFonts w:ascii="Times New Roman" w:hAnsi="Times New Roman" w:cs="Times New Roman"/>
          <w:sz w:val="24"/>
          <w:szCs w:val="24"/>
        </w:rPr>
        <w:t xml:space="preserve">Behaviour-oriented) el que más se parece a la gestión (management) de las TI es el estilo Process-oriented porque </w:t>
      </w:r>
      <w:r w:rsidR="00AF34F3">
        <w:rPr>
          <w:rFonts w:ascii="Times New Roman" w:hAnsi="Times New Roman" w:cs="Times New Roman"/>
          <w:sz w:val="24"/>
          <w:szCs w:val="24"/>
        </w:rPr>
        <w:t>se centra principalmente en procesos de gestión de sistemas</w:t>
      </w:r>
      <w:r w:rsidR="00283351">
        <w:rPr>
          <w:rFonts w:ascii="Times New Roman" w:hAnsi="Times New Roman" w:cs="Times New Roman"/>
          <w:sz w:val="24"/>
          <w:szCs w:val="24"/>
        </w:rPr>
        <w:t xml:space="preserve"> y se aleja de la toma de decisiones </w:t>
      </w:r>
      <w:r w:rsidR="0003780A">
        <w:rPr>
          <w:rFonts w:ascii="Times New Roman" w:hAnsi="Times New Roman" w:cs="Times New Roman"/>
          <w:sz w:val="24"/>
          <w:szCs w:val="24"/>
        </w:rPr>
        <w:t xml:space="preserve">y comportamiento humano </w:t>
      </w:r>
      <w:r w:rsidR="00283351">
        <w:rPr>
          <w:rFonts w:ascii="Times New Roman" w:hAnsi="Times New Roman" w:cs="Times New Roman"/>
          <w:sz w:val="24"/>
          <w:szCs w:val="24"/>
        </w:rPr>
        <w:t xml:space="preserve">que </w:t>
      </w:r>
      <w:r w:rsidR="0003780A">
        <w:rPr>
          <w:rFonts w:ascii="Times New Roman" w:hAnsi="Times New Roman" w:cs="Times New Roman"/>
          <w:sz w:val="24"/>
          <w:szCs w:val="24"/>
        </w:rPr>
        <w:t>abarca</w:t>
      </w:r>
      <w:r w:rsidR="00283351">
        <w:rPr>
          <w:rFonts w:ascii="Times New Roman" w:hAnsi="Times New Roman" w:cs="Times New Roman"/>
          <w:sz w:val="24"/>
          <w:szCs w:val="24"/>
        </w:rPr>
        <w:t xml:space="preserve"> la parte de gobierno de TI.</w:t>
      </w:r>
    </w:p>
    <w:p w14:paraId="547172A3" w14:textId="77777777" w:rsidR="00E926A8" w:rsidRDefault="00E926A8" w:rsidP="00BA3FD9">
      <w:pPr>
        <w:pStyle w:val="Prrafodelista"/>
        <w:jc w:val="both"/>
        <w:rPr>
          <w:rFonts w:ascii="Times New Roman" w:hAnsi="Times New Roman" w:cs="Times New Roman"/>
          <w:sz w:val="24"/>
          <w:szCs w:val="24"/>
        </w:rPr>
      </w:pPr>
    </w:p>
    <w:p w14:paraId="1ECA3BF4" w14:textId="74C35E52" w:rsidR="00E926A8" w:rsidRDefault="0061599E" w:rsidP="0061599E">
      <w:pPr>
        <w:pStyle w:val="Prrafodelista"/>
        <w:numPr>
          <w:ilvl w:val="0"/>
          <w:numId w:val="1"/>
        </w:numPr>
        <w:jc w:val="both"/>
        <w:rPr>
          <w:rFonts w:ascii="Times New Roman" w:hAnsi="Times New Roman" w:cs="Times New Roman"/>
          <w:b/>
          <w:bCs/>
          <w:sz w:val="24"/>
          <w:szCs w:val="24"/>
        </w:rPr>
      </w:pPr>
      <w:r w:rsidRPr="0061599E">
        <w:rPr>
          <w:rFonts w:ascii="Times New Roman" w:hAnsi="Times New Roman" w:cs="Times New Roman"/>
          <w:b/>
          <w:bCs/>
          <w:sz w:val="24"/>
          <w:szCs w:val="24"/>
        </w:rPr>
        <w:t>¿Cuál de las definiciones de Gobierno de vistas en clase se parece más a lo que</w:t>
      </w:r>
      <w:r>
        <w:rPr>
          <w:rFonts w:ascii="Times New Roman" w:hAnsi="Times New Roman" w:cs="Times New Roman"/>
          <w:b/>
          <w:bCs/>
          <w:sz w:val="24"/>
          <w:szCs w:val="24"/>
        </w:rPr>
        <w:t xml:space="preserve"> </w:t>
      </w:r>
      <w:r w:rsidRPr="0061599E">
        <w:rPr>
          <w:rFonts w:ascii="Times New Roman" w:hAnsi="Times New Roman" w:cs="Times New Roman"/>
          <w:b/>
          <w:bCs/>
          <w:sz w:val="24"/>
          <w:szCs w:val="24"/>
        </w:rPr>
        <w:t>defiende el artículo? ¿Por qué?</w:t>
      </w:r>
    </w:p>
    <w:p w14:paraId="414AE647" w14:textId="77777777" w:rsidR="0061599E" w:rsidRDefault="0061599E" w:rsidP="0061599E">
      <w:pPr>
        <w:pStyle w:val="Prrafodelista"/>
        <w:jc w:val="both"/>
        <w:rPr>
          <w:rFonts w:ascii="Times New Roman" w:hAnsi="Times New Roman" w:cs="Times New Roman"/>
          <w:b/>
          <w:bCs/>
          <w:sz w:val="24"/>
          <w:szCs w:val="24"/>
        </w:rPr>
      </w:pPr>
    </w:p>
    <w:p w14:paraId="1867FC92" w14:textId="7392CDD8" w:rsidR="0061599E" w:rsidRDefault="00526D61" w:rsidP="0061599E">
      <w:pPr>
        <w:pStyle w:val="Prrafodelista"/>
        <w:jc w:val="both"/>
        <w:rPr>
          <w:rFonts w:ascii="Times New Roman" w:hAnsi="Times New Roman" w:cs="Times New Roman"/>
          <w:sz w:val="24"/>
          <w:szCs w:val="24"/>
        </w:rPr>
      </w:pPr>
      <w:r>
        <w:rPr>
          <w:rFonts w:ascii="Times New Roman" w:hAnsi="Times New Roman" w:cs="Times New Roman"/>
          <w:sz w:val="24"/>
          <w:szCs w:val="24"/>
        </w:rPr>
        <w:t>La que m</w:t>
      </w:r>
      <w:r w:rsidR="00892B9C">
        <w:rPr>
          <w:rFonts w:ascii="Times New Roman" w:hAnsi="Times New Roman" w:cs="Times New Roman"/>
          <w:sz w:val="24"/>
          <w:szCs w:val="24"/>
        </w:rPr>
        <w:t>á</w:t>
      </w:r>
      <w:r>
        <w:rPr>
          <w:rFonts w:ascii="Times New Roman" w:hAnsi="Times New Roman" w:cs="Times New Roman"/>
          <w:sz w:val="24"/>
          <w:szCs w:val="24"/>
        </w:rPr>
        <w:t>s se parece es la siguiente:</w:t>
      </w:r>
    </w:p>
    <w:p w14:paraId="49A33CF8" w14:textId="77777777" w:rsidR="00BD48CD" w:rsidRDefault="00BD48CD" w:rsidP="0061599E">
      <w:pPr>
        <w:pStyle w:val="Prrafodelista"/>
        <w:jc w:val="both"/>
        <w:rPr>
          <w:rFonts w:ascii="Times New Roman" w:hAnsi="Times New Roman" w:cs="Times New Roman"/>
          <w:sz w:val="24"/>
          <w:szCs w:val="24"/>
        </w:rPr>
      </w:pPr>
    </w:p>
    <w:p w14:paraId="580153C2" w14:textId="56F05F54" w:rsidR="00526D61" w:rsidRDefault="00BD48CD" w:rsidP="0061599E">
      <w:pPr>
        <w:pStyle w:val="Prrafodelista"/>
        <w:jc w:val="both"/>
        <w:rPr>
          <w:rFonts w:ascii="Times New Roman" w:hAnsi="Times New Roman" w:cs="Times New Roman"/>
          <w:sz w:val="24"/>
          <w:szCs w:val="24"/>
        </w:rPr>
      </w:pPr>
      <w:r w:rsidRPr="00BD48CD">
        <w:rPr>
          <w:rFonts w:ascii="Times New Roman" w:hAnsi="Times New Roman" w:cs="Times New Roman"/>
          <w:sz w:val="24"/>
          <w:szCs w:val="24"/>
        </w:rPr>
        <w:t>IT Governance consiste en especificar los derechos de decisión y el marco de</w:t>
      </w:r>
      <w:r w:rsidRPr="00BD48CD">
        <w:rPr>
          <w:rFonts w:ascii="Times New Roman" w:hAnsi="Times New Roman" w:cs="Times New Roman"/>
          <w:sz w:val="24"/>
          <w:szCs w:val="24"/>
        </w:rPr>
        <w:br/>
        <w:t>responsabilidad para producir el comportamiento deseable en el uso de las</w:t>
      </w:r>
      <w:r w:rsidRPr="00BD48CD">
        <w:rPr>
          <w:rFonts w:ascii="Times New Roman" w:hAnsi="Times New Roman" w:cs="Times New Roman"/>
          <w:sz w:val="24"/>
          <w:szCs w:val="24"/>
        </w:rPr>
        <w:br/>
        <w:t>TIC.</w:t>
      </w:r>
    </w:p>
    <w:p w14:paraId="7FF0B264" w14:textId="4AAD18BF" w:rsidR="00BD48CD" w:rsidRDefault="00BD48CD" w:rsidP="0061599E">
      <w:pPr>
        <w:pStyle w:val="Prrafodelista"/>
        <w:jc w:val="both"/>
        <w:rPr>
          <w:rFonts w:ascii="Times New Roman" w:hAnsi="Times New Roman" w:cs="Times New Roman"/>
          <w:b/>
          <w:bCs/>
          <w:sz w:val="24"/>
          <w:szCs w:val="24"/>
        </w:rPr>
      </w:pPr>
      <w:r w:rsidRPr="00BD48CD">
        <w:rPr>
          <w:rFonts w:ascii="Times New Roman" w:hAnsi="Times New Roman" w:cs="Times New Roman"/>
          <w:b/>
          <w:bCs/>
          <w:sz w:val="24"/>
          <w:szCs w:val="24"/>
        </w:rPr>
        <w:t>(Weill &amp; Ross. IT-Governance. Visión de Comportamiento)</w:t>
      </w:r>
    </w:p>
    <w:p w14:paraId="49D32D17" w14:textId="77777777" w:rsidR="00BD48CD" w:rsidRDefault="00BD48CD" w:rsidP="0061599E">
      <w:pPr>
        <w:pStyle w:val="Prrafodelista"/>
        <w:jc w:val="both"/>
        <w:rPr>
          <w:rFonts w:ascii="Times New Roman" w:hAnsi="Times New Roman" w:cs="Times New Roman"/>
          <w:b/>
          <w:bCs/>
          <w:sz w:val="24"/>
          <w:szCs w:val="24"/>
        </w:rPr>
      </w:pPr>
    </w:p>
    <w:p w14:paraId="4C386D61" w14:textId="7CB06376" w:rsidR="00BD48CD" w:rsidRDefault="00BD48CD" w:rsidP="0061599E">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Porque </w:t>
      </w:r>
      <w:r w:rsidR="003A5E16">
        <w:rPr>
          <w:rFonts w:ascii="Times New Roman" w:hAnsi="Times New Roman" w:cs="Times New Roman"/>
          <w:sz w:val="24"/>
          <w:szCs w:val="24"/>
        </w:rPr>
        <w:t>esta definición se centra en la visión de comportamiento para el gobierno de TI, que es la visión que</w:t>
      </w:r>
      <w:r w:rsidR="003F34F0">
        <w:rPr>
          <w:rFonts w:ascii="Times New Roman" w:hAnsi="Times New Roman" w:cs="Times New Roman"/>
          <w:sz w:val="24"/>
          <w:szCs w:val="24"/>
        </w:rPr>
        <w:t xml:space="preserve"> más</w:t>
      </w:r>
      <w:r w:rsidR="003A5E16">
        <w:rPr>
          <w:rFonts w:ascii="Times New Roman" w:hAnsi="Times New Roman" w:cs="Times New Roman"/>
          <w:sz w:val="24"/>
          <w:szCs w:val="24"/>
        </w:rPr>
        <w:t xml:space="preserve"> defiende el artículo.</w:t>
      </w:r>
    </w:p>
    <w:p w14:paraId="62D54288" w14:textId="77777777" w:rsidR="005611DB" w:rsidRDefault="005611DB" w:rsidP="0061599E">
      <w:pPr>
        <w:pStyle w:val="Prrafodelista"/>
        <w:jc w:val="both"/>
        <w:rPr>
          <w:rFonts w:ascii="Times New Roman" w:hAnsi="Times New Roman" w:cs="Times New Roman"/>
          <w:sz w:val="24"/>
          <w:szCs w:val="24"/>
        </w:rPr>
      </w:pPr>
    </w:p>
    <w:p w14:paraId="30CA4464" w14:textId="406A095F" w:rsidR="005611DB" w:rsidRPr="00A2589E" w:rsidRDefault="005611DB" w:rsidP="00975EDC">
      <w:pPr>
        <w:pStyle w:val="Prrafodelista"/>
        <w:numPr>
          <w:ilvl w:val="0"/>
          <w:numId w:val="1"/>
        </w:numPr>
        <w:jc w:val="both"/>
        <w:rPr>
          <w:rFonts w:ascii="Times New Roman" w:hAnsi="Times New Roman" w:cs="Times New Roman"/>
          <w:b/>
          <w:bCs/>
          <w:sz w:val="24"/>
          <w:szCs w:val="24"/>
        </w:rPr>
      </w:pPr>
      <w:r w:rsidRPr="00A2589E">
        <w:rPr>
          <w:rFonts w:ascii="Times New Roman" w:hAnsi="Times New Roman" w:cs="Times New Roman"/>
          <w:b/>
          <w:bCs/>
          <w:sz w:val="24"/>
          <w:szCs w:val="24"/>
        </w:rPr>
        <w:t>Explica la frase “el mejor modelo basado en procesos es a menudo derrotado</w:t>
      </w:r>
      <w:r w:rsidR="00A2589E" w:rsidRPr="00A2589E">
        <w:rPr>
          <w:rFonts w:ascii="Times New Roman" w:hAnsi="Times New Roman" w:cs="Times New Roman"/>
          <w:b/>
          <w:bCs/>
          <w:sz w:val="24"/>
          <w:szCs w:val="24"/>
        </w:rPr>
        <w:t xml:space="preserve"> </w:t>
      </w:r>
      <w:r w:rsidRPr="00A2589E">
        <w:rPr>
          <w:rFonts w:ascii="Times New Roman" w:hAnsi="Times New Roman" w:cs="Times New Roman"/>
          <w:b/>
          <w:bCs/>
          <w:sz w:val="24"/>
          <w:szCs w:val="24"/>
        </w:rPr>
        <w:t>fácilmente por un pobre comportamiento humano”.</w:t>
      </w:r>
    </w:p>
    <w:p w14:paraId="2DA82014" w14:textId="77777777" w:rsidR="005611DB" w:rsidRDefault="005611DB" w:rsidP="00604F77">
      <w:pPr>
        <w:pStyle w:val="Prrafodelista"/>
        <w:jc w:val="both"/>
        <w:rPr>
          <w:rFonts w:ascii="Times New Roman" w:hAnsi="Times New Roman" w:cs="Times New Roman"/>
          <w:b/>
          <w:bCs/>
          <w:sz w:val="24"/>
          <w:szCs w:val="24"/>
        </w:rPr>
      </w:pPr>
    </w:p>
    <w:p w14:paraId="4FD55664" w14:textId="6C0CA8BB" w:rsidR="00D67452" w:rsidRPr="00D67452" w:rsidRDefault="00D67452" w:rsidP="00604F77">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Esta frase se refiere a que </w:t>
      </w:r>
      <w:r w:rsidR="00653254">
        <w:rPr>
          <w:rFonts w:ascii="Times New Roman" w:hAnsi="Times New Roman" w:cs="Times New Roman"/>
          <w:sz w:val="24"/>
          <w:szCs w:val="24"/>
        </w:rPr>
        <w:t>los modelos basados en procesos están en riesgo de comportamiento humano inadecuado</w:t>
      </w:r>
      <w:r w:rsidR="00DB628A">
        <w:rPr>
          <w:rFonts w:ascii="Times New Roman" w:hAnsi="Times New Roman" w:cs="Times New Roman"/>
          <w:sz w:val="24"/>
          <w:szCs w:val="24"/>
        </w:rPr>
        <w:t xml:space="preserve"> por parte de individuos y grupos internos o incluso externos a la organización</w:t>
      </w:r>
      <w:r w:rsidR="007F6BE9">
        <w:rPr>
          <w:rFonts w:ascii="Times New Roman" w:hAnsi="Times New Roman" w:cs="Times New Roman"/>
          <w:sz w:val="24"/>
          <w:szCs w:val="24"/>
        </w:rPr>
        <w:t xml:space="preserve"> mientras que conseguir un buen comportamiento asegura conformidad con un </w:t>
      </w:r>
      <w:r w:rsidR="000A69D6">
        <w:rPr>
          <w:rFonts w:ascii="Times New Roman" w:hAnsi="Times New Roman" w:cs="Times New Roman"/>
          <w:sz w:val="24"/>
          <w:szCs w:val="24"/>
        </w:rPr>
        <w:t>modelo de proceso efectivo y al mismo tiempo compensa las deficiencias en modelos de proceso débiles.</w:t>
      </w:r>
    </w:p>
    <w:p w14:paraId="7C867628" w14:textId="77777777" w:rsidR="002F7C1D" w:rsidRDefault="002F7C1D" w:rsidP="005611DB">
      <w:pPr>
        <w:pStyle w:val="Prrafodelista"/>
        <w:jc w:val="both"/>
        <w:rPr>
          <w:rFonts w:ascii="Times New Roman" w:hAnsi="Times New Roman" w:cs="Times New Roman"/>
          <w:b/>
          <w:bCs/>
          <w:sz w:val="24"/>
          <w:szCs w:val="24"/>
        </w:rPr>
      </w:pPr>
    </w:p>
    <w:p w14:paraId="232E0C89" w14:textId="77777777" w:rsidR="005611DB" w:rsidRPr="005611DB" w:rsidRDefault="005611DB" w:rsidP="005611DB">
      <w:pPr>
        <w:pStyle w:val="Prrafodelista"/>
        <w:jc w:val="both"/>
        <w:rPr>
          <w:rFonts w:ascii="Times New Roman" w:hAnsi="Times New Roman" w:cs="Times New Roman"/>
          <w:sz w:val="24"/>
          <w:szCs w:val="24"/>
        </w:rPr>
      </w:pPr>
    </w:p>
    <w:p w14:paraId="356A3C8B" w14:textId="77777777" w:rsidR="00526D61" w:rsidRPr="0061599E" w:rsidRDefault="00526D61" w:rsidP="0061599E">
      <w:pPr>
        <w:pStyle w:val="Prrafodelista"/>
        <w:jc w:val="both"/>
        <w:rPr>
          <w:rFonts w:ascii="Times New Roman" w:hAnsi="Times New Roman" w:cs="Times New Roman"/>
          <w:sz w:val="24"/>
          <w:szCs w:val="24"/>
        </w:rPr>
      </w:pPr>
    </w:p>
    <w:p w14:paraId="2E7B215A" w14:textId="77777777" w:rsidR="00F45192" w:rsidRPr="00F45192" w:rsidRDefault="00F45192" w:rsidP="003A55F0">
      <w:pPr>
        <w:pStyle w:val="Prrafodelista"/>
        <w:jc w:val="both"/>
        <w:rPr>
          <w:rFonts w:ascii="Times New Roman" w:hAnsi="Times New Roman" w:cs="Times New Roman"/>
          <w:sz w:val="24"/>
          <w:szCs w:val="24"/>
        </w:rPr>
      </w:pPr>
    </w:p>
    <w:p w14:paraId="1D02B0B1" w14:textId="77777777" w:rsidR="00A3539D" w:rsidRDefault="00A3539D" w:rsidP="00A3539D">
      <w:pPr>
        <w:pStyle w:val="Prrafodelista"/>
        <w:jc w:val="both"/>
        <w:rPr>
          <w:rFonts w:ascii="Times New Roman" w:hAnsi="Times New Roman" w:cs="Times New Roman"/>
          <w:b/>
          <w:bCs/>
          <w:sz w:val="24"/>
          <w:szCs w:val="24"/>
        </w:rPr>
      </w:pPr>
    </w:p>
    <w:p w14:paraId="5F8D5636" w14:textId="77777777" w:rsidR="00A3539D" w:rsidRPr="00A3539D" w:rsidRDefault="00A3539D" w:rsidP="00A3539D">
      <w:pPr>
        <w:pStyle w:val="Prrafodelista"/>
        <w:jc w:val="both"/>
        <w:rPr>
          <w:rFonts w:ascii="Times New Roman" w:hAnsi="Times New Roman" w:cs="Times New Roman"/>
          <w:sz w:val="24"/>
          <w:szCs w:val="24"/>
        </w:rPr>
      </w:pPr>
    </w:p>
    <w:sectPr w:rsidR="00A3539D" w:rsidRPr="00A3539D" w:rsidSect="003E4AD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02B1"/>
    <w:multiLevelType w:val="hybridMultilevel"/>
    <w:tmpl w:val="EE9ECE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8CA129D"/>
    <w:multiLevelType w:val="hybridMultilevel"/>
    <w:tmpl w:val="867854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783F67"/>
    <w:multiLevelType w:val="hybridMultilevel"/>
    <w:tmpl w:val="FC4A32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CFC5154"/>
    <w:multiLevelType w:val="hybridMultilevel"/>
    <w:tmpl w:val="6F0218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4F4623B"/>
    <w:multiLevelType w:val="hybridMultilevel"/>
    <w:tmpl w:val="8B2A42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4437964"/>
    <w:multiLevelType w:val="hybridMultilevel"/>
    <w:tmpl w:val="7DEA13CE"/>
    <w:lvl w:ilvl="0" w:tplc="5614BA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7AE1988"/>
    <w:multiLevelType w:val="hybridMultilevel"/>
    <w:tmpl w:val="3C7254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F9"/>
    <w:rsid w:val="00000A00"/>
    <w:rsid w:val="00011A4E"/>
    <w:rsid w:val="00026BD4"/>
    <w:rsid w:val="0003780A"/>
    <w:rsid w:val="00044976"/>
    <w:rsid w:val="00046987"/>
    <w:rsid w:val="000664D2"/>
    <w:rsid w:val="0007533A"/>
    <w:rsid w:val="000A1D61"/>
    <w:rsid w:val="000A69D6"/>
    <w:rsid w:val="0010442D"/>
    <w:rsid w:val="0011203C"/>
    <w:rsid w:val="001127DD"/>
    <w:rsid w:val="0014237D"/>
    <w:rsid w:val="00145E94"/>
    <w:rsid w:val="00157DA7"/>
    <w:rsid w:val="0016605D"/>
    <w:rsid w:val="00171E5A"/>
    <w:rsid w:val="00195530"/>
    <w:rsid w:val="001B7067"/>
    <w:rsid w:val="001E0ECC"/>
    <w:rsid w:val="001E7FE9"/>
    <w:rsid w:val="00222B83"/>
    <w:rsid w:val="002247D5"/>
    <w:rsid w:val="00264E60"/>
    <w:rsid w:val="00277AB2"/>
    <w:rsid w:val="002809B0"/>
    <w:rsid w:val="00283351"/>
    <w:rsid w:val="002950C2"/>
    <w:rsid w:val="002A0E50"/>
    <w:rsid w:val="002B6736"/>
    <w:rsid w:val="002B726C"/>
    <w:rsid w:val="002C2CCD"/>
    <w:rsid w:val="002E00C9"/>
    <w:rsid w:val="002F7C1D"/>
    <w:rsid w:val="00313094"/>
    <w:rsid w:val="00322C51"/>
    <w:rsid w:val="00361D95"/>
    <w:rsid w:val="0036627C"/>
    <w:rsid w:val="00370B75"/>
    <w:rsid w:val="00376B8E"/>
    <w:rsid w:val="003A2384"/>
    <w:rsid w:val="003A55F0"/>
    <w:rsid w:val="003A5724"/>
    <w:rsid w:val="003A5E16"/>
    <w:rsid w:val="003E4AD9"/>
    <w:rsid w:val="003E6262"/>
    <w:rsid w:val="003F34F0"/>
    <w:rsid w:val="00424FF8"/>
    <w:rsid w:val="00441383"/>
    <w:rsid w:val="004545C6"/>
    <w:rsid w:val="00463E79"/>
    <w:rsid w:val="004651FB"/>
    <w:rsid w:val="0048056A"/>
    <w:rsid w:val="004B39D4"/>
    <w:rsid w:val="004F3723"/>
    <w:rsid w:val="00526D61"/>
    <w:rsid w:val="005611DB"/>
    <w:rsid w:val="00572E75"/>
    <w:rsid w:val="00573FDC"/>
    <w:rsid w:val="005751A9"/>
    <w:rsid w:val="005D01F2"/>
    <w:rsid w:val="005D0E53"/>
    <w:rsid w:val="005E6B4F"/>
    <w:rsid w:val="005F2574"/>
    <w:rsid w:val="005F5716"/>
    <w:rsid w:val="00603903"/>
    <w:rsid w:val="00604F77"/>
    <w:rsid w:val="0061103C"/>
    <w:rsid w:val="00611C25"/>
    <w:rsid w:val="00612C7F"/>
    <w:rsid w:val="0061599E"/>
    <w:rsid w:val="00623E4C"/>
    <w:rsid w:val="00653254"/>
    <w:rsid w:val="00676184"/>
    <w:rsid w:val="00677A4C"/>
    <w:rsid w:val="006D1B44"/>
    <w:rsid w:val="006E172E"/>
    <w:rsid w:val="007214F7"/>
    <w:rsid w:val="00753A24"/>
    <w:rsid w:val="007602EB"/>
    <w:rsid w:val="007A68C5"/>
    <w:rsid w:val="007A7B75"/>
    <w:rsid w:val="007F3B42"/>
    <w:rsid w:val="007F5B17"/>
    <w:rsid w:val="007F6BE9"/>
    <w:rsid w:val="00804F9B"/>
    <w:rsid w:val="00805B71"/>
    <w:rsid w:val="008146A3"/>
    <w:rsid w:val="00824904"/>
    <w:rsid w:val="00853848"/>
    <w:rsid w:val="0088197D"/>
    <w:rsid w:val="00887483"/>
    <w:rsid w:val="00892B9C"/>
    <w:rsid w:val="008B51EA"/>
    <w:rsid w:val="008C05D2"/>
    <w:rsid w:val="008C34C9"/>
    <w:rsid w:val="008C759B"/>
    <w:rsid w:val="008E27E4"/>
    <w:rsid w:val="008E6C95"/>
    <w:rsid w:val="00954E2D"/>
    <w:rsid w:val="00963652"/>
    <w:rsid w:val="00975EDC"/>
    <w:rsid w:val="009820B1"/>
    <w:rsid w:val="009A7AF0"/>
    <w:rsid w:val="009D3DA2"/>
    <w:rsid w:val="009D5C68"/>
    <w:rsid w:val="009D6091"/>
    <w:rsid w:val="00A255D9"/>
    <w:rsid w:val="00A2589E"/>
    <w:rsid w:val="00A3539D"/>
    <w:rsid w:val="00A53E1D"/>
    <w:rsid w:val="00A65FDC"/>
    <w:rsid w:val="00A720AF"/>
    <w:rsid w:val="00AF34F3"/>
    <w:rsid w:val="00B02F17"/>
    <w:rsid w:val="00B11D3E"/>
    <w:rsid w:val="00B161B4"/>
    <w:rsid w:val="00B458E1"/>
    <w:rsid w:val="00B60EF2"/>
    <w:rsid w:val="00B67BA6"/>
    <w:rsid w:val="00B96578"/>
    <w:rsid w:val="00B974F8"/>
    <w:rsid w:val="00BA3FD9"/>
    <w:rsid w:val="00BB139A"/>
    <w:rsid w:val="00BB7402"/>
    <w:rsid w:val="00BD48CD"/>
    <w:rsid w:val="00C4247C"/>
    <w:rsid w:val="00C604DD"/>
    <w:rsid w:val="00C70191"/>
    <w:rsid w:val="00CF0BED"/>
    <w:rsid w:val="00D0118B"/>
    <w:rsid w:val="00D25667"/>
    <w:rsid w:val="00D64EF2"/>
    <w:rsid w:val="00D67452"/>
    <w:rsid w:val="00DA54DF"/>
    <w:rsid w:val="00DB628A"/>
    <w:rsid w:val="00DB6A9E"/>
    <w:rsid w:val="00DE3E12"/>
    <w:rsid w:val="00E22515"/>
    <w:rsid w:val="00E326CA"/>
    <w:rsid w:val="00E82712"/>
    <w:rsid w:val="00E926A8"/>
    <w:rsid w:val="00E94524"/>
    <w:rsid w:val="00E96FF9"/>
    <w:rsid w:val="00ED3AB3"/>
    <w:rsid w:val="00EF504C"/>
    <w:rsid w:val="00F11999"/>
    <w:rsid w:val="00F45192"/>
    <w:rsid w:val="00F51FDD"/>
    <w:rsid w:val="00F86FF3"/>
    <w:rsid w:val="00FA092B"/>
    <w:rsid w:val="00FE2443"/>
    <w:rsid w:val="00FF46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33A0"/>
  <w15:chartTrackingRefBased/>
  <w15:docId w15:val="{302259BA-D1FD-4AA7-A8E9-ACBFDA84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FF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96FF9"/>
    <w:pPr>
      <w:ind w:left="720"/>
      <w:contextualSpacing/>
    </w:pPr>
  </w:style>
  <w:style w:type="paragraph" w:styleId="Sinespaciado">
    <w:name w:val="No Spacing"/>
    <w:link w:val="SinespaciadoCar"/>
    <w:uiPriority w:val="1"/>
    <w:qFormat/>
    <w:rsid w:val="003E4AD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E4AD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824CD60D364CC3AEA4DBB20C5DA76E"/>
        <w:category>
          <w:name w:val="General"/>
          <w:gallery w:val="placeholder"/>
        </w:category>
        <w:types>
          <w:type w:val="bbPlcHdr"/>
        </w:types>
        <w:behaviors>
          <w:behavior w:val="content"/>
        </w:behaviors>
        <w:guid w:val="{2BEBBCB4-F160-4623-A3F0-9BA6419E290C}"/>
      </w:docPartPr>
      <w:docPartBody>
        <w:p w:rsidR="00DE357C" w:rsidRDefault="00610205" w:rsidP="00610205">
          <w:pPr>
            <w:pStyle w:val="8C824CD60D364CC3AEA4DBB20C5DA76E"/>
          </w:pPr>
          <w:r>
            <w:rPr>
              <w:rFonts w:asciiTheme="majorHAnsi" w:eastAsiaTheme="majorEastAsia" w:hAnsiTheme="majorHAnsi" w:cstheme="majorBidi"/>
              <w:caps/>
              <w:color w:val="4472C4" w:themeColor="accent1"/>
              <w:sz w:val="80"/>
              <w:szCs w:val="80"/>
            </w:rPr>
            <w:t>[Título del documento]</w:t>
          </w:r>
        </w:p>
      </w:docPartBody>
    </w:docPart>
    <w:docPart>
      <w:docPartPr>
        <w:name w:val="A957472F08D949D18856255D50AC419D"/>
        <w:category>
          <w:name w:val="General"/>
          <w:gallery w:val="placeholder"/>
        </w:category>
        <w:types>
          <w:type w:val="bbPlcHdr"/>
        </w:types>
        <w:behaviors>
          <w:behavior w:val="content"/>
        </w:behaviors>
        <w:guid w:val="{150699C3-E1AA-4345-99B8-2EF002B90196}"/>
      </w:docPartPr>
      <w:docPartBody>
        <w:p w:rsidR="00DE357C" w:rsidRDefault="00610205" w:rsidP="00610205">
          <w:pPr>
            <w:pStyle w:val="A957472F08D949D18856255D50AC419D"/>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05"/>
    <w:rsid w:val="00610205"/>
    <w:rsid w:val="00C96B42"/>
    <w:rsid w:val="00DE35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824CD60D364CC3AEA4DBB20C5DA76E">
    <w:name w:val="8C824CD60D364CC3AEA4DBB20C5DA76E"/>
    <w:rsid w:val="00610205"/>
  </w:style>
  <w:style w:type="paragraph" w:customStyle="1" w:styleId="A957472F08D949D18856255D50AC419D">
    <w:name w:val="A957472F08D949D18856255D50AC419D"/>
    <w:rsid w:val="00610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1202</Words>
  <Characters>6615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nº 1: ejercicio juiz y toomey</dc:title>
  <dc:subject>To Govern IT, or Not to Govern IT?</dc:subject>
  <dc:creator>Adrián Bennasar Polzin</dc:creator>
  <cp:keywords/>
  <dc:description/>
  <cp:lastModifiedBy>Adrián Bennasar Polzin</cp:lastModifiedBy>
  <cp:revision>155</cp:revision>
  <dcterms:created xsi:type="dcterms:W3CDTF">2022-02-24T10:09:00Z</dcterms:created>
  <dcterms:modified xsi:type="dcterms:W3CDTF">2022-03-06T10:31:00Z</dcterms:modified>
</cp:coreProperties>
</file>