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933C" w14:textId="77777777" w:rsidR="005F37DC" w:rsidRPr="00A12114" w:rsidRDefault="00C54003" w:rsidP="00464602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Ejercicio 2</w:t>
      </w:r>
      <w:r w:rsidR="00CC6F69">
        <w:rPr>
          <w:b/>
          <w:sz w:val="32"/>
          <w:lang w:val="es-ES"/>
        </w:rPr>
        <w:t xml:space="preserve">- </w:t>
      </w:r>
      <w:r w:rsidR="00453894">
        <w:rPr>
          <w:b/>
          <w:sz w:val="32"/>
          <w:lang w:val="es-ES"/>
        </w:rPr>
        <w:t xml:space="preserve">Seguridad </w:t>
      </w:r>
      <w:r>
        <w:rPr>
          <w:b/>
          <w:sz w:val="32"/>
          <w:lang w:val="es-ES"/>
        </w:rPr>
        <w:t>en</w:t>
      </w:r>
      <w:r w:rsidR="00453894">
        <w:rPr>
          <w:b/>
          <w:sz w:val="32"/>
          <w:lang w:val="es-ES"/>
        </w:rPr>
        <w:t xml:space="preserve"> </w:t>
      </w:r>
      <w:r>
        <w:rPr>
          <w:b/>
          <w:sz w:val="32"/>
          <w:lang w:val="es-ES"/>
        </w:rPr>
        <w:t>capa</w:t>
      </w:r>
      <w:r w:rsidR="00453894">
        <w:rPr>
          <w:b/>
          <w:sz w:val="32"/>
          <w:lang w:val="es-ES"/>
        </w:rPr>
        <w:t xml:space="preserve"> 2: </w:t>
      </w:r>
      <w:r w:rsidR="00464602">
        <w:rPr>
          <w:b/>
          <w:sz w:val="32"/>
          <w:lang w:val="es-ES"/>
        </w:rPr>
        <w:t xml:space="preserve">Seguridad </w:t>
      </w:r>
      <w:r>
        <w:rPr>
          <w:b/>
          <w:sz w:val="32"/>
          <w:lang w:val="es-ES"/>
        </w:rPr>
        <w:t xml:space="preserve">en los puertos de acceso de </w:t>
      </w:r>
      <w:r w:rsidR="00464602">
        <w:rPr>
          <w:b/>
          <w:sz w:val="32"/>
          <w:lang w:val="es-ES"/>
        </w:rPr>
        <w:t>conmutadores LAN</w:t>
      </w:r>
    </w:p>
    <w:p w14:paraId="354B368B" w14:textId="77777777" w:rsidR="005F37DC" w:rsidRPr="00E45A57" w:rsidRDefault="008C2EAF" w:rsidP="00D8704C">
      <w:pPr>
        <w:spacing w:after="360"/>
        <w:jc w:val="both"/>
        <w:rPr>
          <w:lang w:val="es-ES"/>
        </w:rPr>
      </w:pPr>
      <w:r>
        <w:rPr>
          <w:lang w:val="es-ES"/>
        </w:rPr>
        <w:t>En la red de la compañía</w:t>
      </w:r>
      <w:r w:rsidR="00A8792E">
        <w:rPr>
          <w:lang w:val="es-ES"/>
        </w:rPr>
        <w:t xml:space="preserve"> XYZ, recientemente,</w:t>
      </w:r>
      <w:r>
        <w:rPr>
          <w:lang w:val="es-ES"/>
        </w:rPr>
        <w:t xml:space="preserve"> </w:t>
      </w:r>
      <w:r w:rsidR="00A8792E">
        <w:rPr>
          <w:lang w:val="es-ES"/>
        </w:rPr>
        <w:t xml:space="preserve">se han producido varios ataques </w:t>
      </w:r>
      <w:r w:rsidR="00A12114">
        <w:rPr>
          <w:lang w:val="es-ES"/>
        </w:rPr>
        <w:t>originados desde el interior</w:t>
      </w:r>
      <w:r w:rsidR="00A8792E">
        <w:rPr>
          <w:lang w:val="es-ES"/>
        </w:rPr>
        <w:t xml:space="preserve"> de la propia red</w:t>
      </w:r>
      <w:r w:rsidR="00A12114">
        <w:rPr>
          <w:lang w:val="es-ES"/>
        </w:rPr>
        <w:t>.</w:t>
      </w:r>
      <w:r w:rsidR="00A12114" w:rsidRPr="00A12114">
        <w:rPr>
          <w:lang w:val="es-ES"/>
        </w:rPr>
        <w:t xml:space="preserve"> Por esta razón, </w:t>
      </w:r>
      <w:r w:rsidR="00A12114">
        <w:rPr>
          <w:lang w:val="es-ES"/>
        </w:rPr>
        <w:t>la dirección</w:t>
      </w:r>
      <w:r w:rsidR="00A12114" w:rsidRPr="00A12114">
        <w:rPr>
          <w:lang w:val="es-ES"/>
        </w:rPr>
        <w:t xml:space="preserve"> </w:t>
      </w:r>
      <w:r w:rsidR="00BC70E2">
        <w:rPr>
          <w:lang w:val="es-ES"/>
        </w:rPr>
        <w:t xml:space="preserve">ha </w:t>
      </w:r>
      <w:r w:rsidR="00C54003">
        <w:rPr>
          <w:lang w:val="es-ES"/>
        </w:rPr>
        <w:t>solicitado al responsable</w:t>
      </w:r>
      <w:r w:rsidR="00BC70E2">
        <w:rPr>
          <w:lang w:val="es-ES"/>
        </w:rPr>
        <w:t xml:space="preserve"> de la red</w:t>
      </w:r>
      <w:r w:rsidR="00A12114" w:rsidRPr="00A12114">
        <w:rPr>
          <w:lang w:val="es-ES"/>
        </w:rPr>
        <w:t xml:space="preserve"> </w:t>
      </w:r>
      <w:r w:rsidR="00A12114">
        <w:rPr>
          <w:lang w:val="es-ES"/>
        </w:rPr>
        <w:t xml:space="preserve">mejorar el control de acceso a la LAN. </w:t>
      </w:r>
      <w:r w:rsidR="00A12114" w:rsidRPr="00A12114">
        <w:rPr>
          <w:lang w:val="es-ES"/>
        </w:rPr>
        <w:t>Para evitar los ataques d</w:t>
      </w:r>
      <w:r w:rsidR="00A12114">
        <w:rPr>
          <w:lang w:val="es-ES"/>
        </w:rPr>
        <w:t>e desbordamiento de la tabla de MACs de los conmutadores</w:t>
      </w:r>
      <w:r w:rsidR="00A12114" w:rsidRPr="00A12114">
        <w:rPr>
          <w:lang w:val="es-ES"/>
        </w:rPr>
        <w:t xml:space="preserve">, </w:t>
      </w:r>
      <w:r w:rsidR="00C54003">
        <w:rPr>
          <w:lang w:val="es-ES"/>
        </w:rPr>
        <w:t xml:space="preserve">el responsable </w:t>
      </w:r>
      <w:r w:rsidR="00A12114" w:rsidRPr="00A12114">
        <w:rPr>
          <w:lang w:val="es-ES"/>
        </w:rPr>
        <w:t xml:space="preserve">ha decidido configurar la seguridad </w:t>
      </w:r>
      <w:r w:rsidR="00A8792E">
        <w:rPr>
          <w:lang w:val="es-ES"/>
        </w:rPr>
        <w:t>por</w:t>
      </w:r>
      <w:r w:rsidR="00A12114" w:rsidRPr="00A12114">
        <w:rPr>
          <w:lang w:val="es-ES"/>
        </w:rPr>
        <w:t xml:space="preserve"> puerto </w:t>
      </w:r>
      <w:r w:rsidR="00C54003">
        <w:rPr>
          <w:lang w:val="es-ES"/>
        </w:rPr>
        <w:t xml:space="preserve">y, de esta manera, poder </w:t>
      </w:r>
      <w:r w:rsidR="00A8792E">
        <w:rPr>
          <w:lang w:val="es-ES"/>
        </w:rPr>
        <w:t>limitar</w:t>
      </w:r>
      <w:r w:rsidR="00A12114" w:rsidRPr="00A12114">
        <w:rPr>
          <w:lang w:val="es-ES"/>
        </w:rPr>
        <w:t xml:space="preserve"> el número de direccione</w:t>
      </w:r>
      <w:r w:rsidR="00A12114">
        <w:rPr>
          <w:lang w:val="es-ES"/>
        </w:rPr>
        <w:t xml:space="preserve">s MAC que </w:t>
      </w:r>
      <w:r w:rsidR="00A8792E">
        <w:rPr>
          <w:lang w:val="es-ES"/>
        </w:rPr>
        <w:t>por puerto cada conmutador</w:t>
      </w:r>
      <w:r w:rsidR="00A12114" w:rsidRPr="00A12114">
        <w:rPr>
          <w:lang w:val="es-ES"/>
        </w:rPr>
        <w:t xml:space="preserve"> </w:t>
      </w:r>
      <w:r w:rsidR="00C54003">
        <w:rPr>
          <w:lang w:val="es-ES"/>
        </w:rPr>
        <w:t>aprenda</w:t>
      </w:r>
      <w:r w:rsidR="00A12114" w:rsidRPr="00A12114">
        <w:rPr>
          <w:lang w:val="es-ES"/>
        </w:rPr>
        <w:t xml:space="preserve">. Si el número de direcciones MAC excede el límite establecido, </w:t>
      </w:r>
      <w:r w:rsidR="00A8792E">
        <w:rPr>
          <w:lang w:val="es-ES"/>
        </w:rPr>
        <w:t>se establece</w:t>
      </w:r>
      <w:r w:rsidR="00A12114" w:rsidRPr="00A12114">
        <w:rPr>
          <w:lang w:val="es-ES"/>
        </w:rPr>
        <w:t xml:space="preserve"> que el puerto </w:t>
      </w:r>
      <w:r w:rsidR="00A8792E">
        <w:rPr>
          <w:lang w:val="es-ES"/>
        </w:rPr>
        <w:t>quede fuera de servicio de manera automática</w:t>
      </w:r>
      <w:r w:rsidR="00A12114" w:rsidRPr="00A12114">
        <w:rPr>
          <w:lang w:val="es-ES"/>
        </w:rPr>
        <w:t>.</w:t>
      </w:r>
      <w:r w:rsidR="00A12114">
        <w:rPr>
          <w:lang w:val="es-ES"/>
        </w:rPr>
        <w:t xml:space="preserve"> Por otro lado, el </w:t>
      </w:r>
      <w:r w:rsidR="00C54003">
        <w:rPr>
          <w:lang w:val="es-ES"/>
        </w:rPr>
        <w:t>administrador</w:t>
      </w:r>
      <w:r w:rsidR="00A12114">
        <w:rPr>
          <w:lang w:val="es-ES"/>
        </w:rPr>
        <w:t xml:space="preserve"> también pretende controlar el acceso a la red LAN a través de la MAC de los equipos de usuario.</w:t>
      </w:r>
      <w:r w:rsidR="00BC70E2">
        <w:rPr>
          <w:lang w:val="es-ES"/>
        </w:rPr>
        <w:t xml:space="preserve"> En este ejercicio se practica con </w:t>
      </w:r>
      <w:r w:rsidR="00A8792E">
        <w:rPr>
          <w:lang w:val="es-ES"/>
        </w:rPr>
        <w:t xml:space="preserve">las funcionalidades que, para conseguir todo lo anterior, incorporan los </w:t>
      </w:r>
      <w:r w:rsidR="00BC70E2">
        <w:rPr>
          <w:lang w:val="es-ES"/>
        </w:rPr>
        <w:t>equipos de CISCO Systems.</w:t>
      </w:r>
    </w:p>
    <w:p w14:paraId="217852DB" w14:textId="77777777" w:rsidR="003118DB" w:rsidRPr="009852D4" w:rsidRDefault="006B64A7" w:rsidP="00453894">
      <w:pPr>
        <w:keepNext/>
        <w:spacing w:after="0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1E15F69" wp14:editId="4E1624BF">
            <wp:extent cx="2925620" cy="2088568"/>
            <wp:effectExtent l="19050" t="19050" r="27130" b="25982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72" cy="20895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F65AA" w14:textId="77777777" w:rsidR="00730EE8" w:rsidRPr="00D8704C" w:rsidRDefault="003118DB" w:rsidP="00D8704C">
      <w:pPr>
        <w:pStyle w:val="Descripcin"/>
        <w:jc w:val="center"/>
        <w:rPr>
          <w:b w:val="0"/>
          <w:color w:val="auto"/>
          <w:lang w:val="es-ES"/>
        </w:rPr>
      </w:pPr>
      <w:r w:rsidRPr="003118DB">
        <w:rPr>
          <w:b w:val="0"/>
          <w:color w:val="auto"/>
          <w:lang w:val="es-ES"/>
        </w:rPr>
        <w:t xml:space="preserve">Figura </w:t>
      </w:r>
      <w:r w:rsidR="00E71713" w:rsidRPr="003118DB">
        <w:rPr>
          <w:b w:val="0"/>
          <w:color w:val="auto"/>
        </w:rPr>
        <w:fldChar w:fldCharType="begin"/>
      </w:r>
      <w:r w:rsidRPr="003118DB">
        <w:rPr>
          <w:b w:val="0"/>
          <w:color w:val="auto"/>
          <w:lang w:val="es-ES"/>
        </w:rPr>
        <w:instrText xml:space="preserve"> SEQ Ilustración \* ARABIC </w:instrText>
      </w:r>
      <w:r w:rsidR="00E71713" w:rsidRPr="003118DB">
        <w:rPr>
          <w:b w:val="0"/>
          <w:color w:val="auto"/>
        </w:rPr>
        <w:fldChar w:fldCharType="separate"/>
      </w:r>
      <w:r w:rsidR="00895569">
        <w:rPr>
          <w:b w:val="0"/>
          <w:noProof/>
          <w:color w:val="auto"/>
          <w:lang w:val="es-ES"/>
        </w:rPr>
        <w:t>1</w:t>
      </w:r>
      <w:r w:rsidR="00E71713" w:rsidRPr="003118DB">
        <w:rPr>
          <w:b w:val="0"/>
          <w:color w:val="auto"/>
        </w:rPr>
        <w:fldChar w:fldCharType="end"/>
      </w:r>
      <w:r w:rsidRPr="003118DB">
        <w:rPr>
          <w:b w:val="0"/>
          <w:color w:val="auto"/>
          <w:lang w:val="es-ES"/>
        </w:rPr>
        <w:t>. Topología de la red</w:t>
      </w:r>
      <w:r w:rsidR="006B64A7">
        <w:rPr>
          <w:b w:val="0"/>
          <w:color w:val="auto"/>
          <w:lang w:val="es-ES"/>
        </w:rPr>
        <w:t xml:space="preserve"> de la empresa XYZ</w:t>
      </w:r>
    </w:p>
    <w:p w14:paraId="09BBF6E3" w14:textId="77777777" w:rsidR="00A10640" w:rsidRPr="00A10640" w:rsidRDefault="00C91368" w:rsidP="00B42CF9">
      <w:pPr>
        <w:spacing w:after="12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Guion</w:t>
      </w:r>
      <w:r w:rsidR="00A10640" w:rsidRPr="00A10640">
        <w:rPr>
          <w:b/>
          <w:sz w:val="28"/>
          <w:lang w:val="es-ES"/>
        </w:rPr>
        <w:t xml:space="preserve"> </w:t>
      </w:r>
      <w:r w:rsidR="00021E9F">
        <w:rPr>
          <w:b/>
          <w:sz w:val="28"/>
          <w:lang w:val="es-ES"/>
        </w:rPr>
        <w:t>de la práctica</w:t>
      </w:r>
    </w:p>
    <w:p w14:paraId="0AFB2AED" w14:textId="77777777" w:rsidR="00603D60" w:rsidRDefault="009538BE" w:rsidP="00493135">
      <w:pPr>
        <w:spacing w:after="80"/>
        <w:jc w:val="both"/>
        <w:rPr>
          <w:lang w:val="es-ES"/>
        </w:rPr>
      </w:pPr>
      <w:r w:rsidRPr="009538BE">
        <w:rPr>
          <w:b/>
          <w:lang w:val="es-ES"/>
        </w:rPr>
        <w:t>Tarea</w:t>
      </w:r>
      <w:r w:rsidR="004C7122">
        <w:rPr>
          <w:b/>
          <w:lang w:val="es-ES"/>
        </w:rPr>
        <w:t xml:space="preserve"> </w:t>
      </w:r>
      <w:r w:rsidR="00D45939" w:rsidRPr="009538BE">
        <w:rPr>
          <w:b/>
          <w:lang w:val="es-ES"/>
        </w:rPr>
        <w:t>1:</w:t>
      </w:r>
      <w:r w:rsidR="00D45939" w:rsidRPr="009538BE">
        <w:rPr>
          <w:lang w:val="es-ES"/>
        </w:rPr>
        <w:t xml:space="preserve"> </w:t>
      </w:r>
      <w:r w:rsidRPr="009538BE">
        <w:rPr>
          <w:lang w:val="es-ES"/>
        </w:rPr>
        <w:t>Construir la red de la figura</w:t>
      </w:r>
      <w:r w:rsidR="00603D60">
        <w:rPr>
          <w:lang w:val="es-ES"/>
        </w:rPr>
        <w:t xml:space="preserve"> 1</w:t>
      </w:r>
      <w:r w:rsidR="00BC1E92">
        <w:rPr>
          <w:lang w:val="es-ES"/>
        </w:rPr>
        <w:t>.</w:t>
      </w:r>
      <w:r w:rsidR="007006FF">
        <w:rPr>
          <w:lang w:val="es-ES"/>
        </w:rPr>
        <w:t xml:space="preserve"> Para la asignación de direcciones IP </w:t>
      </w:r>
      <w:r w:rsidR="00A449D4">
        <w:rPr>
          <w:lang w:val="es-ES"/>
        </w:rPr>
        <w:t xml:space="preserve">a los equipos </w:t>
      </w:r>
      <w:r w:rsidR="007006FF">
        <w:rPr>
          <w:lang w:val="es-ES"/>
        </w:rPr>
        <w:t>utilizar la red 10.1.1.0/24.</w:t>
      </w:r>
      <w:r w:rsidR="00FD5909">
        <w:rPr>
          <w:lang w:val="es-ES"/>
        </w:rPr>
        <w:t xml:space="preserve"> Rellenar la tabla siguiente con las asignaciones de las direcciones ip.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2724"/>
        <w:gridCol w:w="1961"/>
        <w:gridCol w:w="2168"/>
      </w:tblGrid>
      <w:tr w:rsidR="00D8704C" w14:paraId="36936EEC" w14:textId="77777777" w:rsidTr="00B62331">
        <w:tc>
          <w:tcPr>
            <w:tcW w:w="1668" w:type="dxa"/>
          </w:tcPr>
          <w:p w14:paraId="60AA6C02" w14:textId="77777777" w:rsidR="00D8704C" w:rsidRPr="00D8704C" w:rsidRDefault="00D8704C" w:rsidP="00D8704C">
            <w:pPr>
              <w:spacing w:after="80"/>
              <w:jc w:val="center"/>
              <w:rPr>
                <w:b/>
                <w:lang w:val="es-ES"/>
              </w:rPr>
            </w:pPr>
            <w:r w:rsidRPr="00D8704C">
              <w:rPr>
                <w:b/>
                <w:lang w:val="es-ES"/>
              </w:rPr>
              <w:t>Nombre</w:t>
            </w:r>
          </w:p>
        </w:tc>
        <w:tc>
          <w:tcPr>
            <w:tcW w:w="2835" w:type="dxa"/>
          </w:tcPr>
          <w:p w14:paraId="04FE857C" w14:textId="77777777" w:rsidR="00D8704C" w:rsidRPr="00D8704C" w:rsidRDefault="00D8704C" w:rsidP="00D8704C">
            <w:pPr>
              <w:spacing w:after="80"/>
              <w:jc w:val="center"/>
              <w:rPr>
                <w:b/>
                <w:lang w:val="es-ES"/>
              </w:rPr>
            </w:pPr>
            <w:r w:rsidRPr="00D8704C">
              <w:rPr>
                <w:b/>
                <w:lang w:val="es-ES"/>
              </w:rPr>
              <w:t>Dirección ip/máscara de red</w:t>
            </w:r>
          </w:p>
        </w:tc>
        <w:tc>
          <w:tcPr>
            <w:tcW w:w="1980" w:type="dxa"/>
          </w:tcPr>
          <w:p w14:paraId="3353AA15" w14:textId="77777777" w:rsidR="00D8704C" w:rsidRPr="00D8704C" w:rsidRDefault="00D8704C" w:rsidP="00D8704C">
            <w:pPr>
              <w:spacing w:after="80"/>
              <w:jc w:val="center"/>
              <w:rPr>
                <w:b/>
                <w:lang w:val="es-ES"/>
              </w:rPr>
            </w:pPr>
            <w:r w:rsidRPr="00D8704C">
              <w:rPr>
                <w:b/>
                <w:lang w:val="es-ES"/>
              </w:rPr>
              <w:t>Dirección física</w:t>
            </w:r>
          </w:p>
        </w:tc>
        <w:tc>
          <w:tcPr>
            <w:tcW w:w="2168" w:type="dxa"/>
          </w:tcPr>
          <w:p w14:paraId="2BB0BEC6" w14:textId="77777777" w:rsidR="00D8704C" w:rsidRPr="00D8704C" w:rsidRDefault="00D8704C" w:rsidP="00D8704C">
            <w:pPr>
              <w:spacing w:after="80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Conmutador/</w:t>
            </w:r>
            <w:r w:rsidRPr="00D8704C">
              <w:rPr>
                <w:b/>
                <w:lang w:val="es-ES"/>
              </w:rPr>
              <w:t>I</w:t>
            </w:r>
            <w:r>
              <w:rPr>
                <w:b/>
                <w:lang w:val="es-ES"/>
              </w:rPr>
              <w:t>nterfaz (inicial)</w:t>
            </w:r>
          </w:p>
        </w:tc>
      </w:tr>
      <w:tr w:rsidR="00D8704C" w14:paraId="61B46767" w14:textId="77777777" w:rsidTr="00B62331">
        <w:tc>
          <w:tcPr>
            <w:tcW w:w="1668" w:type="dxa"/>
          </w:tcPr>
          <w:p w14:paraId="51132807" w14:textId="77777777" w:rsidR="00D8704C" w:rsidRDefault="00B62331" w:rsidP="00493135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Conmutador D</w:t>
            </w:r>
          </w:p>
        </w:tc>
        <w:tc>
          <w:tcPr>
            <w:tcW w:w="2835" w:type="dxa"/>
          </w:tcPr>
          <w:p w14:paraId="66F37BA4" w14:textId="08848E49" w:rsidR="00D8704C" w:rsidRDefault="00F02ABF" w:rsidP="00AE67A0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3C478C">
              <w:rPr>
                <w:lang w:val="es-ES"/>
              </w:rPr>
              <w:t>.1.1.70</w:t>
            </w:r>
            <w:r w:rsidR="006A3A6F">
              <w:rPr>
                <w:lang w:val="es-ES"/>
              </w:rPr>
              <w:t xml:space="preserve"> / </w:t>
            </w:r>
            <w:r w:rsidR="006A3A6F">
              <w:rPr>
                <w:lang w:val="es-ES"/>
              </w:rPr>
              <w:t>255.255.255.0</w:t>
            </w:r>
          </w:p>
        </w:tc>
        <w:tc>
          <w:tcPr>
            <w:tcW w:w="1980" w:type="dxa"/>
          </w:tcPr>
          <w:p w14:paraId="25DB4062" w14:textId="77777777" w:rsidR="00D8704C" w:rsidRDefault="00D8704C" w:rsidP="00AE67A0">
            <w:pPr>
              <w:spacing w:after="80"/>
              <w:jc w:val="center"/>
              <w:rPr>
                <w:lang w:val="es-ES"/>
              </w:rPr>
            </w:pPr>
          </w:p>
        </w:tc>
        <w:tc>
          <w:tcPr>
            <w:tcW w:w="2168" w:type="dxa"/>
          </w:tcPr>
          <w:p w14:paraId="6741C877" w14:textId="77777777" w:rsidR="00D8704C" w:rsidRDefault="00D8704C" w:rsidP="00493135">
            <w:pPr>
              <w:spacing w:after="80"/>
              <w:jc w:val="both"/>
              <w:rPr>
                <w:lang w:val="es-ES"/>
              </w:rPr>
            </w:pPr>
          </w:p>
        </w:tc>
      </w:tr>
      <w:tr w:rsidR="00D8704C" w14:paraId="2892C246" w14:textId="77777777" w:rsidTr="00B62331">
        <w:tc>
          <w:tcPr>
            <w:tcW w:w="1668" w:type="dxa"/>
          </w:tcPr>
          <w:p w14:paraId="60EFC304" w14:textId="77777777" w:rsidR="00D8704C" w:rsidRDefault="00D8704C" w:rsidP="00493135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Conmutador C</w:t>
            </w:r>
          </w:p>
        </w:tc>
        <w:tc>
          <w:tcPr>
            <w:tcW w:w="2835" w:type="dxa"/>
          </w:tcPr>
          <w:p w14:paraId="6919602B" w14:textId="57CB0A60" w:rsidR="00D8704C" w:rsidRDefault="00F02ABF" w:rsidP="00AE67A0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10.1.1.60</w:t>
            </w:r>
            <w:r w:rsidR="006A3A6F">
              <w:rPr>
                <w:lang w:val="es-ES"/>
              </w:rPr>
              <w:t xml:space="preserve"> / </w:t>
            </w:r>
            <w:r w:rsidR="006A3A6F">
              <w:rPr>
                <w:lang w:val="es-ES"/>
              </w:rPr>
              <w:t>255.255.255.0</w:t>
            </w:r>
          </w:p>
        </w:tc>
        <w:tc>
          <w:tcPr>
            <w:tcW w:w="1980" w:type="dxa"/>
          </w:tcPr>
          <w:p w14:paraId="0D8B4B28" w14:textId="77777777" w:rsidR="00D8704C" w:rsidRDefault="00D8704C" w:rsidP="00AE67A0">
            <w:pPr>
              <w:spacing w:after="80"/>
              <w:jc w:val="center"/>
              <w:rPr>
                <w:lang w:val="es-ES"/>
              </w:rPr>
            </w:pPr>
          </w:p>
        </w:tc>
        <w:tc>
          <w:tcPr>
            <w:tcW w:w="2168" w:type="dxa"/>
          </w:tcPr>
          <w:p w14:paraId="33CF08D6" w14:textId="77777777" w:rsidR="00D8704C" w:rsidRDefault="00D8704C" w:rsidP="00493135">
            <w:pPr>
              <w:spacing w:after="80"/>
              <w:jc w:val="both"/>
              <w:rPr>
                <w:lang w:val="es-ES"/>
              </w:rPr>
            </w:pPr>
          </w:p>
        </w:tc>
      </w:tr>
      <w:tr w:rsidR="00B62331" w14:paraId="10AAE290" w14:textId="77777777" w:rsidTr="00B62331">
        <w:tc>
          <w:tcPr>
            <w:tcW w:w="1668" w:type="dxa"/>
            <w:vMerge w:val="restart"/>
            <w:vAlign w:val="center"/>
          </w:tcPr>
          <w:p w14:paraId="2133CAAD" w14:textId="77777777" w:rsidR="00B62331" w:rsidRDefault="00B62331" w:rsidP="00B62331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Conmutador B</w:t>
            </w:r>
          </w:p>
        </w:tc>
        <w:tc>
          <w:tcPr>
            <w:tcW w:w="2835" w:type="dxa"/>
            <w:vMerge w:val="restart"/>
            <w:vAlign w:val="center"/>
          </w:tcPr>
          <w:p w14:paraId="5AF3211E" w14:textId="43E1F1C2" w:rsidR="00B62331" w:rsidRDefault="00AE67A0" w:rsidP="00AE67A0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980" w:type="dxa"/>
            <w:vMerge w:val="restart"/>
            <w:vAlign w:val="center"/>
          </w:tcPr>
          <w:p w14:paraId="3C4A66AC" w14:textId="3F1E6F86" w:rsidR="00B62331" w:rsidRDefault="007F342F" w:rsidP="00AE67A0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68" w:type="dxa"/>
          </w:tcPr>
          <w:p w14:paraId="0D51A81C" w14:textId="0DA94232" w:rsidR="00B62331" w:rsidRDefault="007F342F" w:rsidP="007F342F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62331" w14:paraId="23D5319C" w14:textId="77777777" w:rsidTr="00B62331">
        <w:tc>
          <w:tcPr>
            <w:tcW w:w="1668" w:type="dxa"/>
            <w:vMerge/>
          </w:tcPr>
          <w:p w14:paraId="06C25E1F" w14:textId="77777777" w:rsidR="00B62331" w:rsidRDefault="00B62331" w:rsidP="00493135">
            <w:pPr>
              <w:spacing w:after="80"/>
              <w:jc w:val="both"/>
              <w:rPr>
                <w:lang w:val="es-ES"/>
              </w:rPr>
            </w:pPr>
          </w:p>
        </w:tc>
        <w:tc>
          <w:tcPr>
            <w:tcW w:w="2835" w:type="dxa"/>
            <w:vMerge/>
          </w:tcPr>
          <w:p w14:paraId="69A17A64" w14:textId="77777777" w:rsidR="00B62331" w:rsidRDefault="00B62331" w:rsidP="00AE67A0">
            <w:pPr>
              <w:spacing w:after="80"/>
              <w:jc w:val="center"/>
              <w:rPr>
                <w:lang w:val="es-ES"/>
              </w:rPr>
            </w:pPr>
          </w:p>
        </w:tc>
        <w:tc>
          <w:tcPr>
            <w:tcW w:w="1980" w:type="dxa"/>
            <w:vMerge/>
          </w:tcPr>
          <w:p w14:paraId="72E131D5" w14:textId="77777777" w:rsidR="00B62331" w:rsidRDefault="00B62331" w:rsidP="00AE67A0">
            <w:pPr>
              <w:spacing w:after="80"/>
              <w:jc w:val="center"/>
              <w:rPr>
                <w:lang w:val="es-ES"/>
              </w:rPr>
            </w:pPr>
          </w:p>
        </w:tc>
        <w:tc>
          <w:tcPr>
            <w:tcW w:w="2168" w:type="dxa"/>
          </w:tcPr>
          <w:p w14:paraId="44419A9C" w14:textId="315D3BD3" w:rsidR="00B62331" w:rsidRDefault="007F342F" w:rsidP="007F342F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8704C" w14:paraId="559A23EB" w14:textId="77777777" w:rsidTr="00B62331">
        <w:tc>
          <w:tcPr>
            <w:tcW w:w="1668" w:type="dxa"/>
          </w:tcPr>
          <w:p w14:paraId="44DCE678" w14:textId="77777777" w:rsidR="00D8704C" w:rsidRDefault="00D8704C" w:rsidP="00493135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Servidor Web</w:t>
            </w:r>
          </w:p>
        </w:tc>
        <w:tc>
          <w:tcPr>
            <w:tcW w:w="2835" w:type="dxa"/>
          </w:tcPr>
          <w:p w14:paraId="6982574B" w14:textId="2FB5D45E" w:rsidR="00D8704C" w:rsidRDefault="00F41E35" w:rsidP="00AE67A0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10.1.1.1</w:t>
            </w:r>
            <w:r w:rsidR="00CD4F44">
              <w:rPr>
                <w:lang w:val="es-ES"/>
              </w:rPr>
              <w:t xml:space="preserve"> </w:t>
            </w:r>
            <w:r w:rsidR="008F0346">
              <w:rPr>
                <w:lang w:val="es-ES"/>
              </w:rPr>
              <w:t>/</w:t>
            </w:r>
            <w:r w:rsidR="00CD4F44">
              <w:rPr>
                <w:lang w:val="es-ES"/>
              </w:rPr>
              <w:t xml:space="preserve"> </w:t>
            </w:r>
            <w:r w:rsidR="008F0346">
              <w:rPr>
                <w:lang w:val="es-ES"/>
              </w:rPr>
              <w:t>255.</w:t>
            </w:r>
            <w:r w:rsidR="006A3A6F">
              <w:rPr>
                <w:lang w:val="es-ES"/>
              </w:rPr>
              <w:t>255</w:t>
            </w:r>
            <w:r w:rsidR="008F0346">
              <w:rPr>
                <w:lang w:val="es-ES"/>
              </w:rPr>
              <w:t>.</w:t>
            </w:r>
            <w:r w:rsidR="006A3A6F">
              <w:rPr>
                <w:lang w:val="es-ES"/>
              </w:rPr>
              <w:t>255</w:t>
            </w:r>
            <w:r w:rsidR="008F0346">
              <w:rPr>
                <w:lang w:val="es-ES"/>
              </w:rPr>
              <w:t>.0</w:t>
            </w:r>
          </w:p>
        </w:tc>
        <w:tc>
          <w:tcPr>
            <w:tcW w:w="1980" w:type="dxa"/>
          </w:tcPr>
          <w:p w14:paraId="485BBFF2" w14:textId="6B079C62" w:rsidR="00D8704C" w:rsidRDefault="00627C64" w:rsidP="00AE67A0">
            <w:pPr>
              <w:spacing w:after="80"/>
              <w:jc w:val="center"/>
              <w:rPr>
                <w:lang w:val="es-ES"/>
              </w:rPr>
            </w:pPr>
            <w:r w:rsidRPr="00627C64">
              <w:rPr>
                <w:lang w:val="es-ES"/>
              </w:rPr>
              <w:t>0006.2AC8.8CC2</w:t>
            </w:r>
          </w:p>
        </w:tc>
        <w:tc>
          <w:tcPr>
            <w:tcW w:w="2168" w:type="dxa"/>
          </w:tcPr>
          <w:p w14:paraId="02DF8FBE" w14:textId="2FAA86BA" w:rsidR="00D8704C" w:rsidRDefault="00265FC9" w:rsidP="00265FC9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</w:tr>
      <w:tr w:rsidR="00D8704C" w14:paraId="5942B83C" w14:textId="77777777" w:rsidTr="00B62331">
        <w:tc>
          <w:tcPr>
            <w:tcW w:w="1668" w:type="dxa"/>
          </w:tcPr>
          <w:p w14:paraId="1560DB8C" w14:textId="77777777" w:rsidR="00D8704C" w:rsidRDefault="00D8704C" w:rsidP="00493135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Syslog Server</w:t>
            </w:r>
          </w:p>
        </w:tc>
        <w:tc>
          <w:tcPr>
            <w:tcW w:w="2835" w:type="dxa"/>
          </w:tcPr>
          <w:p w14:paraId="3FD346ED" w14:textId="51ABC27D" w:rsidR="00D8704C" w:rsidRDefault="00CC03ED" w:rsidP="00AE67A0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10.1.1.50</w:t>
            </w:r>
            <w:r w:rsidR="00CD4F44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CD4F44">
              <w:rPr>
                <w:lang w:val="es-ES"/>
              </w:rPr>
              <w:t xml:space="preserve"> </w:t>
            </w:r>
            <w:r w:rsidR="006A3A6F">
              <w:rPr>
                <w:lang w:val="es-ES"/>
              </w:rPr>
              <w:t>255.255.255.0</w:t>
            </w:r>
          </w:p>
        </w:tc>
        <w:tc>
          <w:tcPr>
            <w:tcW w:w="1980" w:type="dxa"/>
          </w:tcPr>
          <w:p w14:paraId="2754CD5D" w14:textId="304CFFC0" w:rsidR="00D8704C" w:rsidRDefault="009A392C" w:rsidP="00AE67A0">
            <w:pPr>
              <w:spacing w:after="80"/>
              <w:jc w:val="center"/>
              <w:rPr>
                <w:lang w:val="es-ES"/>
              </w:rPr>
            </w:pPr>
            <w:r w:rsidRPr="009A392C">
              <w:rPr>
                <w:lang w:val="es-ES"/>
              </w:rPr>
              <w:t>00D0.D3A9.398A</w:t>
            </w:r>
          </w:p>
        </w:tc>
        <w:tc>
          <w:tcPr>
            <w:tcW w:w="2168" w:type="dxa"/>
          </w:tcPr>
          <w:p w14:paraId="7B572566" w14:textId="33A1D3AE" w:rsidR="00D8704C" w:rsidRDefault="00265FC9" w:rsidP="00265FC9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</w:tr>
      <w:tr w:rsidR="00D8704C" w14:paraId="158AA191" w14:textId="77777777" w:rsidTr="00B62331">
        <w:tc>
          <w:tcPr>
            <w:tcW w:w="1668" w:type="dxa"/>
          </w:tcPr>
          <w:p w14:paraId="6FA2AB23" w14:textId="77777777" w:rsidR="00D8704C" w:rsidRDefault="00D8704C" w:rsidP="00493135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PC-C1</w:t>
            </w:r>
          </w:p>
        </w:tc>
        <w:tc>
          <w:tcPr>
            <w:tcW w:w="2835" w:type="dxa"/>
          </w:tcPr>
          <w:p w14:paraId="4E8C59A5" w14:textId="548BBBD9" w:rsidR="00D8704C" w:rsidRDefault="00746DD0" w:rsidP="00AE67A0">
            <w:pPr>
              <w:spacing w:after="80"/>
              <w:jc w:val="center"/>
              <w:rPr>
                <w:lang w:val="es-ES"/>
              </w:rPr>
            </w:pPr>
            <w:r w:rsidRPr="00746DD0">
              <w:rPr>
                <w:lang w:val="es-ES"/>
              </w:rPr>
              <w:t>10.1.1.2</w:t>
            </w:r>
            <w:r w:rsidR="00CD4F44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CD4F44">
              <w:rPr>
                <w:lang w:val="es-ES"/>
              </w:rPr>
              <w:t xml:space="preserve"> </w:t>
            </w:r>
            <w:r w:rsidR="006A3A6F">
              <w:rPr>
                <w:lang w:val="es-ES"/>
              </w:rPr>
              <w:t>255.255.255.0</w:t>
            </w:r>
          </w:p>
        </w:tc>
        <w:tc>
          <w:tcPr>
            <w:tcW w:w="1980" w:type="dxa"/>
          </w:tcPr>
          <w:p w14:paraId="7957F990" w14:textId="762281A6" w:rsidR="00D8704C" w:rsidRDefault="00746DD0" w:rsidP="00AE67A0">
            <w:pPr>
              <w:spacing w:after="80"/>
              <w:jc w:val="center"/>
              <w:rPr>
                <w:lang w:val="es-ES"/>
              </w:rPr>
            </w:pPr>
            <w:r w:rsidRPr="00746DD0">
              <w:rPr>
                <w:lang w:val="es-ES"/>
              </w:rPr>
              <w:t>00E0.F99D.E464</w:t>
            </w:r>
          </w:p>
        </w:tc>
        <w:tc>
          <w:tcPr>
            <w:tcW w:w="2168" w:type="dxa"/>
          </w:tcPr>
          <w:p w14:paraId="3F0DF55C" w14:textId="62428CA1" w:rsidR="00D8704C" w:rsidRDefault="00265FC9" w:rsidP="00265FC9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</w:tr>
      <w:tr w:rsidR="00D8704C" w14:paraId="1CF52A92" w14:textId="77777777" w:rsidTr="00B62331">
        <w:tc>
          <w:tcPr>
            <w:tcW w:w="1668" w:type="dxa"/>
          </w:tcPr>
          <w:p w14:paraId="0264F4AC" w14:textId="77777777" w:rsidR="00D8704C" w:rsidRDefault="00D8704C" w:rsidP="00493135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PC-C2</w:t>
            </w:r>
          </w:p>
        </w:tc>
        <w:tc>
          <w:tcPr>
            <w:tcW w:w="2835" w:type="dxa"/>
          </w:tcPr>
          <w:p w14:paraId="760B186A" w14:textId="485A3A23" w:rsidR="00D8704C" w:rsidRDefault="002C507A" w:rsidP="00AE67A0">
            <w:pPr>
              <w:spacing w:after="80"/>
              <w:jc w:val="center"/>
              <w:rPr>
                <w:lang w:val="es-ES"/>
              </w:rPr>
            </w:pPr>
            <w:r w:rsidRPr="002C507A">
              <w:rPr>
                <w:lang w:val="es-ES"/>
              </w:rPr>
              <w:t>10.1.1.3</w:t>
            </w:r>
            <w:r w:rsidR="00CD4F44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CD4F44">
              <w:rPr>
                <w:lang w:val="es-ES"/>
              </w:rPr>
              <w:t xml:space="preserve"> </w:t>
            </w:r>
            <w:r w:rsidR="006A3A6F">
              <w:rPr>
                <w:lang w:val="es-ES"/>
              </w:rPr>
              <w:t>255.255.255.0</w:t>
            </w:r>
          </w:p>
        </w:tc>
        <w:tc>
          <w:tcPr>
            <w:tcW w:w="1980" w:type="dxa"/>
          </w:tcPr>
          <w:p w14:paraId="22B4819D" w14:textId="6ED25236" w:rsidR="00D8704C" w:rsidRDefault="002C507A" w:rsidP="00AE67A0">
            <w:pPr>
              <w:spacing w:after="80"/>
              <w:jc w:val="center"/>
              <w:rPr>
                <w:lang w:val="es-ES"/>
              </w:rPr>
            </w:pPr>
            <w:r w:rsidRPr="002C507A">
              <w:rPr>
                <w:lang w:val="es-ES"/>
              </w:rPr>
              <w:t>00E0.8F44.7ED5</w:t>
            </w:r>
          </w:p>
        </w:tc>
        <w:tc>
          <w:tcPr>
            <w:tcW w:w="2168" w:type="dxa"/>
          </w:tcPr>
          <w:p w14:paraId="01DD2C32" w14:textId="2E19F533" w:rsidR="00D8704C" w:rsidRDefault="00265FC9" w:rsidP="00265FC9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</w:tr>
      <w:tr w:rsidR="00D8704C" w14:paraId="3F771CEB" w14:textId="77777777" w:rsidTr="00B62331">
        <w:tc>
          <w:tcPr>
            <w:tcW w:w="1668" w:type="dxa"/>
          </w:tcPr>
          <w:p w14:paraId="046EE38F" w14:textId="77777777" w:rsidR="00D8704C" w:rsidRDefault="00D8704C" w:rsidP="00493135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PC-D1</w:t>
            </w:r>
          </w:p>
        </w:tc>
        <w:tc>
          <w:tcPr>
            <w:tcW w:w="2835" w:type="dxa"/>
          </w:tcPr>
          <w:p w14:paraId="2D1C9820" w14:textId="512AE40D" w:rsidR="00D8704C" w:rsidRDefault="00FF11EE" w:rsidP="00AE67A0">
            <w:pPr>
              <w:spacing w:after="80"/>
              <w:jc w:val="center"/>
              <w:rPr>
                <w:lang w:val="es-ES"/>
              </w:rPr>
            </w:pPr>
            <w:r w:rsidRPr="00FF11EE">
              <w:rPr>
                <w:lang w:val="es-ES"/>
              </w:rPr>
              <w:t>10.1.1.4</w:t>
            </w:r>
            <w:r w:rsidR="00CD4F44">
              <w:rPr>
                <w:lang w:val="es-ES"/>
              </w:rPr>
              <w:t xml:space="preserve"> </w:t>
            </w:r>
            <w:r>
              <w:rPr>
                <w:lang w:val="es-ES"/>
              </w:rPr>
              <w:t>/</w:t>
            </w:r>
            <w:r w:rsidR="00CD4F44">
              <w:rPr>
                <w:lang w:val="es-ES"/>
              </w:rPr>
              <w:t xml:space="preserve"> </w:t>
            </w:r>
            <w:r w:rsidR="006A3A6F">
              <w:rPr>
                <w:lang w:val="es-ES"/>
              </w:rPr>
              <w:t>255.255.255.0</w:t>
            </w:r>
          </w:p>
        </w:tc>
        <w:tc>
          <w:tcPr>
            <w:tcW w:w="1980" w:type="dxa"/>
          </w:tcPr>
          <w:p w14:paraId="3D04DFCA" w14:textId="4F3B3A6B" w:rsidR="00D8704C" w:rsidRDefault="00FF11EE" w:rsidP="00AE67A0">
            <w:pPr>
              <w:spacing w:after="80"/>
              <w:jc w:val="center"/>
              <w:rPr>
                <w:lang w:val="es-ES"/>
              </w:rPr>
            </w:pPr>
            <w:r w:rsidRPr="00FF11EE">
              <w:rPr>
                <w:lang w:val="es-ES"/>
              </w:rPr>
              <w:t>0001.C7D1.C962</w:t>
            </w:r>
          </w:p>
        </w:tc>
        <w:tc>
          <w:tcPr>
            <w:tcW w:w="2168" w:type="dxa"/>
          </w:tcPr>
          <w:p w14:paraId="7F0A0BE4" w14:textId="34E070E8" w:rsidR="00D8704C" w:rsidRDefault="00265FC9" w:rsidP="00265FC9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</w:tr>
      <w:tr w:rsidR="00D8704C" w14:paraId="3D1401C9" w14:textId="77777777" w:rsidTr="00B62331">
        <w:tc>
          <w:tcPr>
            <w:tcW w:w="1668" w:type="dxa"/>
          </w:tcPr>
          <w:p w14:paraId="579D3D36" w14:textId="77777777" w:rsidR="00D8704C" w:rsidRDefault="00D8704C" w:rsidP="00493135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PC-D2</w:t>
            </w:r>
          </w:p>
        </w:tc>
        <w:tc>
          <w:tcPr>
            <w:tcW w:w="2835" w:type="dxa"/>
          </w:tcPr>
          <w:p w14:paraId="4642124A" w14:textId="247AB296" w:rsidR="00D8704C" w:rsidRDefault="00CD4F44" w:rsidP="00AE67A0">
            <w:pPr>
              <w:spacing w:after="80"/>
              <w:jc w:val="center"/>
              <w:rPr>
                <w:lang w:val="es-ES"/>
              </w:rPr>
            </w:pPr>
            <w:r w:rsidRPr="00CD4F44">
              <w:rPr>
                <w:lang w:val="es-ES"/>
              </w:rPr>
              <w:t>10.1.1.5</w:t>
            </w:r>
            <w:r>
              <w:rPr>
                <w:lang w:val="es-ES"/>
              </w:rPr>
              <w:t xml:space="preserve"> / </w:t>
            </w:r>
            <w:r w:rsidR="006A3A6F">
              <w:rPr>
                <w:lang w:val="es-ES"/>
              </w:rPr>
              <w:t>255.255.255.0</w:t>
            </w:r>
          </w:p>
        </w:tc>
        <w:tc>
          <w:tcPr>
            <w:tcW w:w="1980" w:type="dxa"/>
          </w:tcPr>
          <w:p w14:paraId="6FC47A45" w14:textId="3EBFFE45" w:rsidR="00D8704C" w:rsidRDefault="00CD4F44" w:rsidP="00AE67A0">
            <w:pPr>
              <w:spacing w:after="80"/>
              <w:jc w:val="center"/>
              <w:rPr>
                <w:lang w:val="es-ES"/>
              </w:rPr>
            </w:pPr>
            <w:r w:rsidRPr="00CD4F44">
              <w:rPr>
                <w:lang w:val="es-ES"/>
              </w:rPr>
              <w:t>00E0.B088.8AC5</w:t>
            </w:r>
          </w:p>
        </w:tc>
        <w:tc>
          <w:tcPr>
            <w:tcW w:w="2168" w:type="dxa"/>
          </w:tcPr>
          <w:p w14:paraId="5F939DA7" w14:textId="215843C8" w:rsidR="00D8704C" w:rsidRDefault="00265FC9" w:rsidP="00265FC9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</w:tr>
    </w:tbl>
    <w:p w14:paraId="439547FF" w14:textId="77777777" w:rsidR="00D8704C" w:rsidRDefault="00D8704C" w:rsidP="00493135">
      <w:pPr>
        <w:spacing w:after="80"/>
        <w:jc w:val="both"/>
        <w:rPr>
          <w:lang w:val="es-ES"/>
        </w:rPr>
      </w:pPr>
    </w:p>
    <w:p w14:paraId="50F7E285" w14:textId="77777777" w:rsidR="00FD5909" w:rsidRDefault="00FD5909" w:rsidP="00493135">
      <w:pPr>
        <w:spacing w:after="80"/>
        <w:jc w:val="both"/>
        <w:rPr>
          <w:lang w:val="es-ES"/>
        </w:rPr>
      </w:pPr>
    </w:p>
    <w:p w14:paraId="50B9DCD6" w14:textId="77777777" w:rsidR="008E4A32" w:rsidRDefault="009538BE" w:rsidP="001E6DA8">
      <w:pPr>
        <w:spacing w:after="80"/>
        <w:jc w:val="both"/>
        <w:rPr>
          <w:lang w:val="es-ES"/>
        </w:rPr>
      </w:pPr>
      <w:r w:rsidRPr="009538BE">
        <w:rPr>
          <w:b/>
          <w:lang w:val="es-ES"/>
        </w:rPr>
        <w:t>Tarea</w:t>
      </w:r>
      <w:r w:rsidR="004C7122">
        <w:rPr>
          <w:b/>
          <w:lang w:val="es-ES"/>
        </w:rPr>
        <w:t xml:space="preserve"> 2</w:t>
      </w:r>
      <w:r w:rsidR="00CC6F69" w:rsidRPr="009538BE">
        <w:rPr>
          <w:b/>
          <w:lang w:val="es-ES"/>
        </w:rPr>
        <w:t>:</w:t>
      </w:r>
      <w:r w:rsidRPr="009538BE">
        <w:rPr>
          <w:lang w:val="es-ES"/>
        </w:rPr>
        <w:t xml:space="preserve"> </w:t>
      </w:r>
      <w:r w:rsidR="007006FF">
        <w:rPr>
          <w:lang w:val="es-ES"/>
        </w:rPr>
        <w:t xml:space="preserve">Una vez </w:t>
      </w:r>
      <w:r w:rsidR="00FD5909">
        <w:rPr>
          <w:lang w:val="es-ES"/>
        </w:rPr>
        <w:t xml:space="preserve">creada la red en CPT y asignadas las direcciones ip, pasar a realizar la configuración </w:t>
      </w:r>
      <w:r w:rsidR="00D8704C">
        <w:rPr>
          <w:lang w:val="es-ES"/>
        </w:rPr>
        <w:t xml:space="preserve">de red </w:t>
      </w:r>
      <w:r w:rsidR="00FD5909">
        <w:rPr>
          <w:lang w:val="es-ES"/>
        </w:rPr>
        <w:t xml:space="preserve">básica </w:t>
      </w:r>
      <w:r w:rsidR="00D8704C">
        <w:rPr>
          <w:lang w:val="es-ES"/>
        </w:rPr>
        <w:t xml:space="preserve">únicamente </w:t>
      </w:r>
      <w:r w:rsidR="00FD5909">
        <w:rPr>
          <w:lang w:val="es-ES"/>
        </w:rPr>
        <w:t xml:space="preserve">de los </w:t>
      </w:r>
      <w:r w:rsidR="00D8704C">
        <w:rPr>
          <w:lang w:val="es-ES"/>
        </w:rPr>
        <w:t>sistemas finales</w:t>
      </w:r>
      <w:r w:rsidR="00FD5909">
        <w:rPr>
          <w:lang w:val="es-ES"/>
        </w:rPr>
        <w:t xml:space="preserve">. Una vez realizada esta configuración, </w:t>
      </w:r>
      <w:r w:rsidR="007006FF">
        <w:rPr>
          <w:lang w:val="es-ES"/>
        </w:rPr>
        <w:t>comprobar que existe conec</w:t>
      </w:r>
      <w:r w:rsidR="00D8704C">
        <w:rPr>
          <w:lang w:val="es-ES"/>
        </w:rPr>
        <w:t>tividad entre todos estos sistemas.</w:t>
      </w:r>
    </w:p>
    <w:p w14:paraId="0559D364" w14:textId="77777777" w:rsidR="00340732" w:rsidRDefault="00340732" w:rsidP="001E6DA8">
      <w:pPr>
        <w:spacing w:after="80"/>
        <w:jc w:val="both"/>
        <w:rPr>
          <w:lang w:val="es-ES"/>
        </w:rPr>
      </w:pPr>
      <w:r w:rsidRPr="00B56DB9">
        <w:rPr>
          <w:b/>
          <w:lang w:val="es-ES"/>
        </w:rPr>
        <w:t>Tarea 3:</w:t>
      </w:r>
      <w:r w:rsidR="00C54003">
        <w:rPr>
          <w:lang w:val="es-ES"/>
        </w:rPr>
        <w:t xml:space="preserve"> Configuración Syslog para registrar las incidencias que se produzcan</w:t>
      </w:r>
      <w:r>
        <w:rPr>
          <w:lang w:val="es-ES"/>
        </w:rPr>
        <w:t xml:space="preserve"> </w:t>
      </w:r>
    </w:p>
    <w:p w14:paraId="620F480B" w14:textId="77777777" w:rsidR="00340732" w:rsidRDefault="00340732" w:rsidP="00340732">
      <w:pPr>
        <w:pStyle w:val="Prrafodelista"/>
        <w:numPr>
          <w:ilvl w:val="0"/>
          <w:numId w:val="14"/>
        </w:numPr>
        <w:spacing w:after="80"/>
        <w:jc w:val="both"/>
        <w:rPr>
          <w:lang w:val="es-ES"/>
        </w:rPr>
      </w:pPr>
      <w:r w:rsidRPr="00340732">
        <w:rPr>
          <w:lang w:val="es-ES"/>
        </w:rPr>
        <w:t xml:space="preserve">Paso </w:t>
      </w:r>
      <w:r>
        <w:rPr>
          <w:lang w:val="es-ES"/>
        </w:rPr>
        <w:t>3.1:</w:t>
      </w:r>
      <w:r w:rsidRPr="00340732">
        <w:rPr>
          <w:lang w:val="es-ES"/>
        </w:rPr>
        <w:t xml:space="preserve"> Configu</w:t>
      </w:r>
      <w:r w:rsidR="00A449D4">
        <w:rPr>
          <w:lang w:val="es-ES"/>
        </w:rPr>
        <w:t>rar el servicio de syslog en “</w:t>
      </w:r>
      <w:r w:rsidRPr="00340732">
        <w:rPr>
          <w:lang w:val="es-ES"/>
        </w:rPr>
        <w:t>Servidor Syslog</w:t>
      </w:r>
      <w:r w:rsidR="00A449D4">
        <w:rPr>
          <w:lang w:val="es-ES"/>
        </w:rPr>
        <w:t>”</w:t>
      </w:r>
      <w:r w:rsidRPr="00340732">
        <w:rPr>
          <w:lang w:val="es-ES"/>
        </w:rPr>
        <w:t xml:space="preserve">. Para ello, </w:t>
      </w:r>
      <w:r w:rsidR="00A449D4">
        <w:rPr>
          <w:lang w:val="es-ES"/>
        </w:rPr>
        <w:t>realizar los pasos siguientes</w:t>
      </w:r>
      <w:r w:rsidRPr="00340732">
        <w:rPr>
          <w:lang w:val="es-ES"/>
        </w:rPr>
        <w:t>:</w:t>
      </w:r>
    </w:p>
    <w:p w14:paraId="7F4BA7FB" w14:textId="77777777" w:rsidR="00340732" w:rsidRPr="009F2DB1" w:rsidRDefault="00C54003" w:rsidP="00340732">
      <w:pPr>
        <w:spacing w:after="80"/>
        <w:ind w:left="1068"/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Seleccionar “Servidor Syslog” </w:t>
      </w:r>
      <w:r w:rsidRPr="00C54003">
        <w:rPr>
          <w:sz w:val="20"/>
          <w:lang w:val="es-ES"/>
        </w:rPr>
        <w:sym w:font="Wingdings" w:char="F0E0"/>
      </w:r>
      <w:r>
        <w:rPr>
          <w:sz w:val="20"/>
          <w:lang w:val="es-ES"/>
        </w:rPr>
        <w:t xml:space="preserve"> </w:t>
      </w:r>
      <w:r w:rsidR="00A449D4" w:rsidRPr="009F2DB1">
        <w:rPr>
          <w:sz w:val="20"/>
          <w:lang w:val="es-ES"/>
        </w:rPr>
        <w:t xml:space="preserve">Pestaña </w:t>
      </w:r>
      <w:r w:rsidR="00340732" w:rsidRPr="009F2DB1">
        <w:rPr>
          <w:i/>
          <w:sz w:val="20"/>
          <w:lang w:val="es-ES"/>
        </w:rPr>
        <w:t>Services</w:t>
      </w:r>
      <w:r w:rsidR="00340732" w:rsidRPr="009F2DB1">
        <w:rPr>
          <w:sz w:val="20"/>
          <w:lang w:val="es-ES"/>
        </w:rPr>
        <w:t xml:space="preserve"> </w:t>
      </w:r>
      <w:r w:rsidR="00340732" w:rsidRPr="00F365A0">
        <w:rPr>
          <w:sz w:val="20"/>
        </w:rPr>
        <w:sym w:font="Wingdings" w:char="F0E0"/>
      </w:r>
      <w:r w:rsidR="00340732" w:rsidRPr="009F2DB1">
        <w:rPr>
          <w:sz w:val="20"/>
          <w:lang w:val="es-ES"/>
        </w:rPr>
        <w:t xml:space="preserve">  </w:t>
      </w:r>
      <w:r w:rsidR="009F2DB1" w:rsidRPr="009F2DB1">
        <w:rPr>
          <w:i/>
          <w:sz w:val="20"/>
          <w:lang w:val="es-ES"/>
        </w:rPr>
        <w:t>S</w:t>
      </w:r>
      <w:r w:rsidR="009F2DB1">
        <w:rPr>
          <w:sz w:val="20"/>
          <w:lang w:val="es-ES"/>
        </w:rPr>
        <w:t xml:space="preserve">eleccionar </w:t>
      </w:r>
      <w:r w:rsidR="00050E11">
        <w:rPr>
          <w:sz w:val="20"/>
          <w:lang w:val="es-ES"/>
        </w:rPr>
        <w:t>Syslog  del listado de SERVICES</w:t>
      </w:r>
      <w:r w:rsidR="00340732" w:rsidRPr="009F2DB1">
        <w:rPr>
          <w:sz w:val="20"/>
          <w:lang w:val="es-ES"/>
        </w:rPr>
        <w:t xml:space="preserve"> </w:t>
      </w:r>
      <w:r w:rsidR="00340732" w:rsidRPr="00F365A0">
        <w:rPr>
          <w:sz w:val="20"/>
        </w:rPr>
        <w:sym w:font="Wingdings" w:char="F0E0"/>
      </w:r>
      <w:r w:rsidR="00340732" w:rsidRPr="009F2DB1">
        <w:rPr>
          <w:sz w:val="20"/>
          <w:lang w:val="es-ES"/>
        </w:rPr>
        <w:t xml:space="preserve"> seleccionar ON</w:t>
      </w:r>
      <w:r>
        <w:rPr>
          <w:sz w:val="20"/>
          <w:lang w:val="es-ES"/>
        </w:rPr>
        <w:t xml:space="preserve"> en caso que esté en OFF</w:t>
      </w:r>
    </w:p>
    <w:p w14:paraId="14784E29" w14:textId="77777777" w:rsidR="00340732" w:rsidRDefault="00340732" w:rsidP="00340732">
      <w:pPr>
        <w:pStyle w:val="Prrafodelista"/>
        <w:numPr>
          <w:ilvl w:val="0"/>
          <w:numId w:val="14"/>
        </w:numPr>
        <w:spacing w:after="80"/>
        <w:jc w:val="both"/>
        <w:rPr>
          <w:lang w:val="es-ES"/>
        </w:rPr>
      </w:pPr>
      <w:r w:rsidRPr="00340732">
        <w:rPr>
          <w:lang w:val="es-ES"/>
        </w:rPr>
        <w:t>Paso 3.2: Configurar los conmutadores de acceso para que env</w:t>
      </w:r>
      <w:r>
        <w:rPr>
          <w:lang w:val="es-ES"/>
        </w:rPr>
        <w:t>íen los mensajes al Servidor Syslog:</w:t>
      </w:r>
    </w:p>
    <w:p w14:paraId="665B25AD" w14:textId="77777777" w:rsidR="00845537" w:rsidRPr="00845537" w:rsidRDefault="00845537" w:rsidP="00845537">
      <w:pPr>
        <w:pStyle w:val="Prrafodelista"/>
        <w:numPr>
          <w:ilvl w:val="1"/>
          <w:numId w:val="14"/>
        </w:numPr>
        <w:spacing w:after="80"/>
        <w:jc w:val="both"/>
        <w:rPr>
          <w:lang w:val="es-ES"/>
        </w:rPr>
      </w:pPr>
      <w:r>
        <w:rPr>
          <w:lang w:val="es-ES"/>
        </w:rPr>
        <w:t xml:space="preserve">Configurar el conmutador C </w:t>
      </w:r>
      <w:r w:rsidRPr="00845537">
        <w:rPr>
          <w:lang w:val="es-ES"/>
        </w:rPr>
        <w:t>para estampar el tiempo en los mensajes.</w:t>
      </w:r>
      <w:r>
        <w:rPr>
          <w:lang w:val="es-ES"/>
        </w:rPr>
        <w:t xml:space="preserve"> Proceder de la siguiente forma:</w:t>
      </w:r>
    </w:p>
    <w:p w14:paraId="51C1532F" w14:textId="77777777" w:rsidR="00340732" w:rsidRPr="00845537" w:rsidRDefault="00845537" w:rsidP="00845537">
      <w:pPr>
        <w:pStyle w:val="Prrafodelista"/>
        <w:spacing w:after="80"/>
        <w:ind w:left="1788" w:firstLine="33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SWC</w:t>
      </w:r>
      <w:r w:rsidRPr="00845537">
        <w:rPr>
          <w:rFonts w:ascii="Courier New" w:hAnsi="Courier New" w:cs="Courier New"/>
          <w:sz w:val="18"/>
        </w:rPr>
        <w:t>(config)# service timestamps log datetime msec</w:t>
      </w:r>
    </w:p>
    <w:p w14:paraId="00A11D27" w14:textId="77777777" w:rsidR="00300CE3" w:rsidRPr="00845537" w:rsidRDefault="00300CE3" w:rsidP="00300CE3">
      <w:pPr>
        <w:pStyle w:val="Prrafodelista"/>
        <w:numPr>
          <w:ilvl w:val="1"/>
          <w:numId w:val="14"/>
        </w:numPr>
        <w:spacing w:after="80"/>
        <w:jc w:val="both"/>
        <w:rPr>
          <w:lang w:val="es-ES"/>
        </w:rPr>
      </w:pPr>
      <w:r w:rsidRPr="00845537">
        <w:rPr>
          <w:lang w:val="es-ES"/>
        </w:rPr>
        <w:t xml:space="preserve">Configurar conmutador </w:t>
      </w:r>
      <w:r>
        <w:rPr>
          <w:lang w:val="es-ES"/>
        </w:rPr>
        <w:t xml:space="preserve">C </w:t>
      </w:r>
      <w:r w:rsidRPr="00845537">
        <w:rPr>
          <w:lang w:val="es-ES"/>
        </w:rPr>
        <w:t xml:space="preserve">para enviar los mensajes al servidor syslog </w:t>
      </w:r>
    </w:p>
    <w:p w14:paraId="3FE803EF" w14:textId="77777777" w:rsidR="00300CE3" w:rsidRPr="00845537" w:rsidRDefault="00300CE3" w:rsidP="00300CE3">
      <w:pPr>
        <w:pStyle w:val="Prrafodelista"/>
        <w:spacing w:after="80"/>
        <w:ind w:left="1788" w:firstLine="336"/>
        <w:jc w:val="both"/>
        <w:rPr>
          <w:rFonts w:ascii="Times New Roman" w:hAnsi="Times New Roman" w:cs="Times New Roman"/>
          <w:sz w:val="18"/>
          <w:lang w:val="es-ES"/>
        </w:rPr>
      </w:pPr>
      <w:r w:rsidRPr="00845537">
        <w:rPr>
          <w:rFonts w:ascii="Courier New" w:hAnsi="Courier New" w:cs="Courier New"/>
          <w:sz w:val="18"/>
          <w:lang w:val="es-ES"/>
        </w:rPr>
        <w:t>SWC(co</w:t>
      </w:r>
      <w:r w:rsidR="009F2DB1">
        <w:rPr>
          <w:rFonts w:ascii="Courier New" w:hAnsi="Courier New" w:cs="Courier New"/>
          <w:sz w:val="18"/>
          <w:lang w:val="es-ES"/>
        </w:rPr>
        <w:t xml:space="preserve">nfig)# logging host 10.1.1.50 </w:t>
      </w:r>
      <w:r w:rsidR="009F2DB1">
        <w:rPr>
          <w:rFonts w:ascii="Times New Roman" w:hAnsi="Times New Roman" w:cs="Times New Roman"/>
          <w:sz w:val="12"/>
          <w:lang w:val="es-ES"/>
        </w:rPr>
        <w:t xml:space="preserve">(dirección IP </w:t>
      </w:r>
      <w:r w:rsidRPr="009F2DB1">
        <w:rPr>
          <w:rFonts w:ascii="Times New Roman" w:hAnsi="Times New Roman" w:cs="Times New Roman"/>
          <w:sz w:val="12"/>
          <w:lang w:val="es-ES"/>
        </w:rPr>
        <w:t>ejemplo</w:t>
      </w:r>
      <w:r w:rsidR="009F2DB1">
        <w:rPr>
          <w:rFonts w:ascii="Times New Roman" w:hAnsi="Times New Roman" w:cs="Times New Roman"/>
          <w:sz w:val="12"/>
          <w:lang w:val="es-ES"/>
        </w:rPr>
        <w:t>, utilizar la correspondiente</w:t>
      </w:r>
      <w:r w:rsidRPr="009F2DB1">
        <w:rPr>
          <w:rFonts w:ascii="Times New Roman" w:hAnsi="Times New Roman" w:cs="Times New Roman"/>
          <w:sz w:val="12"/>
          <w:lang w:val="es-ES"/>
        </w:rPr>
        <w:t>)</w:t>
      </w:r>
    </w:p>
    <w:p w14:paraId="42EBCC74" w14:textId="77777777" w:rsidR="00845537" w:rsidRPr="00845537" w:rsidRDefault="00845537" w:rsidP="00845537">
      <w:pPr>
        <w:pStyle w:val="Prrafodelista"/>
        <w:numPr>
          <w:ilvl w:val="1"/>
          <w:numId w:val="14"/>
        </w:numPr>
        <w:spacing w:after="80"/>
        <w:jc w:val="both"/>
        <w:rPr>
          <w:lang w:val="es-ES"/>
        </w:rPr>
      </w:pPr>
      <w:r w:rsidRPr="00845537">
        <w:rPr>
          <w:lang w:val="es-ES"/>
        </w:rPr>
        <w:t xml:space="preserve">Configurar </w:t>
      </w:r>
      <w:r w:rsidR="00300CE3">
        <w:rPr>
          <w:lang w:val="es-ES"/>
        </w:rPr>
        <w:t xml:space="preserve">dirección ip en </w:t>
      </w:r>
      <w:r w:rsidRPr="00845537">
        <w:rPr>
          <w:lang w:val="es-ES"/>
        </w:rPr>
        <w:t xml:space="preserve">conmutador </w:t>
      </w:r>
      <w:r>
        <w:rPr>
          <w:lang w:val="es-ES"/>
        </w:rPr>
        <w:t xml:space="preserve">C </w:t>
      </w:r>
      <w:r w:rsidRPr="00845537">
        <w:rPr>
          <w:lang w:val="es-ES"/>
        </w:rPr>
        <w:t xml:space="preserve"> </w:t>
      </w:r>
    </w:p>
    <w:p w14:paraId="6B0F6145" w14:textId="77777777" w:rsidR="00300CE3" w:rsidRDefault="00300CE3" w:rsidP="00845537">
      <w:pPr>
        <w:pStyle w:val="Prrafodelista"/>
        <w:spacing w:after="80"/>
        <w:ind w:left="1788" w:firstLine="336"/>
        <w:jc w:val="both"/>
        <w:rPr>
          <w:rFonts w:ascii="Courier New" w:hAnsi="Courier New" w:cs="Courier New"/>
          <w:sz w:val="16"/>
          <w:lang w:val="es-ES"/>
        </w:rPr>
      </w:pPr>
      <w:r>
        <w:rPr>
          <w:rFonts w:ascii="Courier New" w:hAnsi="Courier New" w:cs="Courier New"/>
          <w:sz w:val="16"/>
          <w:lang w:val="es-ES"/>
        </w:rPr>
        <w:t xml:space="preserve">SWC(config)# </w:t>
      </w:r>
      <w:r w:rsidRPr="00300CE3">
        <w:rPr>
          <w:rFonts w:ascii="Courier New" w:hAnsi="Courier New" w:cs="Courier New"/>
          <w:sz w:val="14"/>
          <w:lang w:val="es-ES"/>
        </w:rPr>
        <w:t>interface vlan1</w:t>
      </w:r>
    </w:p>
    <w:p w14:paraId="481379D2" w14:textId="77777777" w:rsidR="00845537" w:rsidRPr="00845537" w:rsidRDefault="00845537" w:rsidP="00845537">
      <w:pPr>
        <w:pStyle w:val="Prrafodelista"/>
        <w:spacing w:after="80"/>
        <w:ind w:left="1788" w:firstLine="336"/>
        <w:jc w:val="both"/>
        <w:rPr>
          <w:rFonts w:ascii="Times New Roman" w:hAnsi="Times New Roman" w:cs="Times New Roman"/>
          <w:sz w:val="18"/>
          <w:lang w:val="es-ES"/>
        </w:rPr>
      </w:pPr>
      <w:r w:rsidRPr="00300CE3">
        <w:rPr>
          <w:rFonts w:ascii="Courier New" w:hAnsi="Courier New" w:cs="Courier New"/>
          <w:sz w:val="16"/>
          <w:lang w:val="es-ES"/>
        </w:rPr>
        <w:t>SWC(config</w:t>
      </w:r>
      <w:r w:rsidR="00300CE3">
        <w:rPr>
          <w:rFonts w:ascii="Courier New" w:hAnsi="Courier New" w:cs="Courier New"/>
          <w:sz w:val="16"/>
          <w:lang w:val="es-ES"/>
        </w:rPr>
        <w:t xml:space="preserve">-if)# </w:t>
      </w:r>
      <w:r w:rsidR="00300CE3" w:rsidRPr="00300CE3">
        <w:rPr>
          <w:rFonts w:ascii="Courier New" w:hAnsi="Courier New" w:cs="Courier New"/>
          <w:sz w:val="14"/>
          <w:lang w:val="es-ES"/>
        </w:rPr>
        <w:t xml:space="preserve">ip address 10.1.1.60 255.255.255.0 </w:t>
      </w:r>
      <w:r w:rsidRPr="00300CE3">
        <w:rPr>
          <w:rFonts w:ascii="Times New Roman" w:hAnsi="Times New Roman" w:cs="Times New Roman"/>
          <w:sz w:val="14"/>
          <w:lang w:val="es-ES"/>
        </w:rPr>
        <w:t>(dirección IP de ejemplo)</w:t>
      </w:r>
    </w:p>
    <w:p w14:paraId="2E353A8B" w14:textId="77777777" w:rsidR="00340732" w:rsidRPr="00845537" w:rsidRDefault="00845537" w:rsidP="00845537">
      <w:pPr>
        <w:pStyle w:val="Prrafodelista"/>
        <w:numPr>
          <w:ilvl w:val="1"/>
          <w:numId w:val="14"/>
        </w:numPr>
        <w:spacing w:after="80"/>
        <w:jc w:val="both"/>
        <w:rPr>
          <w:lang w:val="es-ES"/>
        </w:rPr>
      </w:pPr>
      <w:r>
        <w:rPr>
          <w:lang w:val="es-ES"/>
        </w:rPr>
        <w:t>Repetir los pasos anteriores para el conmutador D.</w:t>
      </w:r>
    </w:p>
    <w:p w14:paraId="4B13A463" w14:textId="77777777" w:rsidR="001E6DA8" w:rsidRDefault="00E96D38" w:rsidP="00414452">
      <w:pPr>
        <w:spacing w:after="80"/>
        <w:jc w:val="both"/>
        <w:rPr>
          <w:lang w:val="es-ES"/>
        </w:rPr>
      </w:pPr>
      <w:r>
        <w:rPr>
          <w:b/>
          <w:lang w:val="es-ES"/>
        </w:rPr>
        <w:t xml:space="preserve">Tarea </w:t>
      </w:r>
      <w:r w:rsidR="00340732">
        <w:rPr>
          <w:b/>
          <w:lang w:val="es-ES"/>
        </w:rPr>
        <w:t>4</w:t>
      </w:r>
      <w:r w:rsidR="001E6DA8" w:rsidRPr="00EF20CF">
        <w:rPr>
          <w:b/>
          <w:lang w:val="es-ES"/>
        </w:rPr>
        <w:t>:</w:t>
      </w:r>
      <w:r w:rsidR="001E6DA8">
        <w:rPr>
          <w:lang w:val="es-ES"/>
        </w:rPr>
        <w:t xml:space="preserve"> </w:t>
      </w:r>
      <w:r w:rsidR="00340732">
        <w:rPr>
          <w:lang w:val="es-ES"/>
        </w:rPr>
        <w:t xml:space="preserve">Configuración de </w:t>
      </w:r>
      <w:r w:rsidR="00B56DB9">
        <w:rPr>
          <w:lang w:val="es-ES"/>
        </w:rPr>
        <w:t>las interfaces</w:t>
      </w:r>
      <w:r w:rsidR="00340732">
        <w:rPr>
          <w:lang w:val="es-ES"/>
        </w:rPr>
        <w:t xml:space="preserve"> de los conmutadores de acceso para que no se permita más de una dirección MAC por </w:t>
      </w:r>
      <w:r w:rsidR="00B56DB9">
        <w:rPr>
          <w:lang w:val="es-ES"/>
        </w:rPr>
        <w:t>puerto</w:t>
      </w:r>
      <w:r w:rsidR="00340732">
        <w:rPr>
          <w:lang w:val="es-ES"/>
        </w:rPr>
        <w:t xml:space="preserve"> de usuario. Para ello seguir los pasos siguientes:</w:t>
      </w:r>
    </w:p>
    <w:p w14:paraId="4B964527" w14:textId="77777777" w:rsidR="00BD28AE" w:rsidRDefault="00BD28AE" w:rsidP="00BD28AE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 xml:space="preserve">Paso </w:t>
      </w:r>
      <w:r w:rsidR="00C50CFF">
        <w:rPr>
          <w:lang w:val="es-ES"/>
        </w:rPr>
        <w:t>4.</w:t>
      </w:r>
      <w:r>
        <w:rPr>
          <w:lang w:val="es-ES"/>
        </w:rPr>
        <w:t xml:space="preserve">1: </w:t>
      </w:r>
      <w:r w:rsidR="00D34B4F">
        <w:rPr>
          <w:lang w:val="es-ES"/>
        </w:rPr>
        <w:t xml:space="preserve">Entrar en </w:t>
      </w:r>
      <w:r w:rsidR="00340732">
        <w:rPr>
          <w:lang w:val="es-ES"/>
        </w:rPr>
        <w:t>conmutador C.</w:t>
      </w:r>
    </w:p>
    <w:p w14:paraId="5EE7C52E" w14:textId="77777777" w:rsidR="006A47BB" w:rsidRPr="007934DF" w:rsidRDefault="00BD28AE" w:rsidP="00FC3495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i/>
          <w:sz w:val="16"/>
          <w:lang w:val="es-ES"/>
        </w:rPr>
      </w:pPr>
      <w:r>
        <w:rPr>
          <w:lang w:val="es-ES"/>
        </w:rPr>
        <w:t xml:space="preserve">Paso </w:t>
      </w:r>
      <w:r w:rsidR="00C50CFF">
        <w:rPr>
          <w:lang w:val="es-ES"/>
        </w:rPr>
        <w:t>4.</w:t>
      </w:r>
      <w:r>
        <w:rPr>
          <w:lang w:val="es-ES"/>
        </w:rPr>
        <w:t>2:</w:t>
      </w:r>
      <w:r w:rsidRPr="00BD28AE">
        <w:rPr>
          <w:lang w:val="es-ES"/>
        </w:rPr>
        <w:t xml:space="preserve"> </w:t>
      </w:r>
      <w:r w:rsidR="007934DF">
        <w:rPr>
          <w:lang w:val="es-ES"/>
        </w:rPr>
        <w:t xml:space="preserve">Activar la seguridad de los puertos en </w:t>
      </w:r>
      <w:r w:rsidR="00D34B4F">
        <w:rPr>
          <w:lang w:val="es-ES"/>
        </w:rPr>
        <w:t>todas las interfaces</w:t>
      </w:r>
      <w:r w:rsidR="007934DF">
        <w:rPr>
          <w:lang w:val="es-ES"/>
        </w:rPr>
        <w:t xml:space="preserve"> de acceso:</w:t>
      </w:r>
    </w:p>
    <w:p w14:paraId="7C8451A5" w14:textId="77777777" w:rsidR="007934DF" w:rsidRPr="00D34B4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  <w:lang w:val="es-ES"/>
        </w:rPr>
      </w:pPr>
      <w:r w:rsidRPr="00D34B4F">
        <w:rPr>
          <w:rFonts w:ascii="Courier New" w:hAnsi="Courier New" w:cs="Courier New"/>
          <w:sz w:val="16"/>
          <w:lang w:val="es-ES"/>
        </w:rPr>
        <w:t xml:space="preserve">SWC(config)# interface range f0/1 </w:t>
      </w:r>
      <w:r w:rsidR="00D34B4F" w:rsidRPr="00D34B4F">
        <w:rPr>
          <w:rFonts w:ascii="Courier New" w:hAnsi="Courier New" w:cs="Courier New"/>
          <w:sz w:val="16"/>
          <w:lang w:val="es-ES"/>
        </w:rPr>
        <w:t>–</w:t>
      </w:r>
      <w:r w:rsidRPr="00D34B4F">
        <w:rPr>
          <w:rFonts w:ascii="Courier New" w:hAnsi="Courier New" w:cs="Courier New"/>
          <w:sz w:val="16"/>
          <w:lang w:val="es-ES"/>
        </w:rPr>
        <w:t xml:space="preserve"> 22</w:t>
      </w:r>
      <w:r w:rsidR="00D34B4F" w:rsidRPr="00D34B4F">
        <w:rPr>
          <w:rFonts w:ascii="Courier New" w:hAnsi="Courier New" w:cs="Courier New"/>
          <w:sz w:val="16"/>
          <w:lang w:val="es-ES"/>
        </w:rPr>
        <w:t xml:space="preserve">  </w:t>
      </w:r>
      <w:r w:rsidR="00D34B4F" w:rsidRPr="00D34B4F">
        <w:rPr>
          <w:rFonts w:ascii="Times New Roman" w:hAnsi="Times New Roman" w:cs="Times New Roman"/>
          <w:sz w:val="16"/>
          <w:lang w:val="es-ES"/>
        </w:rPr>
        <w:t>(Atención con el rango que se selecciona)</w:t>
      </w:r>
    </w:p>
    <w:p w14:paraId="7B3D2245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SWC</w:t>
      </w:r>
      <w:r w:rsidRPr="007934DF">
        <w:rPr>
          <w:rFonts w:ascii="Courier New" w:hAnsi="Courier New" w:cs="Courier New"/>
          <w:sz w:val="16"/>
        </w:rPr>
        <w:t>(config-if-range)# switchport mode access</w:t>
      </w:r>
    </w:p>
    <w:p w14:paraId="7358B0AB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SWC</w:t>
      </w:r>
      <w:r w:rsidRPr="007934DF">
        <w:rPr>
          <w:rFonts w:ascii="Courier New" w:hAnsi="Courier New" w:cs="Courier New"/>
          <w:sz w:val="16"/>
        </w:rPr>
        <w:t>(config-if-range)# switchport port-security</w:t>
      </w:r>
    </w:p>
    <w:p w14:paraId="2C7E76D9" w14:textId="77777777" w:rsidR="00314344" w:rsidRPr="007934DF" w:rsidRDefault="006A47BB" w:rsidP="007934DF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 xml:space="preserve">Paso </w:t>
      </w:r>
      <w:r w:rsidR="00C50CFF">
        <w:rPr>
          <w:lang w:val="es-ES"/>
        </w:rPr>
        <w:t>4.</w:t>
      </w:r>
      <w:r>
        <w:rPr>
          <w:lang w:val="es-ES"/>
        </w:rPr>
        <w:t>3:</w:t>
      </w:r>
      <w:r w:rsidR="00314344">
        <w:rPr>
          <w:lang w:val="es-ES"/>
        </w:rPr>
        <w:t xml:space="preserve"> </w:t>
      </w:r>
      <w:r w:rsidR="007934DF">
        <w:rPr>
          <w:lang w:val="es-ES"/>
        </w:rPr>
        <w:t>Visualizar cómo queda la configuración de la seguridad de los puertos a través del comando siguiente:</w:t>
      </w:r>
    </w:p>
    <w:p w14:paraId="0AA23DE0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 xml:space="preserve">SWCA# show port-security interface f0/1  </w:t>
      </w:r>
      <w:r w:rsidRPr="007934DF">
        <w:rPr>
          <w:rFonts w:ascii="Times New Roman" w:hAnsi="Times New Roman" w:cs="Times New Roman"/>
          <w:sz w:val="16"/>
        </w:rPr>
        <w:t>(para el Puerto fa/0/1)</w:t>
      </w:r>
    </w:p>
    <w:p w14:paraId="0D2C6217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>Port Security              : Enabled</w:t>
      </w:r>
    </w:p>
    <w:p w14:paraId="7ABBCA2B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>Port Status                : Secure-up</w:t>
      </w:r>
    </w:p>
    <w:p w14:paraId="1147CE35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>Violation Mode             : Shutdown</w:t>
      </w:r>
    </w:p>
    <w:p w14:paraId="0ABE8107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Aging Time                 : 0 mins</w:t>
      </w:r>
    </w:p>
    <w:p w14:paraId="49689EBE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Aging Type                 : Absolute</w:t>
      </w:r>
    </w:p>
    <w:p w14:paraId="4D9EB783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SecureStatic Address Aging : Disabled</w:t>
      </w:r>
    </w:p>
    <w:p w14:paraId="5CF30A49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>Maximum MAC Addresses      : 1</w:t>
      </w:r>
    </w:p>
    <w:p w14:paraId="72DE695C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Total MAC Addresses        : 0</w:t>
      </w:r>
    </w:p>
    <w:p w14:paraId="597CDC44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Configured MAC Addresses   : 0</w:t>
      </w:r>
    </w:p>
    <w:p w14:paraId="261B01A2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</w:rPr>
        <w:t>Sticky MAC Addresses       : 0</w:t>
      </w:r>
    </w:p>
    <w:p w14:paraId="751A7106" w14:textId="77777777" w:rsidR="007934DF" w:rsidRPr="007934DF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7934DF">
        <w:rPr>
          <w:rFonts w:ascii="Courier New" w:hAnsi="Courier New" w:cs="Courier New"/>
          <w:sz w:val="16"/>
          <w:highlight w:val="yellow"/>
        </w:rPr>
        <w:t>Last Source Address:Vlan   : 0000.0000.0000:0</w:t>
      </w:r>
    </w:p>
    <w:p w14:paraId="126EF6D5" w14:textId="77777777" w:rsidR="007934DF" w:rsidRPr="00F41E35" w:rsidRDefault="007934DF" w:rsidP="007934D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  <w:lang w:val="es-ES"/>
        </w:rPr>
      </w:pPr>
      <w:r w:rsidRPr="00F41E35">
        <w:rPr>
          <w:rFonts w:ascii="Courier New" w:hAnsi="Courier New" w:cs="Courier New"/>
          <w:sz w:val="16"/>
          <w:lang w:val="es-ES"/>
        </w:rPr>
        <w:t>Security Violation Count   : 0</w:t>
      </w:r>
    </w:p>
    <w:p w14:paraId="46000266" w14:textId="77777777" w:rsidR="007934DF" w:rsidRPr="007934DF" w:rsidRDefault="007934DF" w:rsidP="007934DF">
      <w:pPr>
        <w:pStyle w:val="Prrafodelista"/>
        <w:spacing w:after="80"/>
        <w:jc w:val="both"/>
        <w:rPr>
          <w:lang w:val="es-ES"/>
        </w:rPr>
      </w:pPr>
      <w:r w:rsidRPr="007934DF">
        <w:rPr>
          <w:lang w:val="es-ES"/>
        </w:rPr>
        <w:t>F</w:t>
      </w:r>
      <w:r w:rsidR="00D34B4F">
        <w:rPr>
          <w:lang w:val="es-ES"/>
        </w:rPr>
        <w:t xml:space="preserve">ijarse en los campos señalados, </w:t>
      </w:r>
      <w:r w:rsidR="00D34B4F" w:rsidRPr="00D34B4F">
        <w:rPr>
          <w:b/>
          <w:lang w:val="es-ES"/>
        </w:rPr>
        <w:t>¿q</w:t>
      </w:r>
      <w:r w:rsidRPr="00D34B4F">
        <w:rPr>
          <w:b/>
          <w:lang w:val="es-ES"/>
        </w:rPr>
        <w:t>ué nos indican?</w:t>
      </w:r>
      <w:r w:rsidR="00D34B4F">
        <w:rPr>
          <w:b/>
          <w:lang w:val="es-ES"/>
        </w:rPr>
        <w:t>.</w:t>
      </w:r>
    </w:p>
    <w:p w14:paraId="0968E5AA" w14:textId="77777777" w:rsidR="00F365A0" w:rsidRPr="00F365A0" w:rsidRDefault="00314344" w:rsidP="00F365A0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lang w:val="es-ES"/>
        </w:rPr>
        <w:t xml:space="preserve">Paso </w:t>
      </w:r>
      <w:r w:rsidR="00C465CB">
        <w:rPr>
          <w:lang w:val="es-ES"/>
        </w:rPr>
        <w:t>4.</w:t>
      </w:r>
      <w:r>
        <w:rPr>
          <w:lang w:val="es-ES"/>
        </w:rPr>
        <w:t>4:</w:t>
      </w:r>
      <w:r w:rsidR="0014634F" w:rsidRPr="0014634F">
        <w:rPr>
          <w:lang w:val="es-ES"/>
        </w:rPr>
        <w:t xml:space="preserve"> </w:t>
      </w:r>
      <w:r w:rsidR="007934DF">
        <w:rPr>
          <w:lang w:val="es-ES"/>
        </w:rPr>
        <w:t>En el puerto fa0/1 del conmutador C, realizar el siguiente cambio: desconectar del conmutador el PC</w:t>
      </w:r>
      <w:r w:rsidR="00B62331">
        <w:rPr>
          <w:lang w:val="es-ES"/>
        </w:rPr>
        <w:t>-</w:t>
      </w:r>
      <w:r w:rsidR="00F365A0">
        <w:rPr>
          <w:lang w:val="es-ES"/>
        </w:rPr>
        <w:t xml:space="preserve">C1, conectar en ese mismo puerto un </w:t>
      </w:r>
      <w:r w:rsidR="00F365A0" w:rsidRPr="00F365A0">
        <w:rPr>
          <w:i/>
          <w:lang w:val="es-ES"/>
        </w:rPr>
        <w:t>HUB</w:t>
      </w:r>
      <w:r w:rsidR="00F365A0">
        <w:rPr>
          <w:lang w:val="es-ES"/>
        </w:rPr>
        <w:t xml:space="preserve"> y a u</w:t>
      </w:r>
      <w:r w:rsidR="00B62331">
        <w:rPr>
          <w:lang w:val="es-ES"/>
        </w:rPr>
        <w:t>n puerto del hub conectar el PC-</w:t>
      </w:r>
      <w:r w:rsidR="00F365A0">
        <w:rPr>
          <w:lang w:val="es-ES"/>
        </w:rPr>
        <w:t xml:space="preserve">C1 y un nuevo PC. Una vez conectados, realizar un ping desde cada uno de estos PCs a cualquier otro de la red. </w:t>
      </w:r>
      <w:r w:rsidR="00F365A0" w:rsidRPr="00D34B4F">
        <w:rPr>
          <w:b/>
          <w:lang w:val="es-ES"/>
        </w:rPr>
        <w:t xml:space="preserve">¿Hay </w:t>
      </w:r>
      <w:r w:rsidR="00B55618">
        <w:rPr>
          <w:b/>
          <w:lang w:val="es-ES"/>
        </w:rPr>
        <w:t xml:space="preserve">conectividad? ¿Debería </w:t>
      </w:r>
      <w:r w:rsidR="00F365A0" w:rsidRPr="00D34B4F">
        <w:rPr>
          <w:b/>
          <w:lang w:val="es-ES"/>
        </w:rPr>
        <w:t>haber?</w:t>
      </w:r>
      <w:r w:rsidR="00B55618">
        <w:rPr>
          <w:b/>
          <w:lang w:val="es-ES"/>
        </w:rPr>
        <w:t xml:space="preserve"> Dar una explicación. </w:t>
      </w:r>
    </w:p>
    <w:p w14:paraId="183F5FBC" w14:textId="77777777" w:rsidR="00F365A0" w:rsidRPr="00F365A0" w:rsidRDefault="00F365A0" w:rsidP="00F365A0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lang w:val="es-ES"/>
        </w:rPr>
        <w:lastRenderedPageBreak/>
        <w:t xml:space="preserve">Paso </w:t>
      </w:r>
      <w:r w:rsidR="00C465CB">
        <w:rPr>
          <w:lang w:val="es-ES"/>
        </w:rPr>
        <w:t>4.</w:t>
      </w:r>
      <w:r>
        <w:rPr>
          <w:lang w:val="es-ES"/>
        </w:rPr>
        <w:t xml:space="preserve">5: Visualizar ahora el estado de la seguridad de este puerto utilizando el comando del paso </w:t>
      </w:r>
      <w:r w:rsidR="00B55618">
        <w:rPr>
          <w:lang w:val="es-ES"/>
        </w:rPr>
        <w:t>4.</w:t>
      </w:r>
      <w:r>
        <w:rPr>
          <w:lang w:val="es-ES"/>
        </w:rPr>
        <w:t xml:space="preserve">3. </w:t>
      </w:r>
      <w:r w:rsidRPr="00B55618">
        <w:rPr>
          <w:b/>
          <w:lang w:val="es-ES"/>
        </w:rPr>
        <w:t>¿Qué ha cambiado?</w:t>
      </w:r>
      <w:r w:rsidR="008E5D0C" w:rsidRPr="00B55618">
        <w:rPr>
          <w:b/>
          <w:lang w:val="es-ES"/>
        </w:rPr>
        <w:t xml:space="preserve"> </w:t>
      </w:r>
      <w:r w:rsidR="00B55618">
        <w:rPr>
          <w:b/>
          <w:lang w:val="es-ES"/>
        </w:rPr>
        <w:t>Razonar lo que ha ocurrido.</w:t>
      </w:r>
    </w:p>
    <w:p w14:paraId="524872E2" w14:textId="77777777" w:rsidR="00F365A0" w:rsidRPr="00F365A0" w:rsidRDefault="00F365A0" w:rsidP="00F365A0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lang w:val="es-ES"/>
        </w:rPr>
        <w:t xml:space="preserve">Paso </w:t>
      </w:r>
      <w:r w:rsidR="00C465CB">
        <w:rPr>
          <w:lang w:val="es-ES"/>
        </w:rPr>
        <w:t>4.</w:t>
      </w:r>
      <w:r>
        <w:rPr>
          <w:lang w:val="es-ES"/>
        </w:rPr>
        <w:t>6: Comprobar si hay algún mensaje en el servidor syslog. Para ello, acceder al s</w:t>
      </w:r>
      <w:r w:rsidR="00674130">
        <w:rPr>
          <w:lang w:val="es-ES"/>
        </w:rPr>
        <w:t xml:space="preserve">ervicio </w:t>
      </w:r>
      <w:r>
        <w:rPr>
          <w:lang w:val="es-ES"/>
        </w:rPr>
        <w:t>syslog del servidor siguiendo el siguiente camino:</w:t>
      </w:r>
    </w:p>
    <w:p w14:paraId="406C1BCC" w14:textId="77777777" w:rsidR="00F365A0" w:rsidRPr="00F365A0" w:rsidRDefault="00050E11" w:rsidP="008E5D0C">
      <w:pPr>
        <w:pStyle w:val="Prrafodelista"/>
        <w:spacing w:after="80"/>
        <w:ind w:left="2136" w:firstLine="696"/>
        <w:jc w:val="both"/>
        <w:rPr>
          <w:sz w:val="20"/>
        </w:rPr>
      </w:pPr>
      <w:r>
        <w:rPr>
          <w:sz w:val="20"/>
        </w:rPr>
        <w:t xml:space="preserve">Seleccionar servidor </w:t>
      </w:r>
      <w:r w:rsidRPr="00050E11">
        <w:rPr>
          <w:sz w:val="20"/>
        </w:rPr>
        <w:sym w:font="Wingdings" w:char="F0E0"/>
      </w:r>
      <w:r w:rsidR="0011163A">
        <w:rPr>
          <w:sz w:val="20"/>
        </w:rPr>
        <w:t xml:space="preserve"> </w:t>
      </w:r>
      <w:r w:rsidR="00F365A0" w:rsidRPr="00F365A0">
        <w:rPr>
          <w:sz w:val="20"/>
        </w:rPr>
        <w:t xml:space="preserve">Services </w:t>
      </w:r>
      <w:r w:rsidR="00F365A0" w:rsidRPr="00F365A0">
        <w:rPr>
          <w:sz w:val="20"/>
        </w:rPr>
        <w:sym w:font="Wingdings" w:char="F0E0"/>
      </w:r>
      <w:r>
        <w:rPr>
          <w:sz w:val="20"/>
        </w:rPr>
        <w:t xml:space="preserve">  Syslog</w:t>
      </w:r>
    </w:p>
    <w:p w14:paraId="0E7336D5" w14:textId="77777777" w:rsidR="00F365A0" w:rsidRPr="00F365A0" w:rsidRDefault="00F365A0" w:rsidP="00F365A0">
      <w:pPr>
        <w:pStyle w:val="Prrafodelista"/>
        <w:numPr>
          <w:ilvl w:val="0"/>
          <w:numId w:val="8"/>
        </w:numPr>
        <w:spacing w:after="80"/>
        <w:jc w:val="both"/>
        <w:rPr>
          <w:rFonts w:cstheme="minorHAnsi"/>
          <w:szCs w:val="20"/>
          <w:lang w:val="es-ES"/>
        </w:rPr>
      </w:pPr>
      <w:r w:rsidRPr="00F365A0">
        <w:rPr>
          <w:rFonts w:cstheme="minorHAnsi"/>
          <w:szCs w:val="20"/>
          <w:lang w:val="es-ES"/>
        </w:rPr>
        <w:t xml:space="preserve">Paso </w:t>
      </w:r>
      <w:r w:rsidR="00C465CB">
        <w:rPr>
          <w:rFonts w:cstheme="minorHAnsi"/>
          <w:szCs w:val="20"/>
          <w:lang w:val="es-ES"/>
        </w:rPr>
        <w:t>4.</w:t>
      </w:r>
      <w:r w:rsidRPr="00F365A0">
        <w:rPr>
          <w:rFonts w:cstheme="minorHAnsi"/>
          <w:szCs w:val="20"/>
          <w:lang w:val="es-ES"/>
        </w:rPr>
        <w:t>7:</w:t>
      </w:r>
      <w:r>
        <w:rPr>
          <w:rFonts w:cstheme="minorHAnsi"/>
          <w:szCs w:val="20"/>
          <w:lang w:val="es-ES"/>
        </w:rPr>
        <w:t xml:space="preserve"> Volver a la situación inicial. Para ello tener en cuenta que una vez realiza</w:t>
      </w:r>
      <w:r w:rsidR="00674130">
        <w:rPr>
          <w:rFonts w:cstheme="minorHAnsi"/>
          <w:szCs w:val="20"/>
          <w:lang w:val="es-ES"/>
        </w:rPr>
        <w:t>dos los cambios, la interfaz debe</w:t>
      </w:r>
      <w:r>
        <w:rPr>
          <w:rFonts w:cstheme="minorHAnsi"/>
          <w:szCs w:val="20"/>
          <w:lang w:val="es-ES"/>
        </w:rPr>
        <w:t xml:space="preserve"> desactivar</w:t>
      </w:r>
      <w:r w:rsidR="00674130">
        <w:rPr>
          <w:rFonts w:cstheme="minorHAnsi"/>
          <w:szCs w:val="20"/>
          <w:lang w:val="es-ES"/>
        </w:rPr>
        <w:t xml:space="preserve">se </w:t>
      </w:r>
      <w:r>
        <w:rPr>
          <w:rFonts w:cstheme="minorHAnsi"/>
          <w:szCs w:val="20"/>
          <w:lang w:val="es-ES"/>
        </w:rPr>
        <w:t>y volver a activar</w:t>
      </w:r>
      <w:r w:rsidR="00674130">
        <w:rPr>
          <w:rFonts w:cstheme="minorHAnsi"/>
          <w:szCs w:val="20"/>
          <w:lang w:val="es-ES"/>
        </w:rPr>
        <w:t xml:space="preserve">se administrativamente utilizando </w:t>
      </w:r>
      <w:r>
        <w:rPr>
          <w:rFonts w:cstheme="minorHAnsi"/>
          <w:szCs w:val="20"/>
          <w:lang w:val="es-ES"/>
        </w:rPr>
        <w:t>el comando “shutdown”</w:t>
      </w:r>
      <w:r w:rsidR="00674130">
        <w:rPr>
          <w:rFonts w:cstheme="minorHAnsi"/>
          <w:szCs w:val="20"/>
          <w:lang w:val="es-ES"/>
        </w:rPr>
        <w:t xml:space="preserve"> y “no shutdown” respectivamente</w:t>
      </w:r>
      <w:r>
        <w:rPr>
          <w:rFonts w:cstheme="minorHAnsi"/>
          <w:szCs w:val="20"/>
          <w:lang w:val="es-ES"/>
        </w:rPr>
        <w:t>.</w:t>
      </w:r>
    </w:p>
    <w:p w14:paraId="750B350F" w14:textId="77777777" w:rsidR="005C5E02" w:rsidRDefault="00FC3495" w:rsidP="004A40A2">
      <w:pPr>
        <w:spacing w:after="0"/>
        <w:jc w:val="both"/>
        <w:rPr>
          <w:lang w:val="es-ES"/>
        </w:rPr>
      </w:pPr>
      <w:r>
        <w:rPr>
          <w:b/>
          <w:lang w:val="es-ES"/>
        </w:rPr>
        <w:t>Tarea 5</w:t>
      </w:r>
      <w:r w:rsidR="000C4F92">
        <w:rPr>
          <w:b/>
          <w:lang w:val="es-ES"/>
        </w:rPr>
        <w:t>:</w:t>
      </w:r>
      <w:r w:rsidR="00F11617">
        <w:rPr>
          <w:lang w:val="es-ES"/>
        </w:rPr>
        <w:t xml:space="preserve"> </w:t>
      </w:r>
      <w:r w:rsidR="00B56DB9" w:rsidRPr="00B56DB9">
        <w:rPr>
          <w:lang w:val="es-ES"/>
        </w:rPr>
        <w:t xml:space="preserve">Configuración de </w:t>
      </w:r>
      <w:r w:rsidR="00B56DB9">
        <w:rPr>
          <w:lang w:val="es-ES"/>
        </w:rPr>
        <w:t>las interfaces</w:t>
      </w:r>
      <w:r w:rsidR="00B56DB9" w:rsidRPr="00B56DB9">
        <w:rPr>
          <w:lang w:val="es-ES"/>
        </w:rPr>
        <w:t xml:space="preserve"> de los conmutadores de acceso para </w:t>
      </w:r>
      <w:r w:rsidR="00304EAF">
        <w:rPr>
          <w:lang w:val="es-ES"/>
        </w:rPr>
        <w:t>permitir únicamente</w:t>
      </w:r>
      <w:r w:rsidR="00B56DB9" w:rsidRPr="00B56DB9">
        <w:rPr>
          <w:lang w:val="es-ES"/>
        </w:rPr>
        <w:t xml:space="preserve"> </w:t>
      </w:r>
      <w:r w:rsidR="00B56DB9">
        <w:rPr>
          <w:lang w:val="es-ES"/>
        </w:rPr>
        <w:t xml:space="preserve">una </w:t>
      </w:r>
      <w:r w:rsidR="00B56DB9" w:rsidRPr="00B56DB9">
        <w:rPr>
          <w:lang w:val="es-ES"/>
        </w:rPr>
        <w:t xml:space="preserve">dirección MAC por </w:t>
      </w:r>
      <w:r w:rsidR="00B56DB9">
        <w:rPr>
          <w:lang w:val="es-ES"/>
        </w:rPr>
        <w:t>puerto</w:t>
      </w:r>
      <w:r w:rsidR="00B56DB9" w:rsidRPr="00B56DB9">
        <w:rPr>
          <w:lang w:val="es-ES"/>
        </w:rPr>
        <w:t xml:space="preserve"> de usuario</w:t>
      </w:r>
      <w:r w:rsidR="00B56DB9">
        <w:rPr>
          <w:lang w:val="es-ES"/>
        </w:rPr>
        <w:t xml:space="preserve"> asignada de </w:t>
      </w:r>
      <w:r w:rsidR="00B56DB9" w:rsidRPr="00B62331">
        <w:rPr>
          <w:b/>
          <w:lang w:val="es-ES"/>
        </w:rPr>
        <w:t>manera estática</w:t>
      </w:r>
      <w:r w:rsidR="00B56DB9" w:rsidRPr="00B56DB9">
        <w:rPr>
          <w:lang w:val="es-ES"/>
        </w:rPr>
        <w:t>. Para ello seguir los pasos siguientes:</w:t>
      </w:r>
    </w:p>
    <w:p w14:paraId="49FF7CAE" w14:textId="77777777" w:rsidR="00C50CFF" w:rsidRDefault="00C50CFF" w:rsidP="00C50CFF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 xml:space="preserve">Paso </w:t>
      </w:r>
      <w:r w:rsidR="00FB2C36">
        <w:rPr>
          <w:lang w:val="es-ES"/>
        </w:rPr>
        <w:t>5.</w:t>
      </w:r>
      <w:r>
        <w:rPr>
          <w:lang w:val="es-ES"/>
        </w:rPr>
        <w:t xml:space="preserve">1: </w:t>
      </w:r>
      <w:r w:rsidR="00FB2C36">
        <w:rPr>
          <w:lang w:val="es-ES"/>
        </w:rPr>
        <w:t>Entrar en el conmutador C</w:t>
      </w:r>
      <w:r>
        <w:rPr>
          <w:lang w:val="es-ES"/>
        </w:rPr>
        <w:t>.</w:t>
      </w:r>
    </w:p>
    <w:p w14:paraId="695EFF57" w14:textId="77777777" w:rsidR="00C50CFF" w:rsidRPr="007934DF" w:rsidRDefault="00C50CFF" w:rsidP="00C50CFF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i/>
          <w:sz w:val="16"/>
          <w:lang w:val="es-ES"/>
        </w:rPr>
      </w:pPr>
      <w:r>
        <w:rPr>
          <w:lang w:val="es-ES"/>
        </w:rPr>
        <w:t xml:space="preserve">Paso </w:t>
      </w:r>
      <w:r w:rsidR="00FB2C36">
        <w:rPr>
          <w:lang w:val="es-ES"/>
        </w:rPr>
        <w:t>5.</w:t>
      </w:r>
      <w:r>
        <w:rPr>
          <w:lang w:val="es-ES"/>
        </w:rPr>
        <w:t>2:</w:t>
      </w:r>
      <w:r w:rsidRPr="00BD28AE">
        <w:rPr>
          <w:lang w:val="es-ES"/>
        </w:rPr>
        <w:t xml:space="preserve"> </w:t>
      </w:r>
      <w:r w:rsidR="00FB2C36">
        <w:rPr>
          <w:lang w:val="es-ES"/>
        </w:rPr>
        <w:t>Configurar el pu</w:t>
      </w:r>
      <w:r w:rsidR="00B62331">
        <w:rPr>
          <w:lang w:val="es-ES"/>
        </w:rPr>
        <w:t>erto donde está conectado el PC-</w:t>
      </w:r>
      <w:r w:rsidR="00FB2C36">
        <w:rPr>
          <w:lang w:val="es-ES"/>
        </w:rPr>
        <w:t>C2 de la siguiente forma:</w:t>
      </w:r>
    </w:p>
    <w:p w14:paraId="7C76AE87" w14:textId="77777777" w:rsidR="00C50CFF" w:rsidRDefault="00C50CFF" w:rsidP="00C50CF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SW</w:t>
      </w:r>
      <w:r w:rsidR="00FB2C36">
        <w:rPr>
          <w:rFonts w:ascii="Courier New" w:hAnsi="Courier New" w:cs="Courier New"/>
          <w:sz w:val="16"/>
        </w:rPr>
        <w:t>C</w:t>
      </w:r>
      <w:r w:rsidR="00DC23DC">
        <w:rPr>
          <w:rFonts w:ascii="Courier New" w:hAnsi="Courier New" w:cs="Courier New"/>
          <w:sz w:val="16"/>
        </w:rPr>
        <w:t xml:space="preserve">(config)# interface </w:t>
      </w:r>
      <w:r w:rsidRPr="007934DF">
        <w:rPr>
          <w:rFonts w:ascii="Courier New" w:hAnsi="Courier New" w:cs="Courier New"/>
          <w:sz w:val="16"/>
        </w:rPr>
        <w:t>f0/</w:t>
      </w:r>
      <w:r w:rsidR="00FB2C36">
        <w:rPr>
          <w:rFonts w:ascii="Courier New" w:hAnsi="Courier New" w:cs="Courier New"/>
          <w:sz w:val="16"/>
        </w:rPr>
        <w:t>2</w:t>
      </w:r>
    </w:p>
    <w:p w14:paraId="70126FE5" w14:textId="77777777" w:rsidR="00FB2C36" w:rsidRPr="007934DF" w:rsidRDefault="00FB2C36" w:rsidP="00C50CF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 w:rsidRPr="00FB2C36">
        <w:rPr>
          <w:rFonts w:ascii="Courier New" w:hAnsi="Courier New" w:cs="Courier New"/>
          <w:sz w:val="16"/>
        </w:rPr>
        <w:t xml:space="preserve">SWC(config-if)# </w:t>
      </w:r>
      <w:r>
        <w:rPr>
          <w:rFonts w:ascii="Courier New" w:hAnsi="Courier New" w:cs="Courier New"/>
          <w:sz w:val="16"/>
        </w:rPr>
        <w:t>shutdown</w:t>
      </w:r>
    </w:p>
    <w:p w14:paraId="0E5B91F7" w14:textId="77777777" w:rsidR="00C50CFF" w:rsidRDefault="00C50CFF" w:rsidP="00C50CF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SWC</w:t>
      </w:r>
      <w:r w:rsidR="00FB2C36">
        <w:rPr>
          <w:rFonts w:ascii="Courier New" w:hAnsi="Courier New" w:cs="Courier New"/>
          <w:sz w:val="16"/>
        </w:rPr>
        <w:t>(config-if</w:t>
      </w:r>
      <w:r w:rsidRPr="007934DF">
        <w:rPr>
          <w:rFonts w:ascii="Courier New" w:hAnsi="Courier New" w:cs="Courier New"/>
          <w:sz w:val="16"/>
        </w:rPr>
        <w:t>)# switchport port-security</w:t>
      </w:r>
      <w:r w:rsidR="00FB2C36">
        <w:rPr>
          <w:rFonts w:ascii="Courier New" w:hAnsi="Courier New" w:cs="Courier New"/>
          <w:sz w:val="16"/>
        </w:rPr>
        <w:t xml:space="preserve"> mac-address &lt;MACdePC-C2&gt;</w:t>
      </w:r>
    </w:p>
    <w:p w14:paraId="69FB6840" w14:textId="77777777" w:rsidR="00FB2C36" w:rsidRPr="007934DF" w:rsidRDefault="00FB2C36" w:rsidP="00C50CFF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SWC(config-if)# no shutdown</w:t>
      </w:r>
    </w:p>
    <w:p w14:paraId="6CDB4FF1" w14:textId="77777777" w:rsidR="00C50CFF" w:rsidRPr="00FB2C36" w:rsidRDefault="00C50CFF" w:rsidP="00FB2C36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 xml:space="preserve">Paso </w:t>
      </w:r>
      <w:r w:rsidR="00FB2C36">
        <w:rPr>
          <w:lang w:val="es-ES"/>
        </w:rPr>
        <w:t>5.</w:t>
      </w:r>
      <w:r>
        <w:rPr>
          <w:lang w:val="es-ES"/>
        </w:rPr>
        <w:t xml:space="preserve">3: Visualizar cómo queda la configuración de la seguridad de los puertos a través del comando </w:t>
      </w:r>
      <w:r w:rsidR="00FB2C36">
        <w:rPr>
          <w:lang w:val="es-ES"/>
        </w:rPr>
        <w:t>del paso 4.3 y también del comando “</w:t>
      </w:r>
      <w:r w:rsidR="00FB2C36" w:rsidRPr="00FB2C36">
        <w:rPr>
          <w:lang w:val="es-ES"/>
        </w:rPr>
        <w:t>sh</w:t>
      </w:r>
      <w:r w:rsidR="00FB2C36">
        <w:rPr>
          <w:lang w:val="es-ES"/>
        </w:rPr>
        <w:t>ow</w:t>
      </w:r>
      <w:r w:rsidR="00FB2C36" w:rsidRPr="00FB2C36">
        <w:rPr>
          <w:lang w:val="es-ES"/>
        </w:rPr>
        <w:t xml:space="preserve"> port-security address</w:t>
      </w:r>
      <w:r w:rsidR="00FB2C36">
        <w:rPr>
          <w:lang w:val="es-ES"/>
        </w:rPr>
        <w:t>”</w:t>
      </w:r>
    </w:p>
    <w:p w14:paraId="3496B195" w14:textId="77777777" w:rsidR="00FB2C36" w:rsidRPr="00304EAF" w:rsidRDefault="00FB2C36" w:rsidP="00FB2C36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b/>
          <w:sz w:val="18"/>
          <w:lang w:val="es-ES"/>
        </w:rPr>
      </w:pPr>
      <w:r>
        <w:rPr>
          <w:lang w:val="es-ES"/>
        </w:rPr>
        <w:t>Paso 5.4: Intercambiar la conexión del PC</w:t>
      </w:r>
      <w:r w:rsidR="00B62331">
        <w:rPr>
          <w:lang w:val="es-ES"/>
        </w:rPr>
        <w:t>-C2 con PC-C1</w:t>
      </w:r>
      <w:r>
        <w:rPr>
          <w:lang w:val="es-ES"/>
        </w:rPr>
        <w:t xml:space="preserve"> y realizar un ping a un equipo conectado al conmutador D desde los PCs anteriores</w:t>
      </w:r>
      <w:r w:rsidRPr="00304EAF">
        <w:rPr>
          <w:b/>
          <w:lang w:val="es-ES"/>
        </w:rPr>
        <w:t>. ¿Qué resultado se obtiene?</w:t>
      </w:r>
      <w:r w:rsidR="00306C9E" w:rsidRPr="00304EAF">
        <w:rPr>
          <w:b/>
          <w:lang w:val="es-ES"/>
        </w:rPr>
        <w:t xml:space="preserve"> </w:t>
      </w:r>
      <w:r w:rsidRPr="00304EAF">
        <w:rPr>
          <w:b/>
          <w:lang w:val="es-ES"/>
        </w:rPr>
        <w:t>¿Hay conectividad?</w:t>
      </w:r>
      <w:r w:rsidR="00304EAF">
        <w:rPr>
          <w:b/>
          <w:lang w:val="es-ES"/>
        </w:rPr>
        <w:t xml:space="preserve"> </w:t>
      </w:r>
      <w:r w:rsidRPr="00304EAF">
        <w:rPr>
          <w:b/>
          <w:lang w:val="es-ES"/>
        </w:rPr>
        <w:t>¿Por qué?</w:t>
      </w:r>
    </w:p>
    <w:p w14:paraId="142783AA" w14:textId="77777777" w:rsidR="00385A56" w:rsidRPr="00385A56" w:rsidRDefault="00385A56" w:rsidP="00FB2C36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>Paso 5.5: Visualizar ahora el estado del puerto y los mensajes recibidos en el servidor syslog.</w:t>
      </w:r>
    </w:p>
    <w:p w14:paraId="4AF2BEC3" w14:textId="77777777" w:rsidR="00BE4AF3" w:rsidRPr="00385A56" w:rsidRDefault="00385A56" w:rsidP="00385A56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>Paso 5.6: Volver a la situación inicial.</w:t>
      </w:r>
    </w:p>
    <w:p w14:paraId="5D8D2CE8" w14:textId="77777777" w:rsidR="005F612E" w:rsidRDefault="00FC3495" w:rsidP="0091741F">
      <w:pPr>
        <w:spacing w:after="120"/>
        <w:jc w:val="both"/>
        <w:rPr>
          <w:lang w:val="es-ES"/>
        </w:rPr>
      </w:pPr>
      <w:r>
        <w:rPr>
          <w:b/>
          <w:lang w:val="es-ES"/>
        </w:rPr>
        <w:t>Tarea 6</w:t>
      </w:r>
      <w:r w:rsidR="00BE4AF3" w:rsidRPr="00BE4AF3">
        <w:rPr>
          <w:b/>
          <w:lang w:val="es-ES"/>
        </w:rPr>
        <w:t xml:space="preserve">: </w:t>
      </w:r>
      <w:r w:rsidR="00B56DB9" w:rsidRPr="00B56DB9">
        <w:rPr>
          <w:lang w:val="es-ES"/>
        </w:rPr>
        <w:t>Configuración de las interfaces de los conmutadores de acceso para que sólo se permita una dirección MAC por puerto de usuario</w:t>
      </w:r>
      <w:r w:rsidR="00B56DB9">
        <w:rPr>
          <w:lang w:val="es-ES"/>
        </w:rPr>
        <w:t xml:space="preserve"> asignada de </w:t>
      </w:r>
      <w:r w:rsidR="00B56DB9" w:rsidRPr="00B62331">
        <w:rPr>
          <w:b/>
          <w:lang w:val="es-ES"/>
        </w:rPr>
        <w:t>manera automática</w:t>
      </w:r>
      <w:r w:rsidR="00B56DB9" w:rsidRPr="00B56DB9">
        <w:rPr>
          <w:lang w:val="es-ES"/>
        </w:rPr>
        <w:t>. Para ello seguir los pasos siguientes:</w:t>
      </w:r>
    </w:p>
    <w:p w14:paraId="0C00B9F8" w14:textId="77777777" w:rsidR="00DC23DC" w:rsidRDefault="00DC23DC" w:rsidP="00DC23DC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>Paso 6.1: Entrar en el conmutador D.</w:t>
      </w:r>
    </w:p>
    <w:p w14:paraId="12EB11F9" w14:textId="77777777" w:rsidR="00DC23DC" w:rsidRPr="007934DF" w:rsidRDefault="00DC23DC" w:rsidP="00DC23DC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i/>
          <w:sz w:val="16"/>
          <w:lang w:val="es-ES"/>
        </w:rPr>
      </w:pPr>
      <w:r>
        <w:rPr>
          <w:lang w:val="es-ES"/>
        </w:rPr>
        <w:t>Paso 6.2:</w:t>
      </w:r>
      <w:r w:rsidRPr="00BD28AE">
        <w:rPr>
          <w:lang w:val="es-ES"/>
        </w:rPr>
        <w:t xml:space="preserve"> </w:t>
      </w:r>
      <w:r>
        <w:rPr>
          <w:lang w:val="es-ES"/>
        </w:rPr>
        <w:t>Activar la seguridad de los puertos en todos los puertos de acceso:</w:t>
      </w:r>
    </w:p>
    <w:p w14:paraId="5F1D3DBE" w14:textId="77777777" w:rsidR="00DC23DC" w:rsidRPr="007934DF" w:rsidRDefault="00DC23DC" w:rsidP="00DC23DC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SWD</w:t>
      </w:r>
      <w:r w:rsidRPr="007934DF">
        <w:rPr>
          <w:rFonts w:ascii="Courier New" w:hAnsi="Courier New" w:cs="Courier New"/>
          <w:sz w:val="16"/>
        </w:rPr>
        <w:t>(config)# interface range f0/1 - 22</w:t>
      </w:r>
    </w:p>
    <w:p w14:paraId="7FD69C61" w14:textId="77777777" w:rsidR="00DC23DC" w:rsidRPr="007934DF" w:rsidRDefault="00DC23DC" w:rsidP="00DC23DC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SWD</w:t>
      </w:r>
      <w:r w:rsidRPr="007934DF">
        <w:rPr>
          <w:rFonts w:ascii="Courier New" w:hAnsi="Courier New" w:cs="Courier New"/>
          <w:sz w:val="16"/>
        </w:rPr>
        <w:t>(config-if-range)# switchport mode access</w:t>
      </w:r>
    </w:p>
    <w:p w14:paraId="673A26D4" w14:textId="77777777" w:rsidR="00DC23DC" w:rsidRPr="007934DF" w:rsidRDefault="00DC23DC" w:rsidP="00DC23DC">
      <w:pPr>
        <w:pStyle w:val="Prrafodelista"/>
        <w:spacing w:after="80"/>
        <w:ind w:left="141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SWD</w:t>
      </w:r>
      <w:r w:rsidRPr="007934DF">
        <w:rPr>
          <w:rFonts w:ascii="Courier New" w:hAnsi="Courier New" w:cs="Courier New"/>
          <w:sz w:val="16"/>
        </w:rPr>
        <w:t>(config-if-range)# switchport port-security</w:t>
      </w:r>
    </w:p>
    <w:p w14:paraId="3CF07AF1" w14:textId="77777777" w:rsidR="00DC23DC" w:rsidRDefault="00DC23DC" w:rsidP="00DC23DC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>Paso 6.3: Configurar la asignación automática a la dirección MAC del primer equipo que se conecte a los puertos de acceso:</w:t>
      </w:r>
    </w:p>
    <w:p w14:paraId="70A946EA" w14:textId="77777777" w:rsidR="00DC23DC" w:rsidRPr="00DC23DC" w:rsidRDefault="00DC23DC" w:rsidP="00DC23DC">
      <w:pPr>
        <w:pStyle w:val="Prrafodelista"/>
        <w:spacing w:after="80"/>
        <w:ind w:firstLine="696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SWD(config)# interface range f0/1 -22</w:t>
      </w:r>
    </w:p>
    <w:p w14:paraId="29127745" w14:textId="77777777" w:rsidR="00DC23DC" w:rsidRPr="00DC23DC" w:rsidRDefault="00DC23DC" w:rsidP="00DC23DC">
      <w:pPr>
        <w:pStyle w:val="Prrafodelista"/>
        <w:spacing w:after="80"/>
        <w:ind w:firstLine="696"/>
        <w:jc w:val="both"/>
        <w:rPr>
          <w:rFonts w:ascii="Courier New" w:hAnsi="Courier New" w:cs="Courier New"/>
          <w:sz w:val="18"/>
        </w:rPr>
      </w:pPr>
      <w:r w:rsidRPr="00DC23DC">
        <w:rPr>
          <w:rFonts w:ascii="Courier New" w:hAnsi="Courier New" w:cs="Courier New"/>
          <w:sz w:val="16"/>
        </w:rPr>
        <w:t>SWD(config-if-range)# switchport port-security mac-address sticky</w:t>
      </w:r>
    </w:p>
    <w:p w14:paraId="44765A13" w14:textId="77777777" w:rsidR="00E40FB3" w:rsidRPr="00E40FB3" w:rsidRDefault="00E40FB3" w:rsidP="00E40FB3">
      <w:pPr>
        <w:pStyle w:val="Prrafodelista"/>
        <w:numPr>
          <w:ilvl w:val="0"/>
          <w:numId w:val="8"/>
        </w:numPr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Paso 6.4</w:t>
      </w:r>
      <w:r w:rsidRPr="00E40FB3">
        <w:rPr>
          <w:rFonts w:cstheme="minorHAnsi"/>
          <w:szCs w:val="20"/>
          <w:lang w:val="es-ES"/>
        </w:rPr>
        <w:t xml:space="preserve">: </w:t>
      </w:r>
      <w:r>
        <w:rPr>
          <w:rFonts w:cstheme="minorHAnsi"/>
          <w:szCs w:val="20"/>
          <w:lang w:val="es-ES"/>
        </w:rPr>
        <w:t>Realizar pings desde uno de los PCs conectados al conmutador D a cualquier PC de la red.</w:t>
      </w:r>
    </w:p>
    <w:p w14:paraId="0B6A53BC" w14:textId="77777777" w:rsidR="00DC23DC" w:rsidRDefault="00E40FB3" w:rsidP="00DC23DC">
      <w:pPr>
        <w:pStyle w:val="Prrafodelista"/>
        <w:numPr>
          <w:ilvl w:val="0"/>
          <w:numId w:val="8"/>
        </w:numPr>
        <w:spacing w:after="80"/>
        <w:jc w:val="both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Paso 6.5</w:t>
      </w:r>
      <w:r w:rsidR="00DC23DC" w:rsidRPr="00DC23DC">
        <w:rPr>
          <w:rFonts w:cstheme="minorHAnsi"/>
          <w:szCs w:val="20"/>
          <w:lang w:val="es-ES"/>
        </w:rPr>
        <w:t>: Vi</w:t>
      </w:r>
      <w:r>
        <w:rPr>
          <w:rFonts w:cstheme="minorHAnsi"/>
          <w:szCs w:val="20"/>
          <w:lang w:val="es-ES"/>
        </w:rPr>
        <w:t>sualizar la configuración con los</w:t>
      </w:r>
      <w:r w:rsidR="00DC23DC" w:rsidRPr="00DC23DC">
        <w:rPr>
          <w:rFonts w:cstheme="minorHAnsi"/>
          <w:szCs w:val="20"/>
          <w:lang w:val="es-ES"/>
        </w:rPr>
        <w:t xml:space="preserve"> comando</w:t>
      </w:r>
      <w:r>
        <w:rPr>
          <w:rFonts w:cstheme="minorHAnsi"/>
          <w:szCs w:val="20"/>
          <w:lang w:val="es-ES"/>
        </w:rPr>
        <w:t xml:space="preserve">s indicados en </w:t>
      </w:r>
      <w:r w:rsidR="00DC23DC" w:rsidRPr="00DC23DC">
        <w:rPr>
          <w:rFonts w:cstheme="minorHAnsi"/>
          <w:szCs w:val="20"/>
          <w:lang w:val="es-ES"/>
        </w:rPr>
        <w:t xml:space="preserve">el paso </w:t>
      </w:r>
      <w:r>
        <w:rPr>
          <w:rFonts w:cstheme="minorHAnsi"/>
          <w:szCs w:val="20"/>
          <w:lang w:val="es-ES"/>
        </w:rPr>
        <w:t>5</w:t>
      </w:r>
      <w:r w:rsidR="00DC23DC">
        <w:rPr>
          <w:rFonts w:cstheme="minorHAnsi"/>
          <w:szCs w:val="20"/>
          <w:lang w:val="es-ES"/>
        </w:rPr>
        <w:t>.</w:t>
      </w:r>
      <w:r>
        <w:rPr>
          <w:rFonts w:cstheme="minorHAnsi"/>
          <w:szCs w:val="20"/>
          <w:lang w:val="es-ES"/>
        </w:rPr>
        <w:t xml:space="preserve">3. </w:t>
      </w:r>
      <w:r w:rsidR="00DC23DC" w:rsidRPr="00304EAF">
        <w:rPr>
          <w:rFonts w:cstheme="minorHAnsi"/>
          <w:b/>
          <w:szCs w:val="20"/>
          <w:lang w:val="es-ES"/>
        </w:rPr>
        <w:t>¿Qué ha cambiado?</w:t>
      </w:r>
    </w:p>
    <w:p w14:paraId="091B1C0E" w14:textId="77777777" w:rsidR="0011163A" w:rsidRPr="0011163A" w:rsidRDefault="00E40FB3" w:rsidP="0011163A">
      <w:pPr>
        <w:pStyle w:val="Prrafodelista"/>
        <w:numPr>
          <w:ilvl w:val="0"/>
          <w:numId w:val="8"/>
        </w:numPr>
        <w:spacing w:after="80"/>
        <w:jc w:val="both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 xml:space="preserve">Paso 6.6: </w:t>
      </w:r>
      <w:r w:rsidRPr="00304EAF">
        <w:rPr>
          <w:rFonts w:cstheme="minorHAnsi"/>
          <w:b/>
          <w:szCs w:val="20"/>
          <w:lang w:val="es-ES"/>
        </w:rPr>
        <w:t>¿Qué ocurriría</w:t>
      </w:r>
      <w:r w:rsidR="00B62331">
        <w:rPr>
          <w:rFonts w:cstheme="minorHAnsi"/>
          <w:b/>
          <w:szCs w:val="20"/>
          <w:lang w:val="es-ES"/>
        </w:rPr>
        <w:t xml:space="preserve"> si ahora se desconectara el PC-</w:t>
      </w:r>
      <w:r w:rsidRPr="00304EAF">
        <w:rPr>
          <w:rFonts w:cstheme="minorHAnsi"/>
          <w:b/>
          <w:szCs w:val="20"/>
          <w:lang w:val="es-ES"/>
        </w:rPr>
        <w:t xml:space="preserve">D utilizado en el paso </w:t>
      </w:r>
      <w:r w:rsidR="00B62331">
        <w:rPr>
          <w:rFonts w:cstheme="minorHAnsi"/>
          <w:b/>
          <w:szCs w:val="20"/>
          <w:lang w:val="es-ES"/>
        </w:rPr>
        <w:t>6.4</w:t>
      </w:r>
      <w:r w:rsidRPr="00304EAF">
        <w:rPr>
          <w:rFonts w:cstheme="minorHAnsi"/>
          <w:b/>
          <w:szCs w:val="20"/>
          <w:lang w:val="es-ES"/>
        </w:rPr>
        <w:t xml:space="preserve"> y se conectara en el mismo puerto un PC </w:t>
      </w:r>
      <w:r w:rsidR="00B62331">
        <w:rPr>
          <w:rFonts w:cstheme="minorHAnsi"/>
          <w:b/>
          <w:szCs w:val="20"/>
          <w:lang w:val="es-ES"/>
        </w:rPr>
        <w:t>con una dirección física</w:t>
      </w:r>
      <w:r w:rsidR="0011163A">
        <w:rPr>
          <w:rFonts w:cstheme="minorHAnsi"/>
          <w:b/>
          <w:szCs w:val="20"/>
          <w:lang w:val="es-ES"/>
        </w:rPr>
        <w:t xml:space="preserve"> distinta?</w:t>
      </w:r>
    </w:p>
    <w:p w14:paraId="701006DF" w14:textId="77777777" w:rsidR="0011163A" w:rsidRPr="0011163A" w:rsidRDefault="0011163A" w:rsidP="0011163A">
      <w:pPr>
        <w:spacing w:after="80"/>
        <w:jc w:val="both"/>
        <w:rPr>
          <w:rFonts w:cstheme="minorHAnsi"/>
          <w:szCs w:val="20"/>
          <w:lang w:val="es-ES"/>
        </w:rPr>
      </w:pPr>
      <w:r>
        <w:rPr>
          <w:rFonts w:cs="Courier New"/>
          <w:b/>
          <w:lang w:val="es-ES"/>
        </w:rPr>
        <w:t>Tarea 7</w:t>
      </w:r>
      <w:r w:rsidRPr="0091741F">
        <w:rPr>
          <w:rFonts w:cs="Courier New"/>
          <w:b/>
          <w:lang w:val="es-ES"/>
        </w:rPr>
        <w:t xml:space="preserve">: </w:t>
      </w:r>
      <w:r w:rsidRPr="0048226F">
        <w:rPr>
          <w:rFonts w:cs="Courier New"/>
          <w:b/>
          <w:lang w:val="es-ES"/>
        </w:rPr>
        <w:t>Explicar las diferencias entre el método empleado en la tarea 5 y el empleado en la tarea 6 para el control de acceso a los puertos</w:t>
      </w:r>
      <w:r>
        <w:rPr>
          <w:rFonts w:cs="Courier New"/>
          <w:lang w:val="es-ES"/>
        </w:rPr>
        <w:t>. Para ello, se puede acceder a los manuales en línea publicados por Cisco Systems o a cualquier otro documento siempre que sea de una fuente fiable (indicar siempre la referencia utilizada).</w:t>
      </w:r>
    </w:p>
    <w:p w14:paraId="31E48549" w14:textId="77777777" w:rsidR="0091741F" w:rsidRPr="00304EAF" w:rsidRDefault="0011163A" w:rsidP="00A1169E">
      <w:pPr>
        <w:spacing w:after="120"/>
        <w:jc w:val="both"/>
        <w:rPr>
          <w:rFonts w:cs="Courier New"/>
          <w:b/>
          <w:lang w:val="es-ES"/>
        </w:rPr>
      </w:pPr>
      <w:r>
        <w:rPr>
          <w:rFonts w:cs="Courier New"/>
          <w:b/>
          <w:lang w:val="es-ES"/>
        </w:rPr>
        <w:lastRenderedPageBreak/>
        <w:t>Tarea 8</w:t>
      </w:r>
      <w:r w:rsidR="0091741F" w:rsidRPr="0091741F">
        <w:rPr>
          <w:rFonts w:cs="Courier New"/>
          <w:b/>
          <w:lang w:val="es-ES"/>
        </w:rPr>
        <w:t xml:space="preserve">: </w:t>
      </w:r>
      <w:r w:rsidR="008E5D0C">
        <w:rPr>
          <w:rFonts w:cs="Courier New"/>
          <w:lang w:val="es-ES"/>
        </w:rPr>
        <w:t>Se ha</w:t>
      </w:r>
      <w:r w:rsidR="00E40FB3">
        <w:rPr>
          <w:rFonts w:cs="Courier New"/>
          <w:lang w:val="es-ES"/>
        </w:rPr>
        <w:t xml:space="preserve"> visto en e</w:t>
      </w:r>
      <w:r w:rsidR="008E5D0C">
        <w:rPr>
          <w:rFonts w:cs="Courier New"/>
          <w:lang w:val="es-ES"/>
        </w:rPr>
        <w:t>sta práctica que se puede contro</w:t>
      </w:r>
      <w:r w:rsidR="00E40FB3">
        <w:rPr>
          <w:rFonts w:cs="Courier New"/>
          <w:lang w:val="es-ES"/>
        </w:rPr>
        <w:t xml:space="preserve">lar el acceso a los puertos de los conmutadores a través de la dirección MAC de los equipos. Sin embargo, </w:t>
      </w:r>
      <w:r w:rsidR="00E40FB3" w:rsidRPr="00304EAF">
        <w:rPr>
          <w:rFonts w:cs="Courier New"/>
          <w:b/>
          <w:lang w:val="es-ES"/>
        </w:rPr>
        <w:t xml:space="preserve">¿qué ocurriría si </w:t>
      </w:r>
      <w:r w:rsidR="00B62331">
        <w:rPr>
          <w:rFonts w:cs="Courier New"/>
          <w:b/>
          <w:lang w:val="es-ES"/>
        </w:rPr>
        <w:t>se enmascarase una dirección física</w:t>
      </w:r>
      <w:r w:rsidR="00E179FF" w:rsidRPr="00304EAF">
        <w:rPr>
          <w:rFonts w:cs="Courier New"/>
          <w:b/>
          <w:lang w:val="es-ES"/>
        </w:rPr>
        <w:t xml:space="preserve"> autorizada</w:t>
      </w:r>
      <w:r w:rsidR="008E5D0C" w:rsidRPr="00304EAF">
        <w:rPr>
          <w:rFonts w:cs="Courier New"/>
          <w:b/>
          <w:lang w:val="es-ES"/>
        </w:rPr>
        <w:t xml:space="preserve"> (</w:t>
      </w:r>
      <w:r w:rsidR="008E5D0C" w:rsidRPr="00304EAF">
        <w:rPr>
          <w:rFonts w:cs="Courier New"/>
          <w:b/>
          <w:i/>
          <w:lang w:val="es-ES"/>
        </w:rPr>
        <w:t>MAC spoofing</w:t>
      </w:r>
      <w:r w:rsidR="008E5D0C" w:rsidRPr="00304EAF">
        <w:rPr>
          <w:rFonts w:cs="Courier New"/>
          <w:b/>
          <w:lang w:val="es-ES"/>
        </w:rPr>
        <w:t>)</w:t>
      </w:r>
      <w:r w:rsidR="00E179FF" w:rsidRPr="00304EAF">
        <w:rPr>
          <w:rFonts w:cs="Courier New"/>
          <w:b/>
          <w:lang w:val="es-ES"/>
        </w:rPr>
        <w:t>?</w:t>
      </w:r>
    </w:p>
    <w:p w14:paraId="26DA0721" w14:textId="77777777" w:rsidR="00A1169E" w:rsidRPr="006F44AE" w:rsidRDefault="0011163A" w:rsidP="006F44AE">
      <w:pPr>
        <w:spacing w:after="120"/>
        <w:jc w:val="both"/>
        <w:rPr>
          <w:rFonts w:cs="Courier New"/>
          <w:lang w:val="es-ES"/>
        </w:rPr>
      </w:pPr>
      <w:r>
        <w:rPr>
          <w:rFonts w:cs="Courier New"/>
          <w:b/>
          <w:lang w:val="es-ES"/>
        </w:rPr>
        <w:t>Tarea 9</w:t>
      </w:r>
      <w:r w:rsidR="00E179FF" w:rsidRPr="00E179FF">
        <w:rPr>
          <w:rFonts w:cs="Courier New"/>
          <w:b/>
          <w:lang w:val="es-ES"/>
        </w:rPr>
        <w:t>:</w:t>
      </w:r>
      <w:r w:rsidR="00E179FF">
        <w:rPr>
          <w:rFonts w:cs="Courier New"/>
          <w:lang w:val="es-ES"/>
        </w:rPr>
        <w:t xml:space="preserve"> </w:t>
      </w:r>
      <w:r w:rsidR="006F44AE" w:rsidRPr="0048226F">
        <w:rPr>
          <w:rFonts w:cs="Courier New"/>
          <w:b/>
          <w:lang w:val="es-ES"/>
        </w:rPr>
        <w:t>¿Se le ocurre alguna forma de mejorar el control de acceso a la red a nivel 2?</w:t>
      </w:r>
      <w:r w:rsidR="00306C9E" w:rsidRPr="0048226F">
        <w:rPr>
          <w:rFonts w:cs="Courier New"/>
          <w:b/>
          <w:lang w:val="es-ES"/>
        </w:rPr>
        <w:t xml:space="preserve"> </w:t>
      </w:r>
      <w:r w:rsidR="006F44AE" w:rsidRPr="0048226F">
        <w:rPr>
          <w:rFonts w:cs="Courier New"/>
          <w:b/>
          <w:lang w:val="es-ES"/>
        </w:rPr>
        <w:t>¿Conoce el estándar IEEE802.1X? Investigue utilizando bibliografía fiable si este estándar podría ayudar y cómo a mejorar el control de acceso a la LAN.</w:t>
      </w:r>
    </w:p>
    <w:p w14:paraId="15504D04" w14:textId="77777777" w:rsidR="006F44AE" w:rsidRDefault="006F44AE" w:rsidP="00FC3495">
      <w:pPr>
        <w:spacing w:after="0"/>
        <w:jc w:val="both"/>
        <w:rPr>
          <w:rFonts w:cs="Courier New"/>
          <w:b/>
          <w:lang w:val="es-ES"/>
        </w:rPr>
      </w:pPr>
    </w:p>
    <w:p w14:paraId="44A745A1" w14:textId="77777777" w:rsidR="00A8645E" w:rsidRPr="00FC3495" w:rsidRDefault="00094082" w:rsidP="00FC3495">
      <w:pPr>
        <w:spacing w:after="0"/>
        <w:jc w:val="both"/>
        <w:rPr>
          <w:rFonts w:cs="Courier New"/>
          <w:b/>
          <w:lang w:val="es-ES"/>
        </w:rPr>
      </w:pPr>
      <w:r w:rsidRPr="00094082">
        <w:rPr>
          <w:rFonts w:cs="Courier New"/>
          <w:b/>
          <w:lang w:val="es-ES"/>
        </w:rPr>
        <w:t>(Se acabó la práctica)</w:t>
      </w:r>
    </w:p>
    <w:sectPr w:rsidR="00A8645E" w:rsidRPr="00FC3495" w:rsidSect="00EC65A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F5BC" w14:textId="77777777" w:rsidR="00B74BB5" w:rsidRDefault="00B74BB5" w:rsidP="009554AD">
      <w:pPr>
        <w:spacing w:after="0" w:line="240" w:lineRule="auto"/>
      </w:pPr>
      <w:r>
        <w:separator/>
      </w:r>
    </w:p>
  </w:endnote>
  <w:endnote w:type="continuationSeparator" w:id="0">
    <w:p w14:paraId="02BAA9D2" w14:textId="77777777" w:rsidR="00B74BB5" w:rsidRDefault="00B74BB5" w:rsidP="0095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832D" w14:textId="77777777" w:rsidR="009554AD" w:rsidRPr="009554AD" w:rsidRDefault="00B74BB5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  <w:lang w:val="es-ES"/>
      </w:rPr>
    </w:pPr>
    <w:sdt>
      <w:sdtPr>
        <w:rPr>
          <w:noProof/>
          <w:color w:val="7F7F7F" w:themeColor="background1" w:themeShade="7F"/>
        </w:rPr>
        <w:alias w:val="Organización"/>
        <w:id w:val="76161118"/>
        <w:placeholder>
          <w:docPart w:val="9F8965DB40E34FFD8B9D0533879E807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54AD">
          <w:rPr>
            <w:noProof/>
            <w:color w:val="7F7F7F" w:themeColor="background1" w:themeShade="7F"/>
            <w:lang w:val="es-ES"/>
          </w:rPr>
          <w:t>UIB</w:t>
        </w:r>
      </w:sdtContent>
    </w:sdt>
    <w:r w:rsidR="009554AD" w:rsidRPr="009554AD">
      <w:rPr>
        <w:color w:val="7F7F7F" w:themeColor="background1" w:themeShade="7F"/>
        <w:lang w:val="es-ES"/>
      </w:rPr>
      <w:t xml:space="preserve"> | </w:t>
    </w:r>
    <w:sdt>
      <w:sdtPr>
        <w:rPr>
          <w:color w:val="7F7F7F" w:themeColor="background1" w:themeShade="7F"/>
          <w:lang w:val="es-ES"/>
        </w:rPr>
        <w:alias w:val="Dirección"/>
        <w:id w:val="76161122"/>
        <w:placeholder>
          <w:docPart w:val="83B87F53ADA04E7497E0CD01A7D5155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554AD">
          <w:rPr>
            <w:color w:val="7F7F7F" w:themeColor="background1" w:themeShade="7F"/>
            <w:lang w:val="es-ES"/>
          </w:rPr>
          <w:t xml:space="preserve">Seguridad en </w:t>
        </w:r>
        <w:r w:rsidR="002B7B1B">
          <w:rPr>
            <w:color w:val="7F7F7F" w:themeColor="background1" w:themeShade="7F"/>
            <w:lang w:val="es-ES"/>
          </w:rPr>
          <w:t>redes y servicios</w:t>
        </w:r>
        <w:r w:rsidR="00FD5909">
          <w:rPr>
            <w:color w:val="7F7F7F" w:themeColor="background1" w:themeShade="7F"/>
            <w:lang w:val="es-ES"/>
          </w:rPr>
          <w:t>. Curso 2021-22</w:t>
        </w:r>
      </w:sdtContent>
    </w:sdt>
  </w:p>
  <w:p w14:paraId="1A0C4871" w14:textId="77777777" w:rsidR="009554AD" w:rsidRPr="009554AD" w:rsidRDefault="009554AD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33F3" w14:textId="77777777" w:rsidR="00B74BB5" w:rsidRDefault="00B74BB5" w:rsidP="009554AD">
      <w:pPr>
        <w:spacing w:after="0" w:line="240" w:lineRule="auto"/>
      </w:pPr>
      <w:r>
        <w:separator/>
      </w:r>
    </w:p>
  </w:footnote>
  <w:footnote w:type="continuationSeparator" w:id="0">
    <w:p w14:paraId="024D00FA" w14:textId="77777777" w:rsidR="00B74BB5" w:rsidRDefault="00B74BB5" w:rsidP="0095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D03"/>
    <w:multiLevelType w:val="hybridMultilevel"/>
    <w:tmpl w:val="4F525398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D5EE0"/>
    <w:multiLevelType w:val="hybridMultilevel"/>
    <w:tmpl w:val="347E1A06"/>
    <w:lvl w:ilvl="0" w:tplc="0B7ABB4E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35356"/>
    <w:multiLevelType w:val="hybridMultilevel"/>
    <w:tmpl w:val="C2968C5C"/>
    <w:lvl w:ilvl="0" w:tplc="0B7ABB4E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D0D94"/>
    <w:multiLevelType w:val="hybridMultilevel"/>
    <w:tmpl w:val="2C8AF736"/>
    <w:lvl w:ilvl="0" w:tplc="34F0436A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01501C"/>
    <w:multiLevelType w:val="hybridMultilevel"/>
    <w:tmpl w:val="EEE8B8CE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7E7"/>
    <w:multiLevelType w:val="hybridMultilevel"/>
    <w:tmpl w:val="BC86DC96"/>
    <w:lvl w:ilvl="0" w:tplc="34F0436A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CE68A2"/>
    <w:multiLevelType w:val="hybridMultilevel"/>
    <w:tmpl w:val="F1920AFE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C15F9"/>
    <w:multiLevelType w:val="hybridMultilevel"/>
    <w:tmpl w:val="C5A860E4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2067F"/>
    <w:multiLevelType w:val="hybridMultilevel"/>
    <w:tmpl w:val="D35C22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E0A1708"/>
    <w:multiLevelType w:val="hybridMultilevel"/>
    <w:tmpl w:val="7A603648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D1E57"/>
    <w:multiLevelType w:val="hybridMultilevel"/>
    <w:tmpl w:val="0016CA70"/>
    <w:lvl w:ilvl="0" w:tplc="0B7ABB4E">
      <w:start w:val="1"/>
      <w:numFmt w:val="bullet"/>
      <w:lvlText w:val="‒"/>
      <w:lvlJc w:val="left"/>
      <w:pPr>
        <w:ind w:left="1068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0D51C0B"/>
    <w:multiLevelType w:val="hybridMultilevel"/>
    <w:tmpl w:val="100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E606F"/>
    <w:multiLevelType w:val="hybridMultilevel"/>
    <w:tmpl w:val="CC6E1DE8"/>
    <w:lvl w:ilvl="0" w:tplc="34F0436A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22E17"/>
    <w:multiLevelType w:val="hybridMultilevel"/>
    <w:tmpl w:val="73F62438"/>
    <w:lvl w:ilvl="0" w:tplc="6D50036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0"/>
  </w:num>
  <w:num w:numId="9">
    <w:abstractNumId w:val="13"/>
  </w:num>
  <w:num w:numId="10">
    <w:abstractNumId w:val="9"/>
  </w:num>
  <w:num w:numId="11">
    <w:abstractNumId w:val="11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F69"/>
    <w:rsid w:val="00021E9F"/>
    <w:rsid w:val="00030F6D"/>
    <w:rsid w:val="00032122"/>
    <w:rsid w:val="000338F4"/>
    <w:rsid w:val="00046285"/>
    <w:rsid w:val="00050E11"/>
    <w:rsid w:val="00094082"/>
    <w:rsid w:val="00095CA5"/>
    <w:rsid w:val="000C4F92"/>
    <w:rsid w:val="001071DA"/>
    <w:rsid w:val="0011163A"/>
    <w:rsid w:val="00124F07"/>
    <w:rsid w:val="00131F7C"/>
    <w:rsid w:val="00133057"/>
    <w:rsid w:val="0014634F"/>
    <w:rsid w:val="001A35F0"/>
    <w:rsid w:val="001A5F5F"/>
    <w:rsid w:val="001A6B6C"/>
    <w:rsid w:val="001A768C"/>
    <w:rsid w:val="001B7777"/>
    <w:rsid w:val="001E6DA8"/>
    <w:rsid w:val="00257622"/>
    <w:rsid w:val="00265FC9"/>
    <w:rsid w:val="0026610A"/>
    <w:rsid w:val="00280E58"/>
    <w:rsid w:val="00292892"/>
    <w:rsid w:val="00295FC6"/>
    <w:rsid w:val="002A04A3"/>
    <w:rsid w:val="002B7B1B"/>
    <w:rsid w:val="002C01A9"/>
    <w:rsid w:val="002C507A"/>
    <w:rsid w:val="002D0E9B"/>
    <w:rsid w:val="002D51E5"/>
    <w:rsid w:val="00300CE3"/>
    <w:rsid w:val="00304EAF"/>
    <w:rsid w:val="00306C9E"/>
    <w:rsid w:val="003118DB"/>
    <w:rsid w:val="00314344"/>
    <w:rsid w:val="003179A1"/>
    <w:rsid w:val="00340732"/>
    <w:rsid w:val="00344339"/>
    <w:rsid w:val="00385A56"/>
    <w:rsid w:val="00385D38"/>
    <w:rsid w:val="003A38DB"/>
    <w:rsid w:val="003C0DBB"/>
    <w:rsid w:val="003C478C"/>
    <w:rsid w:val="003D7493"/>
    <w:rsid w:val="003F49BA"/>
    <w:rsid w:val="003F708C"/>
    <w:rsid w:val="00414452"/>
    <w:rsid w:val="00453894"/>
    <w:rsid w:val="00456094"/>
    <w:rsid w:val="00464602"/>
    <w:rsid w:val="00465642"/>
    <w:rsid w:val="0048226F"/>
    <w:rsid w:val="00482F08"/>
    <w:rsid w:val="00484045"/>
    <w:rsid w:val="00493135"/>
    <w:rsid w:val="00496F82"/>
    <w:rsid w:val="004A40A2"/>
    <w:rsid w:val="004C527A"/>
    <w:rsid w:val="004C7122"/>
    <w:rsid w:val="004F57CA"/>
    <w:rsid w:val="00554545"/>
    <w:rsid w:val="00554556"/>
    <w:rsid w:val="00571272"/>
    <w:rsid w:val="0059124B"/>
    <w:rsid w:val="00594896"/>
    <w:rsid w:val="005C5E02"/>
    <w:rsid w:val="005F2EBB"/>
    <w:rsid w:val="005F3321"/>
    <w:rsid w:val="005F37DC"/>
    <w:rsid w:val="005F612E"/>
    <w:rsid w:val="00603D60"/>
    <w:rsid w:val="00627C64"/>
    <w:rsid w:val="006446A4"/>
    <w:rsid w:val="00650656"/>
    <w:rsid w:val="00653DC6"/>
    <w:rsid w:val="00674130"/>
    <w:rsid w:val="0067528A"/>
    <w:rsid w:val="006763DD"/>
    <w:rsid w:val="00692C26"/>
    <w:rsid w:val="006975A3"/>
    <w:rsid w:val="006A3A6F"/>
    <w:rsid w:val="006A47BB"/>
    <w:rsid w:val="006B64A7"/>
    <w:rsid w:val="006F44AE"/>
    <w:rsid w:val="007006FF"/>
    <w:rsid w:val="00710B7F"/>
    <w:rsid w:val="00730EE8"/>
    <w:rsid w:val="00746DD0"/>
    <w:rsid w:val="00761F0B"/>
    <w:rsid w:val="00766902"/>
    <w:rsid w:val="0077054E"/>
    <w:rsid w:val="0077560F"/>
    <w:rsid w:val="007840D7"/>
    <w:rsid w:val="007934DF"/>
    <w:rsid w:val="00796A38"/>
    <w:rsid w:val="007B61B7"/>
    <w:rsid w:val="007F20B7"/>
    <w:rsid w:val="007F342F"/>
    <w:rsid w:val="00810F26"/>
    <w:rsid w:val="00813626"/>
    <w:rsid w:val="00817214"/>
    <w:rsid w:val="00820C1F"/>
    <w:rsid w:val="00845537"/>
    <w:rsid w:val="00857759"/>
    <w:rsid w:val="00895569"/>
    <w:rsid w:val="008A4BCA"/>
    <w:rsid w:val="008B7BD2"/>
    <w:rsid w:val="008C2EAF"/>
    <w:rsid w:val="008E424F"/>
    <w:rsid w:val="008E4A32"/>
    <w:rsid w:val="008E5D0C"/>
    <w:rsid w:val="008F0346"/>
    <w:rsid w:val="00914E15"/>
    <w:rsid w:val="0091741F"/>
    <w:rsid w:val="009256B7"/>
    <w:rsid w:val="0094540D"/>
    <w:rsid w:val="009538BE"/>
    <w:rsid w:val="009554AD"/>
    <w:rsid w:val="009852D4"/>
    <w:rsid w:val="00985619"/>
    <w:rsid w:val="009A392C"/>
    <w:rsid w:val="009E4958"/>
    <w:rsid w:val="009E7DC9"/>
    <w:rsid w:val="009F2DB1"/>
    <w:rsid w:val="00A058E4"/>
    <w:rsid w:val="00A10640"/>
    <w:rsid w:val="00A1169E"/>
    <w:rsid w:val="00A12114"/>
    <w:rsid w:val="00A13561"/>
    <w:rsid w:val="00A32EEA"/>
    <w:rsid w:val="00A449D4"/>
    <w:rsid w:val="00A8645E"/>
    <w:rsid w:val="00A8792E"/>
    <w:rsid w:val="00AC2FA2"/>
    <w:rsid w:val="00AC4AB9"/>
    <w:rsid w:val="00AC6C03"/>
    <w:rsid w:val="00AE67A0"/>
    <w:rsid w:val="00AF05F3"/>
    <w:rsid w:val="00AF4019"/>
    <w:rsid w:val="00AF7B7E"/>
    <w:rsid w:val="00B112A8"/>
    <w:rsid w:val="00B13E89"/>
    <w:rsid w:val="00B169E7"/>
    <w:rsid w:val="00B22560"/>
    <w:rsid w:val="00B275C7"/>
    <w:rsid w:val="00B42CF9"/>
    <w:rsid w:val="00B47133"/>
    <w:rsid w:val="00B47561"/>
    <w:rsid w:val="00B55618"/>
    <w:rsid w:val="00B56DB9"/>
    <w:rsid w:val="00B62331"/>
    <w:rsid w:val="00B62EEC"/>
    <w:rsid w:val="00B641F1"/>
    <w:rsid w:val="00B74BB5"/>
    <w:rsid w:val="00B7749E"/>
    <w:rsid w:val="00B95F90"/>
    <w:rsid w:val="00BB5149"/>
    <w:rsid w:val="00BB7BA9"/>
    <w:rsid w:val="00BC1E92"/>
    <w:rsid w:val="00BC5EAB"/>
    <w:rsid w:val="00BC70E2"/>
    <w:rsid w:val="00BD28AE"/>
    <w:rsid w:val="00BE3B38"/>
    <w:rsid w:val="00BE4AF3"/>
    <w:rsid w:val="00C1719B"/>
    <w:rsid w:val="00C42CD7"/>
    <w:rsid w:val="00C455A2"/>
    <w:rsid w:val="00C465CB"/>
    <w:rsid w:val="00C50CFF"/>
    <w:rsid w:val="00C54003"/>
    <w:rsid w:val="00C72024"/>
    <w:rsid w:val="00C77439"/>
    <w:rsid w:val="00C82E58"/>
    <w:rsid w:val="00C91368"/>
    <w:rsid w:val="00CB1CF3"/>
    <w:rsid w:val="00CC03ED"/>
    <w:rsid w:val="00CC6F69"/>
    <w:rsid w:val="00CD100D"/>
    <w:rsid w:val="00CD4F44"/>
    <w:rsid w:val="00CF5592"/>
    <w:rsid w:val="00CF57D2"/>
    <w:rsid w:val="00D070B0"/>
    <w:rsid w:val="00D34B4F"/>
    <w:rsid w:val="00D435ED"/>
    <w:rsid w:val="00D45939"/>
    <w:rsid w:val="00D47F36"/>
    <w:rsid w:val="00D575F2"/>
    <w:rsid w:val="00D6176A"/>
    <w:rsid w:val="00D61FD0"/>
    <w:rsid w:val="00D70B87"/>
    <w:rsid w:val="00D8704C"/>
    <w:rsid w:val="00DB21EE"/>
    <w:rsid w:val="00DC23DC"/>
    <w:rsid w:val="00DC7BAD"/>
    <w:rsid w:val="00E00AC4"/>
    <w:rsid w:val="00E054F2"/>
    <w:rsid w:val="00E11E05"/>
    <w:rsid w:val="00E179FF"/>
    <w:rsid w:val="00E212B6"/>
    <w:rsid w:val="00E26FC4"/>
    <w:rsid w:val="00E40FB3"/>
    <w:rsid w:val="00E45A57"/>
    <w:rsid w:val="00E50936"/>
    <w:rsid w:val="00E62B99"/>
    <w:rsid w:val="00E650C9"/>
    <w:rsid w:val="00E66944"/>
    <w:rsid w:val="00E71713"/>
    <w:rsid w:val="00E916D3"/>
    <w:rsid w:val="00E96D38"/>
    <w:rsid w:val="00EA65B6"/>
    <w:rsid w:val="00EC65AF"/>
    <w:rsid w:val="00EE10C9"/>
    <w:rsid w:val="00EE1D79"/>
    <w:rsid w:val="00EF20CF"/>
    <w:rsid w:val="00F02ABF"/>
    <w:rsid w:val="00F11617"/>
    <w:rsid w:val="00F365A0"/>
    <w:rsid w:val="00F37EC9"/>
    <w:rsid w:val="00F41E35"/>
    <w:rsid w:val="00F4778E"/>
    <w:rsid w:val="00F74A7D"/>
    <w:rsid w:val="00F844E1"/>
    <w:rsid w:val="00F902AF"/>
    <w:rsid w:val="00F9388C"/>
    <w:rsid w:val="00FB2C36"/>
    <w:rsid w:val="00FB3172"/>
    <w:rsid w:val="00FB5A08"/>
    <w:rsid w:val="00FC16BA"/>
    <w:rsid w:val="00FC3495"/>
    <w:rsid w:val="00FD0680"/>
    <w:rsid w:val="00FD5909"/>
    <w:rsid w:val="00FE64E7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6273D"/>
  <w15:docId w15:val="{21CB95AE-0BA6-4A8B-AB79-905513BF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E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DB"/>
    <w:rPr>
      <w:rFonts w:ascii="Tahoma" w:hAnsi="Tahoma" w:cs="Tahoma"/>
      <w:sz w:val="16"/>
      <w:szCs w:val="1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118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5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4A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5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4AD"/>
    <w:rPr>
      <w:lang w:val="en-US"/>
    </w:rPr>
  </w:style>
  <w:style w:type="table" w:styleId="Tablaconcuadrcula">
    <w:name w:val="Table Grid"/>
    <w:basedOn w:val="Tablanormal"/>
    <w:uiPriority w:val="59"/>
    <w:rsid w:val="00D8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8965DB40E34FFD8B9D0533879E8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D0310-37FF-4FFD-8AFE-CF5001749897}"/>
      </w:docPartPr>
      <w:docPartBody>
        <w:p w:rsidR="000C6865" w:rsidRDefault="00127756" w:rsidP="00127756">
          <w:pPr>
            <w:pStyle w:val="9F8965DB40E34FFD8B9D0533879E8074"/>
          </w:pPr>
          <w:r>
            <w:rPr>
              <w:noProof/>
              <w:color w:val="7F7F7F" w:themeColor="background1" w:themeShade="7F"/>
            </w:rPr>
            <w:t>[Escribir el nombre de la compañía]</w:t>
          </w:r>
        </w:p>
      </w:docPartBody>
    </w:docPart>
    <w:docPart>
      <w:docPartPr>
        <w:name w:val="83B87F53ADA04E7497E0CD01A7D51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59CF-D5D0-4124-A273-E978CBE5BE8B}"/>
      </w:docPartPr>
      <w:docPartBody>
        <w:p w:rsidR="000C6865" w:rsidRDefault="00127756" w:rsidP="00127756">
          <w:pPr>
            <w:pStyle w:val="83B87F53ADA04E7497E0CD01A7D5155C"/>
          </w:pPr>
          <w:r>
            <w:rPr>
              <w:color w:val="7F7F7F" w:themeColor="background1" w:themeShade="7F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756"/>
    <w:rsid w:val="000B28C6"/>
    <w:rsid w:val="000C6865"/>
    <w:rsid w:val="00101059"/>
    <w:rsid w:val="00127756"/>
    <w:rsid w:val="00154B5E"/>
    <w:rsid w:val="00156556"/>
    <w:rsid w:val="0025136E"/>
    <w:rsid w:val="00582655"/>
    <w:rsid w:val="00587381"/>
    <w:rsid w:val="006449A2"/>
    <w:rsid w:val="00663E61"/>
    <w:rsid w:val="00861B5D"/>
    <w:rsid w:val="00877A66"/>
    <w:rsid w:val="009653D0"/>
    <w:rsid w:val="009D55BD"/>
    <w:rsid w:val="009F34DF"/>
    <w:rsid w:val="00A65784"/>
    <w:rsid w:val="00BC762F"/>
    <w:rsid w:val="00E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8965DB40E34FFD8B9D0533879E8074">
    <w:name w:val="9F8965DB40E34FFD8B9D0533879E8074"/>
    <w:rsid w:val="00127756"/>
  </w:style>
  <w:style w:type="paragraph" w:customStyle="1" w:styleId="83B87F53ADA04E7497E0CD01A7D5155C">
    <w:name w:val="83B87F53ADA04E7497E0CD01A7D5155C"/>
    <w:rsid w:val="00127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Seguridad en redes y servicios. Curso 2021-22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1218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uib</dc:creator>
  <cp:lastModifiedBy>Adrián Bennasar Polzin</cp:lastModifiedBy>
  <cp:revision>17</cp:revision>
  <dcterms:created xsi:type="dcterms:W3CDTF">2021-10-14T10:46:00Z</dcterms:created>
  <dcterms:modified xsi:type="dcterms:W3CDTF">2021-10-14T17:20:00Z</dcterms:modified>
</cp:coreProperties>
</file>