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59" w:rsidRDefault="005C5A59" w:rsidP="005C5A59">
      <w:pPr>
        <w:jc w:val="center"/>
        <w:rPr>
          <w:rFonts w:ascii="Arial" w:hAnsi="Arial" w:cs="Arial"/>
          <w:sz w:val="40"/>
        </w:rPr>
      </w:pPr>
      <w:r w:rsidRPr="005C5A59">
        <w:rPr>
          <w:rFonts w:ascii="Arial" w:hAnsi="Arial" w:cs="Arial"/>
          <w:sz w:val="40"/>
        </w:rPr>
        <w:t>DOM</w:t>
      </w:r>
    </w:p>
    <w:p w:rsidR="005C5A59" w:rsidRDefault="005C5A59" w:rsidP="005C5A59">
      <w:pPr>
        <w:rPr>
          <w:rFonts w:ascii="Arial" w:hAnsi="Arial" w:cs="Arial"/>
          <w:sz w:val="40"/>
        </w:rPr>
      </w:pPr>
    </w:p>
    <w:p w:rsidR="00061754" w:rsidRPr="00061754" w:rsidRDefault="005C5A59" w:rsidP="00061754">
      <w:pPr>
        <w:pStyle w:val="NormalWeb"/>
        <w:rPr>
          <w:rFonts w:ascii="Arial" w:hAnsi="Arial" w:cs="Arial"/>
        </w:rPr>
      </w:pPr>
      <w:r>
        <w:rPr>
          <w:rFonts w:ascii="Arial" w:hAnsi="Arial" w:cs="Arial"/>
          <w:sz w:val="40"/>
        </w:rPr>
        <w:tab/>
      </w:r>
      <w:r w:rsidR="00061754" w:rsidRPr="00061754">
        <w:rPr>
          <w:rFonts w:ascii="Arial" w:hAnsi="Arial" w:cs="Arial"/>
          <w:b/>
          <w:bCs/>
        </w:rPr>
        <w:t>DOM</w:t>
      </w:r>
      <w:r w:rsidR="00061754" w:rsidRPr="00061754">
        <w:rPr>
          <w:rFonts w:ascii="Arial" w:hAnsi="Arial" w:cs="Arial"/>
        </w:rPr>
        <w:t xml:space="preserve"> (</w:t>
      </w:r>
      <w:proofErr w:type="spellStart"/>
      <w:r w:rsidR="00061754" w:rsidRPr="00061754">
        <w:rPr>
          <w:rFonts w:ascii="Arial" w:hAnsi="Arial" w:cs="Arial"/>
        </w:rPr>
        <w:t>Document</w:t>
      </w:r>
      <w:proofErr w:type="spellEnd"/>
      <w:r w:rsidR="00061754" w:rsidRPr="00061754">
        <w:rPr>
          <w:rFonts w:ascii="Arial" w:hAnsi="Arial" w:cs="Arial"/>
        </w:rPr>
        <w:t xml:space="preserve"> </w:t>
      </w:r>
      <w:proofErr w:type="spellStart"/>
      <w:r w:rsidR="00061754" w:rsidRPr="00061754">
        <w:rPr>
          <w:rFonts w:ascii="Arial" w:hAnsi="Arial" w:cs="Arial"/>
        </w:rPr>
        <w:t>Object</w:t>
      </w:r>
      <w:proofErr w:type="spellEnd"/>
      <w:r w:rsidR="00061754" w:rsidRPr="00061754">
        <w:rPr>
          <w:rFonts w:ascii="Arial" w:hAnsi="Arial" w:cs="Arial"/>
        </w:rPr>
        <w:t xml:space="preserve"> </w:t>
      </w:r>
      <w:proofErr w:type="spellStart"/>
      <w:r w:rsidR="00061754" w:rsidRPr="00061754">
        <w:rPr>
          <w:rFonts w:ascii="Arial" w:hAnsi="Arial" w:cs="Arial"/>
        </w:rPr>
        <w:t>Model</w:t>
      </w:r>
      <w:proofErr w:type="spellEnd"/>
      <w:r w:rsidR="00061754" w:rsidRPr="00061754">
        <w:rPr>
          <w:rFonts w:ascii="Arial" w:hAnsi="Arial" w:cs="Arial"/>
        </w:rPr>
        <w:t>), ou Modelo de Objeto de Documento, é uma API (Interface de Programação de Aplicações) que permite acessar e manipular a estrutura de um documento HTML ou XML de forma dinâmica.</w:t>
      </w:r>
    </w:p>
    <w:p w:rsidR="00061754" w:rsidRPr="00061754" w:rsidRDefault="00061754" w:rsidP="000617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transforma o código HTML em uma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 de objetos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, onde cada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 HTML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(como &lt;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div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&gt;, &lt;p&gt;, &lt;h1&gt;, etc.) é representado por um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nó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dessa árvore. Na estrutura hierárquica do DOM:</w:t>
      </w:r>
    </w:p>
    <w:p w:rsidR="00061754" w:rsidRPr="00061754" w:rsidRDefault="00061754" w:rsidP="00061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 raiz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é o nó superior da árvore, que, em um documento HTML, é o elemento &lt;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&gt;.</w:t>
      </w:r>
    </w:p>
    <w:p w:rsidR="00061754" w:rsidRPr="00061754" w:rsidRDefault="00061754" w:rsidP="00061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Elementos pais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são nós que contêm um ou mais nós filhos. Por exemplo, o elemento &lt;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body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&gt; é pai de elementos como &lt;h1&gt; ou &lt;p&gt;.</w:t>
      </w:r>
    </w:p>
    <w:p w:rsidR="00061754" w:rsidRPr="00061754" w:rsidRDefault="00061754" w:rsidP="00061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Elementos filhos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são nós contidos dentro de outro nó. Por exemplo, o elemento &lt;h1&gt; é filho de &lt;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body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&gt;.</w:t>
      </w:r>
    </w:p>
    <w:p w:rsidR="00061754" w:rsidRPr="00061754" w:rsidRDefault="00061754" w:rsidP="000617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Essa estrutura em árvore facilita a navegação e manipulação do conteúdo da página, permitindo que o </w:t>
      </w:r>
      <w:proofErr w:type="spellStart"/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interaja diretamente com a página da web. Com o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>, é possível:</w:t>
      </w:r>
    </w:p>
    <w:p w:rsidR="00061754" w:rsidRPr="00061754" w:rsidRDefault="00061754" w:rsidP="0006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Acessar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os elementos da árvore, como buscar um elemento específico através de seus 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IDs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, classes ou outras propriedades.</w:t>
      </w:r>
    </w:p>
    <w:p w:rsidR="00061754" w:rsidRPr="00061754" w:rsidRDefault="00061754" w:rsidP="0006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Modificar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o conteúdo ou atributos dos elementos, como alterar o texto de um parágrafo ou o valor de um atributo 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href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61754" w:rsidRPr="00061754" w:rsidRDefault="00061754" w:rsidP="0006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novos elementos ou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remover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elementos existentes.</w:t>
      </w:r>
    </w:p>
    <w:p w:rsidR="00061754" w:rsidRPr="00061754" w:rsidRDefault="00061754" w:rsidP="000617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Em resumo, o </w:t>
      </w:r>
      <w:r w:rsidRPr="000617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DOM</w:t>
      </w:r>
      <w:r w:rsidRPr="00061754">
        <w:rPr>
          <w:rFonts w:ascii="Arial" w:eastAsia="Times New Roman" w:hAnsi="Arial" w:cs="Arial"/>
          <w:sz w:val="24"/>
          <w:szCs w:val="24"/>
          <w:lang w:eastAsia="pt-BR"/>
        </w:rPr>
        <w:t xml:space="preserve"> serve como a ponte entre o conteúdo HTML e o </w:t>
      </w:r>
      <w:proofErr w:type="spellStart"/>
      <w:r w:rsidRPr="00061754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061754">
        <w:rPr>
          <w:rFonts w:ascii="Arial" w:eastAsia="Times New Roman" w:hAnsi="Arial" w:cs="Arial"/>
          <w:sz w:val="24"/>
          <w:szCs w:val="24"/>
          <w:lang w:eastAsia="pt-BR"/>
        </w:rPr>
        <w:t>, transformando o HTML em uma estrutura que pode ser manipulada de forma flexível e interativa. Isso permite que o desenvolvedor altere a página em tempo real sem precisar recarregá-la, criando experiências web dinâmicas e interativas.</w:t>
      </w:r>
    </w:p>
    <w:p w:rsidR="00650DEA" w:rsidRDefault="00650DEA" w:rsidP="00650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0DE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29150" cy="2533650"/>
            <wp:effectExtent l="0" t="0" r="0" b="0"/>
            <wp:docPr id="1" name="Imagem 1" descr="C:\Users\Adryan honorato\Downloads\pic_html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yan honorato\Downloads\pic_htmltre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96" w:rsidRPr="003D6496" w:rsidRDefault="003D6496" w:rsidP="003D64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1. </w:t>
      </w:r>
      <w:proofErr w:type="spellStart"/>
      <w:proofErr w:type="gram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getElementById</w:t>
      </w:r>
      <w:proofErr w:type="spell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3D6496" w:rsidRPr="003D6496" w:rsidRDefault="003D6496" w:rsidP="003D6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Esse método busca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único elemento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a partir do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especificado. O ID é um identificador único dentro do documento, o que significa que esse método sempre retornará apenas um elemento (ou </w:t>
      </w:r>
      <w:proofErr w:type="spellStart"/>
      <w:r w:rsidRPr="003D6496">
        <w:rPr>
          <w:rFonts w:ascii="Arial" w:eastAsia="Times New Roman" w:hAnsi="Arial" w:cs="Arial"/>
          <w:sz w:val="24"/>
          <w:szCs w:val="24"/>
          <w:lang w:eastAsia="pt-BR"/>
        </w:rPr>
        <w:t>null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se não encontrar nenhum).</w:t>
      </w:r>
    </w:p>
    <w:p w:rsidR="003D6496" w:rsidRPr="003D6496" w:rsidRDefault="003D6496" w:rsidP="003D6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>O uso mais comum é para acessar elementos específicos, como um título ou um parágrafo, onde o ID foi previamente atribuído ao elemento.</w:t>
      </w:r>
    </w:p>
    <w:p w:rsidR="003D6496" w:rsidRPr="003D6496" w:rsidRDefault="003D6496" w:rsidP="003D64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6496" w:rsidRPr="003D6496" w:rsidRDefault="003D6496" w:rsidP="003D64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2. </w:t>
      </w:r>
      <w:proofErr w:type="spellStart"/>
      <w:proofErr w:type="gram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getElementsByClassName</w:t>
      </w:r>
      <w:proofErr w:type="spell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3D6496" w:rsidRPr="003D6496" w:rsidRDefault="003D6496" w:rsidP="003D6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Esse método busca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todos os elementos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que possuem uma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 específica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. Diferente do </w:t>
      </w:r>
      <w:proofErr w:type="spellStart"/>
      <w:proofErr w:type="gramStart"/>
      <w:r w:rsidRPr="003D6496">
        <w:rPr>
          <w:rFonts w:ascii="Arial" w:eastAsia="Times New Roman" w:hAnsi="Arial" w:cs="Arial"/>
          <w:sz w:val="24"/>
          <w:szCs w:val="24"/>
          <w:lang w:eastAsia="pt-BR"/>
        </w:rPr>
        <w:t>getElementById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), que retorna apenas um único elemento, este método pode retornar múltiplos elementos, já que várias </w:t>
      </w:r>
      <w:proofErr w:type="spellStart"/>
      <w:r w:rsidRPr="003D6496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HTML podem compartilhar a mesma classe.</w:t>
      </w:r>
    </w:p>
    <w:p w:rsidR="003D6496" w:rsidRPr="003D6496" w:rsidRDefault="003D6496" w:rsidP="003D6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>Ele é útil quando se deseja acessar todos os elementos de uma página que compartilham um estilo ou comportamento comum.</w:t>
      </w:r>
    </w:p>
    <w:p w:rsidR="003D6496" w:rsidRPr="003D6496" w:rsidRDefault="003D6496" w:rsidP="003D64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6496" w:rsidRPr="003D6496" w:rsidRDefault="003D6496" w:rsidP="003D64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3. </w:t>
      </w:r>
      <w:proofErr w:type="spellStart"/>
      <w:proofErr w:type="gram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getElementsByTagName</w:t>
      </w:r>
      <w:proofErr w:type="spell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3D6496" w:rsidRPr="003D6496" w:rsidRDefault="003D6496" w:rsidP="003D6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Esse método busca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todos os elementos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de uma </w:t>
      </w:r>
      <w:proofErr w:type="spell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tag</w:t>
      </w:r>
      <w:proofErr w:type="spell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específica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>. Por exemplo, se você quiser acessar todos os parágrafos (&lt;p&gt;) ou todos os botões (&lt;</w:t>
      </w:r>
      <w:proofErr w:type="spellStart"/>
      <w:r w:rsidRPr="003D6496">
        <w:rPr>
          <w:rFonts w:ascii="Arial" w:eastAsia="Times New Roman" w:hAnsi="Arial" w:cs="Arial"/>
          <w:sz w:val="24"/>
          <w:szCs w:val="24"/>
          <w:lang w:eastAsia="pt-BR"/>
        </w:rPr>
        <w:t>button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>&gt;) em uma página, pode usar esse método.</w:t>
      </w:r>
    </w:p>
    <w:p w:rsidR="003D6496" w:rsidRPr="003D6496" w:rsidRDefault="003D6496" w:rsidP="003D64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Assim como o </w:t>
      </w:r>
      <w:proofErr w:type="spellStart"/>
      <w:proofErr w:type="gramStart"/>
      <w:r w:rsidRPr="003D6496">
        <w:rPr>
          <w:rFonts w:ascii="Arial" w:eastAsia="Times New Roman" w:hAnsi="Arial" w:cs="Arial"/>
          <w:sz w:val="24"/>
          <w:szCs w:val="24"/>
          <w:lang w:eastAsia="pt-BR"/>
        </w:rPr>
        <w:t>getElementsByClassName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>), ele retorna uma lista de elementos (ou uma coleção de nós), e não um único elemento.</w:t>
      </w:r>
    </w:p>
    <w:p w:rsidR="003D6496" w:rsidRPr="003D6496" w:rsidRDefault="003D6496" w:rsidP="003D64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D6496" w:rsidRPr="003D6496" w:rsidRDefault="003D6496" w:rsidP="003D64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4. </w:t>
      </w:r>
      <w:proofErr w:type="spellStart"/>
      <w:proofErr w:type="gram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getElementsByName</w:t>
      </w:r>
      <w:proofErr w:type="spell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</w:t>
      </w:r>
      <w:proofErr w:type="gramEnd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:rsidR="003D6496" w:rsidRPr="003D6496" w:rsidRDefault="003D6496" w:rsidP="003D6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Esse método busca </w:t>
      </w:r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todos os elementos</w:t>
      </w:r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que possuem um atributo </w:t>
      </w:r>
      <w:proofErr w:type="spellStart"/>
      <w:r w:rsidRPr="003D649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name</w:t>
      </w:r>
      <w:proofErr w:type="spellEnd"/>
      <w:r w:rsidRPr="003D6496">
        <w:rPr>
          <w:rFonts w:ascii="Arial" w:eastAsia="Times New Roman" w:hAnsi="Arial" w:cs="Arial"/>
          <w:sz w:val="24"/>
          <w:szCs w:val="24"/>
          <w:lang w:eastAsia="pt-BR"/>
        </w:rPr>
        <w:t xml:space="preserve"> específico. Esse atributo é frequentemente usado em elementos de formulários, como campos de entrada (inputs) e botões.</w:t>
      </w:r>
    </w:p>
    <w:p w:rsidR="003D6496" w:rsidRPr="003D6496" w:rsidRDefault="003D6496" w:rsidP="003D64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D6496">
        <w:rPr>
          <w:rFonts w:ascii="Arial" w:eastAsia="Times New Roman" w:hAnsi="Arial" w:cs="Arial"/>
          <w:sz w:val="24"/>
          <w:szCs w:val="24"/>
          <w:lang w:eastAsia="pt-BR"/>
        </w:rPr>
        <w:t>É útil para selecionar todos os campos de um formulário com o mesmo nome, por exemplo, quando se tem vários campos de entrada com o mesmo nome de "usuário" ou "senha".</w:t>
      </w:r>
    </w:p>
    <w:p w:rsidR="003D6496" w:rsidRPr="003D6496" w:rsidRDefault="003D6496" w:rsidP="003D64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3D6496" w:rsidRPr="003D6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7B87"/>
    <w:multiLevelType w:val="multilevel"/>
    <w:tmpl w:val="984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E4EF3"/>
    <w:multiLevelType w:val="multilevel"/>
    <w:tmpl w:val="F9F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10EAD"/>
    <w:multiLevelType w:val="multilevel"/>
    <w:tmpl w:val="6F0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07B97"/>
    <w:multiLevelType w:val="multilevel"/>
    <w:tmpl w:val="20A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67BC3"/>
    <w:multiLevelType w:val="multilevel"/>
    <w:tmpl w:val="7D9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30C4E"/>
    <w:multiLevelType w:val="multilevel"/>
    <w:tmpl w:val="905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A1"/>
    <w:rsid w:val="00061754"/>
    <w:rsid w:val="003D6496"/>
    <w:rsid w:val="005C5A59"/>
    <w:rsid w:val="00650DEA"/>
    <w:rsid w:val="00D162A1"/>
    <w:rsid w:val="00E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F9792-2259-491D-BBAD-1B0811B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D6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C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C5A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5C5A59"/>
  </w:style>
  <w:style w:type="paragraph" w:styleId="NormalWeb">
    <w:name w:val="Normal (Web)"/>
    <w:basedOn w:val="Normal"/>
    <w:uiPriority w:val="99"/>
    <w:semiHidden/>
    <w:unhideWhenUsed/>
    <w:rsid w:val="0006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175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61754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D64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2</cp:revision>
  <dcterms:created xsi:type="dcterms:W3CDTF">2024-11-05T16:12:00Z</dcterms:created>
  <dcterms:modified xsi:type="dcterms:W3CDTF">2024-11-05T18:54:00Z</dcterms:modified>
</cp:coreProperties>
</file>