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49D3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FECDEB" wp14:editId="632EAE2D">
            <wp:simplePos x="0" y="0"/>
            <wp:positionH relativeFrom="margin">
              <wp:posOffset>-333375</wp:posOffset>
            </wp:positionH>
            <wp:positionV relativeFrom="paragraph">
              <wp:posOffset>-541020</wp:posOffset>
            </wp:positionV>
            <wp:extent cx="476250" cy="571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0DCCD4A" wp14:editId="01BC5AAA">
            <wp:simplePos x="0" y="0"/>
            <wp:positionH relativeFrom="column">
              <wp:posOffset>4953000</wp:posOffset>
            </wp:positionH>
            <wp:positionV relativeFrom="paragraph">
              <wp:posOffset>-636270</wp:posOffset>
            </wp:positionV>
            <wp:extent cx="1162050" cy="666750"/>
            <wp:effectExtent l="0" t="0" r="0" b="0"/>
            <wp:wrapNone/>
            <wp:docPr id="2" name="Imagen 2" descr="Logotipo Institucional Sistemas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Institucional Sistemas con efec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4A5" w:rsidRPr="00D255EA">
        <w:rPr>
          <w:rFonts w:ascii="Tahoma" w:hAnsi="Tahoma" w:cs="Tahoma"/>
          <w:b/>
        </w:rPr>
        <w:t>UNIVERSIDAD AUTÓ</w:t>
      </w:r>
      <w:r w:rsidRPr="00D255EA">
        <w:rPr>
          <w:rFonts w:ascii="Tahoma" w:hAnsi="Tahoma" w:cs="Tahoma"/>
          <w:b/>
        </w:rPr>
        <w:t>NOMA DE COAHUILA</w:t>
      </w:r>
    </w:p>
    <w:p w14:paraId="7974F339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</w:rPr>
        <w:t>FACULTAD DE SISTEMAS</w:t>
      </w:r>
    </w:p>
    <w:p w14:paraId="16A3CE2A" w14:textId="44DE5DC6" w:rsidR="00EA480C" w:rsidRPr="00D255EA" w:rsidRDefault="003A6FCC" w:rsidP="003A6FCC">
      <w:pPr>
        <w:spacing w:line="276" w:lineRule="auto"/>
        <w:jc w:val="center"/>
        <w:rPr>
          <w:rFonts w:ascii="Tahoma" w:hAnsi="Tahoma" w:cs="Tahoma"/>
          <w:sz w:val="22"/>
          <w:szCs w:val="22"/>
          <w:u w:val="single"/>
        </w:rPr>
      </w:pPr>
      <w:r w:rsidRPr="00D255EA">
        <w:rPr>
          <w:rFonts w:ascii="Tahoma" w:hAnsi="Tahoma" w:cs="Tahoma"/>
        </w:rPr>
        <w:t xml:space="preserve">I </w:t>
      </w:r>
      <w:r w:rsidR="00EA480C" w:rsidRPr="00D255EA">
        <w:rPr>
          <w:rFonts w:ascii="Tahoma" w:hAnsi="Tahoma" w:cs="Tahoma"/>
        </w:rPr>
        <w:t xml:space="preserve">Examen </w:t>
      </w:r>
      <w:r w:rsidRPr="00D255EA">
        <w:rPr>
          <w:rFonts w:ascii="Tahoma" w:hAnsi="Tahoma" w:cs="Tahoma"/>
        </w:rPr>
        <w:t xml:space="preserve">Parcial </w:t>
      </w:r>
      <w:r w:rsidR="00EA480C" w:rsidRPr="00D255EA">
        <w:rPr>
          <w:rFonts w:ascii="Tahoma" w:hAnsi="Tahoma" w:cs="Tahoma"/>
        </w:rPr>
        <w:t xml:space="preserve">de: </w:t>
      </w:r>
      <w:r w:rsidRPr="00D255EA">
        <w:rPr>
          <w:rFonts w:ascii="Tahoma" w:hAnsi="Tahoma" w:cs="Tahoma"/>
          <w:u w:val="single"/>
        </w:rPr>
        <w:t>Electricidad y Magnetismo</w:t>
      </w:r>
    </w:p>
    <w:p w14:paraId="2528EFDC" w14:textId="77777777" w:rsidR="003A6FCC" w:rsidRPr="00D255EA" w:rsidRDefault="003A6FCC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2E869327" w14:textId="77777777" w:rsidR="00B60210" w:rsidRPr="00D255EA" w:rsidRDefault="00B60210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7BC81CE6" w14:textId="21C04AE0" w:rsidR="00EA480C" w:rsidRPr="00D255EA" w:rsidRDefault="003A6FCC" w:rsidP="00EA480C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22"/>
          <w:szCs w:val="22"/>
        </w:rPr>
        <w:t>Nombre _________________________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Pr="00D255EA">
        <w:rPr>
          <w:rFonts w:ascii="Tahoma" w:hAnsi="Tahoma" w:cs="Tahoma"/>
          <w:sz w:val="22"/>
          <w:szCs w:val="22"/>
        </w:rPr>
        <w:t xml:space="preserve"> Matrícula: ___________</w:t>
      </w:r>
      <w:r w:rsidR="00EA480C" w:rsidRPr="00D255EA">
        <w:rPr>
          <w:rFonts w:ascii="Tahoma" w:hAnsi="Tahoma" w:cs="Tahoma"/>
          <w:sz w:val="22"/>
          <w:szCs w:val="22"/>
        </w:rPr>
        <w:t xml:space="preserve"> </w:t>
      </w:r>
      <w:r w:rsidRPr="00D255EA">
        <w:rPr>
          <w:rFonts w:ascii="Tahoma" w:hAnsi="Tahoma" w:cs="Tahoma"/>
          <w:sz w:val="22"/>
          <w:szCs w:val="22"/>
        </w:rPr>
        <w:t>Fecha 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="009819BA" w:rsidRPr="00D255EA">
        <w:rPr>
          <w:rFonts w:ascii="Tahoma" w:hAnsi="Tahoma" w:cs="Tahoma"/>
          <w:sz w:val="22"/>
          <w:szCs w:val="22"/>
        </w:rPr>
        <w:t xml:space="preserve">  </w:t>
      </w:r>
    </w:p>
    <w:p w14:paraId="4709ACAC" w14:textId="77777777" w:rsidR="004449C5" w:rsidRPr="00D255EA" w:rsidRDefault="004449C5" w:rsidP="00EA480C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D255EA">
        <w:rPr>
          <w:rFonts w:ascii="Tahoma" w:hAnsi="Tahoma" w:cs="Tahoma"/>
          <w:b/>
          <w:sz w:val="18"/>
          <w:szCs w:val="18"/>
        </w:rPr>
        <w:t>INSTRUCCIONES</w:t>
      </w:r>
    </w:p>
    <w:p w14:paraId="74CB52EC" w14:textId="7D7AB919" w:rsidR="004449C5" w:rsidRPr="00D255EA" w:rsidRDefault="004449C5" w:rsidP="00D255EA">
      <w:pPr>
        <w:pStyle w:val="Prrafode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 xml:space="preserve">ESTE EXAMEN ES INDIVIDUAL, </w:t>
      </w:r>
      <w:r w:rsidR="00D255EA" w:rsidRPr="00D255EA">
        <w:rPr>
          <w:rFonts w:ascii="Tahoma" w:hAnsi="Tahoma" w:cs="Tahoma"/>
          <w:sz w:val="18"/>
          <w:szCs w:val="18"/>
        </w:rPr>
        <w:t>SEA INTEGRO Y NO COPIE.</w:t>
      </w:r>
    </w:p>
    <w:p w14:paraId="37391A4D" w14:textId="0A1C5C9C" w:rsidR="004449C5" w:rsidRPr="00D255EA" w:rsidRDefault="00D255EA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>ELABORE LAS OPERACIONES EN SU CUADERNO Y DESPUES ELABORE EL REPORTE DEL EXAMEN EN WORD. NO SE ACEPTARÁN FOTOS O ARCHIVOS ÚNICAMENTE BASADOS EN IMAGENES</w:t>
      </w:r>
    </w:p>
    <w:p w14:paraId="24B2CB79" w14:textId="03C4FF89" w:rsidR="004449C5" w:rsidRPr="00D255EA" w:rsidRDefault="004449C5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18"/>
          <w:szCs w:val="18"/>
        </w:rPr>
        <w:t>SE PERMITE EL USO DE CALCULADORA CIENTÍFICA</w:t>
      </w:r>
      <w:r w:rsidR="00D255EA" w:rsidRPr="00D255EA">
        <w:rPr>
          <w:rFonts w:ascii="Tahoma" w:hAnsi="Tahoma" w:cs="Tahoma"/>
          <w:sz w:val="18"/>
          <w:szCs w:val="18"/>
        </w:rPr>
        <w:t xml:space="preserve"> Y</w:t>
      </w:r>
      <w:r w:rsidRPr="00D255EA">
        <w:rPr>
          <w:rFonts w:ascii="Tahoma" w:hAnsi="Tahoma" w:cs="Tahoma"/>
          <w:sz w:val="18"/>
          <w:szCs w:val="18"/>
        </w:rPr>
        <w:t xml:space="preserve"> FORMULARIO</w:t>
      </w:r>
    </w:p>
    <w:p w14:paraId="7A34B014" w14:textId="04B96E2C" w:rsidR="003A6FCC" w:rsidRPr="00D255EA" w:rsidRDefault="003A6FCC" w:rsidP="003A6FCC">
      <w:pPr>
        <w:rPr>
          <w:rFonts w:ascii="Tahoma" w:hAnsi="Tahoma" w:cs="Tahoma"/>
          <w:b/>
          <w:bCs/>
          <w:sz w:val="20"/>
          <w:szCs w:val="20"/>
        </w:rPr>
      </w:pPr>
      <w:r w:rsidRPr="00D255EA">
        <w:rPr>
          <w:rFonts w:ascii="Tahoma" w:hAnsi="Tahoma" w:cs="Tahoma"/>
          <w:b/>
          <w:bCs/>
          <w:sz w:val="20"/>
          <w:szCs w:val="20"/>
        </w:rPr>
        <w:t xml:space="preserve">Conteste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las siguientes preguntas</w:t>
      </w:r>
      <w:r w:rsidR="000F61CC">
        <w:rPr>
          <w:rFonts w:ascii="Tahoma" w:hAnsi="Tahoma" w:cs="Tahoma"/>
          <w:b/>
          <w:bCs/>
          <w:sz w:val="20"/>
          <w:szCs w:val="20"/>
        </w:rPr>
        <w:t>, argumentando su respuesta.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5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puntos c/u.</w:t>
      </w:r>
    </w:p>
    <w:p w14:paraId="5253E846" w14:textId="340D167E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>¿Cómo se define el campo eléctrico?</w:t>
      </w:r>
      <w:r w:rsidR="003A6FCC" w:rsidRPr="00D255EA">
        <w:rPr>
          <w:rFonts w:ascii="Tahoma" w:hAnsi="Tahoma" w:cs="Tahoma"/>
          <w:sz w:val="20"/>
          <w:szCs w:val="20"/>
        </w:rPr>
        <w:tab/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</w:t>
      </w:r>
    </w:p>
    <w:p w14:paraId="7802ACC1" w14:textId="143A4469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>En la ley de Gauss, ¿Cuál es el papel de la integral de flujo?</w:t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 </w:t>
      </w:r>
    </w:p>
    <w:p w14:paraId="19AA5476" w14:textId="5AED4C6D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>Si un campo eléctrico no es uniforme, la aceleración que produce en una partícula cargada, ¿puede ser uniforme?</w:t>
      </w:r>
    </w:p>
    <w:p w14:paraId="4B5930C9" w14:textId="77777777" w:rsidR="001B6F7C" w:rsidRPr="00D255EA" w:rsidRDefault="001B6F7C" w:rsidP="001B6F7C">
      <w:pPr>
        <w:rPr>
          <w:rFonts w:ascii="Tahoma" w:hAnsi="Tahoma" w:cs="Tahoma"/>
          <w:b/>
          <w:bCs/>
          <w:sz w:val="20"/>
          <w:szCs w:val="20"/>
          <w:lang w:val="es-ES"/>
        </w:rPr>
      </w:pPr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 xml:space="preserve">Resuelva los siguientes ejercicios, anotando procedimientos completos, 20 </w:t>
      </w:r>
      <w:proofErr w:type="spellStart"/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>pts</w:t>
      </w:r>
      <w:proofErr w:type="spellEnd"/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 xml:space="preserve"> c/u</w:t>
      </w:r>
    </w:p>
    <w:p w14:paraId="11942A3C" w14:textId="4D120E9C" w:rsidR="00D255EA" w:rsidRPr="004833B1" w:rsidRDefault="004833B1" w:rsidP="004833B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0"/>
          <w:szCs w:val="20"/>
        </w:rPr>
      </w:pP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Dos pequeñas esferas que tienen cargas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1 y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2 del mismo signo se fijan en los extremos opuestos de una barra aislante horizontal de longitud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𝑑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. La esfera con carga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1 está en el origen. Como se muestra en la figura </w:t>
      </w:r>
      <w:r w:rsidRPr="004833B1">
        <w:rPr>
          <w:rFonts w:ascii="Tahoma" w:eastAsiaTheme="minorHAnsi" w:hAnsi="Tahoma" w:cs="Tahoma"/>
          <w:b/>
          <w:bCs/>
          <w:color w:val="000000"/>
          <w:sz w:val="20"/>
          <w:szCs w:val="20"/>
        </w:rPr>
        <w:t>P23.13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una tercera esfera pequeña cargada es libre para deslizarse sobre la varilla. (a) ¿En qué posición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𝑥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 la tercera esfera está en equilibrio?</w:t>
      </w:r>
      <w:r w:rsidRPr="004833B1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15pts)</w:t>
      </w:r>
    </w:p>
    <w:p w14:paraId="1FC1F83B" w14:textId="2CF6976B" w:rsidR="009D652C" w:rsidRPr="004833B1" w:rsidRDefault="004833B1" w:rsidP="004833B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0"/>
          <w:szCs w:val="20"/>
        </w:rPr>
      </w:pP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En las esquinas de un cuadrado de lado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𝑎</w:t>
      </w:r>
      <w:r w:rsidR="0011186C">
        <w:rPr>
          <w:rFonts w:ascii="Cambria Math" w:eastAsiaTheme="minorHAnsi" w:hAnsi="Cambria Math" w:cs="Cambria Math"/>
          <w:color w:val="000000"/>
          <w:sz w:val="20"/>
          <w:szCs w:val="20"/>
        </w:rPr>
        <w:t>=3cm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como se muestra en la figura </w:t>
      </w:r>
      <w:r w:rsidRPr="004833B1">
        <w:rPr>
          <w:rFonts w:ascii="Tahoma" w:eastAsiaTheme="minorHAnsi" w:hAnsi="Tahoma" w:cs="Tahoma"/>
          <w:b/>
          <w:bCs/>
          <w:color w:val="000000"/>
          <w:sz w:val="20"/>
          <w:szCs w:val="20"/>
        </w:rPr>
        <w:t>P23.25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existen cuatro partículas cargadas. Determine (a) el campo eléctrico en la ubicación de la carga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 y (b) la fuerza eléctrica total ejercida sobre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="0011186C">
        <w:rPr>
          <w:rFonts w:ascii="Cambria Math" w:eastAsiaTheme="minorHAnsi" w:hAnsi="Cambria Math" w:cs="Cambria Math"/>
          <w:color w:val="000000"/>
          <w:sz w:val="20"/>
          <w:szCs w:val="20"/>
        </w:rPr>
        <w:t>=6</w:t>
      </w:r>
      <m:oMath>
        <m:r>
          <w:rPr>
            <w:rFonts w:ascii="Cambria Math" w:eastAsiaTheme="minorHAnsi" w:hAnsi="Cambria Math" w:cs="Cambria Math"/>
            <w:color w:val="000000"/>
            <w:sz w:val="20"/>
            <w:szCs w:val="20"/>
          </w:rPr>
          <m:t>μcoul</m:t>
        </m:r>
      </m:oMath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.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(20pts)</w:t>
      </w:r>
    </w:p>
    <w:p w14:paraId="06863216" w14:textId="00D0028F" w:rsidR="009D652C" w:rsidRPr="004833B1" w:rsidRDefault="004833B1" w:rsidP="004833B1">
      <w:pPr>
        <w:pStyle w:val="Prrafodelista"/>
        <w:numPr>
          <w:ilvl w:val="0"/>
          <w:numId w:val="9"/>
        </w:numPr>
        <w:jc w:val="both"/>
        <w:rPr>
          <w:rFonts w:ascii="Tahoma" w:hAnsi="Tahoma" w:cs="Tahoma"/>
          <w:sz w:val="20"/>
          <w:szCs w:val="20"/>
        </w:rPr>
      </w:pPr>
      <w:r w:rsidRPr="004833B1">
        <w:rPr>
          <w:rFonts w:ascii="Tahoma" w:hAnsi="Tahoma" w:cs="Tahoma"/>
          <w:sz w:val="20"/>
          <w:szCs w:val="20"/>
          <w:lang w:eastAsia="es-ES"/>
        </w:rPr>
        <w:t>Entre dos placas con cargas contrarias existe un campo eléctrico uniforme.  De la superficie negativa se libera un electrón que se encontraba en reposo y choca en 3x10</w:t>
      </w:r>
      <w:r w:rsidRPr="004833B1">
        <w:rPr>
          <w:rFonts w:ascii="Tahoma" w:hAnsi="Tahoma" w:cs="Tahoma"/>
          <w:sz w:val="20"/>
          <w:szCs w:val="20"/>
          <w:vertAlign w:val="superscript"/>
          <w:lang w:eastAsia="es-ES"/>
        </w:rPr>
        <w:t>-8</w:t>
      </w:r>
      <w:r w:rsidRPr="004833B1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4833B1">
        <w:rPr>
          <w:rFonts w:ascii="Tahoma" w:hAnsi="Tahoma" w:cs="Tahoma"/>
          <w:sz w:val="20"/>
          <w:szCs w:val="20"/>
          <w:lang w:eastAsia="es-ES"/>
        </w:rPr>
        <w:t>seg</w:t>
      </w:r>
      <w:proofErr w:type="spellEnd"/>
      <w:r w:rsidRPr="004833B1">
        <w:rPr>
          <w:rFonts w:ascii="Tahoma" w:hAnsi="Tahoma" w:cs="Tahoma"/>
          <w:sz w:val="20"/>
          <w:szCs w:val="20"/>
          <w:lang w:eastAsia="es-ES"/>
        </w:rPr>
        <w:t xml:space="preserve"> con la placa opuesta, que se encuentra a 5.7 cm de distancia.  A) ¿Cuál era la velocidad del electrón al chocar?  B) ¿Cuál es la magnitud y dirección del campo eléctrico?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(25pts)</w:t>
      </w:r>
    </w:p>
    <w:p w14:paraId="76AB94A3" w14:textId="3AC4B913" w:rsidR="009D652C" w:rsidRPr="004833B1" w:rsidRDefault="009D652C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4833B1">
        <w:rPr>
          <w:rFonts w:ascii="Tahoma" w:hAnsi="Tahoma" w:cs="Tahoma"/>
          <w:sz w:val="20"/>
          <w:szCs w:val="20"/>
        </w:rPr>
        <w:t xml:space="preserve">Dos cargas q y -q se colocan en el </w:t>
      </w:r>
      <w:r w:rsidR="000F61CC" w:rsidRPr="004833B1">
        <w:rPr>
          <w:rFonts w:ascii="Tahoma" w:hAnsi="Tahoma" w:cs="Tahoma"/>
          <w:sz w:val="20"/>
          <w:szCs w:val="20"/>
        </w:rPr>
        <w:t>eje</w:t>
      </w:r>
      <w:r w:rsidRPr="004833B1">
        <w:rPr>
          <w:rFonts w:ascii="Tahoma" w:hAnsi="Tahoma" w:cs="Tahoma"/>
          <w:sz w:val="20"/>
          <w:szCs w:val="20"/>
        </w:rPr>
        <w:t xml:space="preserve"> x, cada una a distancia d/2 desde el origen. Determine una expresión algebraica para el campo eléctrico en cualquier punto del eje y positivo.</w:t>
      </w:r>
      <w:r w:rsidR="000F61CC" w:rsidRPr="004833B1">
        <w:rPr>
          <w:rFonts w:ascii="Tahoma" w:hAnsi="Tahoma" w:cs="Tahoma"/>
          <w:sz w:val="20"/>
          <w:szCs w:val="20"/>
        </w:rPr>
        <w:t xml:space="preserve">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(25pts)</w:t>
      </w:r>
    </w:p>
    <w:p w14:paraId="58F77E98" w14:textId="653C1DB4" w:rsidR="009D652C" w:rsidRPr="009D652C" w:rsidRDefault="009D652C" w:rsidP="009D652C">
      <w:pPr>
        <w:pStyle w:val="Default"/>
        <w:ind w:left="720"/>
        <w:rPr>
          <w:rFonts w:ascii="Tahoma" w:hAnsi="Tahoma" w:cs="Tahoma"/>
          <w:sz w:val="20"/>
          <w:szCs w:val="20"/>
        </w:rPr>
      </w:pPr>
    </w:p>
    <w:p w14:paraId="46AEC3D0" w14:textId="77777777" w:rsidR="00D255EA" w:rsidRPr="009D652C" w:rsidRDefault="00D255EA" w:rsidP="009D652C">
      <w:pPr>
        <w:pStyle w:val="Default"/>
        <w:ind w:left="360"/>
        <w:rPr>
          <w:rFonts w:ascii="Tahoma" w:hAnsi="Tahoma" w:cs="Tahoma"/>
          <w:sz w:val="20"/>
          <w:szCs w:val="20"/>
        </w:rPr>
      </w:pPr>
    </w:p>
    <w:p w14:paraId="312A7251" w14:textId="18EFE8A6" w:rsidR="00D255EA" w:rsidRPr="00DD5AAE" w:rsidRDefault="00D255EA" w:rsidP="00D255EA">
      <w:pPr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F1D6499" wp14:editId="3733897D">
            <wp:extent cx="2209455" cy="1039274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80" t="68956" r="45505" b="12048"/>
                    <a:stretch/>
                  </pic:blipFill>
                  <pic:spPr bwMode="auto">
                    <a:xfrm>
                      <a:off x="0" y="0"/>
                      <a:ext cx="2316359" cy="108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55EA">
        <w:rPr>
          <w:noProof/>
        </w:rPr>
        <w:t xml:space="preserve"> </w:t>
      </w:r>
      <w:r w:rsidR="004833B1">
        <w:rPr>
          <w:noProof/>
        </w:rPr>
        <w:drawing>
          <wp:inline distT="0" distB="0" distL="0" distR="0" wp14:anchorId="46BCD988" wp14:editId="2C770809">
            <wp:extent cx="1444008" cy="1444239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399" t="46934" r="39693" b="21223"/>
                    <a:stretch/>
                  </pic:blipFill>
                  <pic:spPr bwMode="auto">
                    <a:xfrm>
                      <a:off x="0" y="0"/>
                      <a:ext cx="1488023" cy="148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730FB" w14:textId="5CCDA1B9" w:rsidR="00100B7F" w:rsidRPr="00AA7F7A" w:rsidRDefault="00100B7F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sectPr w:rsidR="00100B7F" w:rsidRPr="00AA7F7A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23FA7" w14:textId="77777777" w:rsidR="0049183E" w:rsidRDefault="0049183E" w:rsidP="00470E69">
      <w:r>
        <w:separator/>
      </w:r>
    </w:p>
  </w:endnote>
  <w:endnote w:type="continuationSeparator" w:id="0">
    <w:p w14:paraId="7FCAE9E6" w14:textId="77777777" w:rsidR="0049183E" w:rsidRDefault="0049183E" w:rsidP="004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5C140" w14:textId="53B436E4" w:rsidR="00470E69" w:rsidRDefault="000F61CC">
    <w:pPr>
      <w:pStyle w:val="Piedepgina"/>
    </w:pPr>
    <w:r>
      <w:t>Lic. Octavio Perez Gomez Gaona</w:t>
    </w:r>
    <w:r w:rsidR="00470E69">
      <w:ptab w:relativeTo="margin" w:alignment="center" w:leader="none"/>
    </w:r>
    <w:r w:rsidR="00470E69">
      <w:ptab w:relativeTo="margin" w:alignment="right" w:leader="none"/>
    </w:r>
    <w:proofErr w:type="gramStart"/>
    <w:r w:rsidR="00F2672D">
      <w:t>Marzo</w:t>
    </w:r>
    <w:proofErr w:type="gramEnd"/>
    <w:r w:rsidR="00AA7F7A">
      <w:t xml:space="preserve"> </w:t>
    </w:r>
    <w:r w:rsidR="00470E69">
      <w:t>de 20</w:t>
    </w:r>
    <w:r>
      <w:t>2</w:t>
    </w:r>
    <w:r w:rsidR="00F2672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7D2EA" w14:textId="77777777" w:rsidR="0049183E" w:rsidRDefault="0049183E" w:rsidP="00470E69">
      <w:r>
        <w:separator/>
      </w:r>
    </w:p>
  </w:footnote>
  <w:footnote w:type="continuationSeparator" w:id="0">
    <w:p w14:paraId="452FAC7B" w14:textId="77777777" w:rsidR="0049183E" w:rsidRDefault="0049183E" w:rsidP="0047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69"/>
    <w:multiLevelType w:val="hybridMultilevel"/>
    <w:tmpl w:val="7D5CAFA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54C2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D40DC9"/>
    <w:multiLevelType w:val="hybridMultilevel"/>
    <w:tmpl w:val="9372F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66B3"/>
    <w:multiLevelType w:val="hybridMultilevel"/>
    <w:tmpl w:val="43A80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83788"/>
    <w:multiLevelType w:val="hybridMultilevel"/>
    <w:tmpl w:val="12B862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6BC5EAE"/>
    <w:multiLevelType w:val="hybridMultilevel"/>
    <w:tmpl w:val="95404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F319B"/>
    <w:multiLevelType w:val="hybridMultilevel"/>
    <w:tmpl w:val="84646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248EC"/>
    <w:multiLevelType w:val="hybridMultilevel"/>
    <w:tmpl w:val="A1E8C5C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C3021DC"/>
    <w:multiLevelType w:val="hybridMultilevel"/>
    <w:tmpl w:val="7CBC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E4270"/>
    <w:multiLevelType w:val="hybridMultilevel"/>
    <w:tmpl w:val="07EAE2D0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C"/>
    <w:rsid w:val="00036310"/>
    <w:rsid w:val="000E62EA"/>
    <w:rsid w:val="000F61CC"/>
    <w:rsid w:val="00100B7F"/>
    <w:rsid w:val="0011186C"/>
    <w:rsid w:val="001714FE"/>
    <w:rsid w:val="001B6F7C"/>
    <w:rsid w:val="002C4624"/>
    <w:rsid w:val="003A6FCC"/>
    <w:rsid w:val="004449C5"/>
    <w:rsid w:val="00470E69"/>
    <w:rsid w:val="004833B1"/>
    <w:rsid w:val="0049183E"/>
    <w:rsid w:val="004A50CF"/>
    <w:rsid w:val="004B10D3"/>
    <w:rsid w:val="004D48EB"/>
    <w:rsid w:val="006127D1"/>
    <w:rsid w:val="00617F73"/>
    <w:rsid w:val="009131C1"/>
    <w:rsid w:val="009819BA"/>
    <w:rsid w:val="009D652C"/>
    <w:rsid w:val="00AA7F7A"/>
    <w:rsid w:val="00B3239A"/>
    <w:rsid w:val="00B60210"/>
    <w:rsid w:val="00BF0C0F"/>
    <w:rsid w:val="00C72EF2"/>
    <w:rsid w:val="00C824A5"/>
    <w:rsid w:val="00D255EA"/>
    <w:rsid w:val="00D7656A"/>
    <w:rsid w:val="00DD5AAE"/>
    <w:rsid w:val="00EA480C"/>
    <w:rsid w:val="00EF4D50"/>
    <w:rsid w:val="00F2672D"/>
    <w:rsid w:val="00F73271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A7"/>
  <w15:docId w15:val="{C5225AD1-700A-49CB-B160-5F74F92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0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A6FCC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A6F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7F73"/>
    <w:pPr>
      <w:spacing w:after="120"/>
    </w:pPr>
    <w:rPr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7F7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69"/>
    <w:rPr>
      <w:rFonts w:ascii="Tahoma" w:eastAsia="Times New Roman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AA7F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F7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255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1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DEBDE9FA535741BAF2A1A0E903B714" ma:contentTypeVersion="5" ma:contentTypeDescription="Crear nuevo documento." ma:contentTypeScope="" ma:versionID="feb992875fc08da2857e536159d1f07d">
  <xsd:schema xmlns:xsd="http://www.w3.org/2001/XMLSchema" xmlns:xs="http://www.w3.org/2001/XMLSchema" xmlns:p="http://schemas.microsoft.com/office/2006/metadata/properties" xmlns:ns2="fb82a45d-bce7-422f-8108-866130840e47" targetNamespace="http://schemas.microsoft.com/office/2006/metadata/properties" ma:root="true" ma:fieldsID="0752a260d6a27dbbae7762358f0dab01" ns2:_="">
    <xsd:import namespace="fb82a45d-bce7-422f-8108-866130840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2a45d-bce7-422f-8108-866130840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82a45d-bce7-422f-8108-866130840e47" xsi:nil="true"/>
  </documentManagement>
</p:properties>
</file>

<file path=customXml/itemProps1.xml><?xml version="1.0" encoding="utf-8"?>
<ds:datastoreItem xmlns:ds="http://schemas.openxmlformats.org/officeDocument/2006/customXml" ds:itemID="{5F5868FA-F51A-4EC2-89BC-D268F5DA8C4E}"/>
</file>

<file path=customXml/itemProps2.xml><?xml version="1.0" encoding="utf-8"?>
<ds:datastoreItem xmlns:ds="http://schemas.openxmlformats.org/officeDocument/2006/customXml" ds:itemID="{09D35E80-A2D0-41D1-A816-2FF4FCE49106}"/>
</file>

<file path=customXml/itemProps3.xml><?xml version="1.0" encoding="utf-8"?>
<ds:datastoreItem xmlns:ds="http://schemas.openxmlformats.org/officeDocument/2006/customXml" ds:itemID="{FA3D66F4-C75D-43FD-87DE-3C0C9D7D3C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Brendaf</dc:creator>
  <cp:lastModifiedBy>Octavio Perez Gomez Gaona</cp:lastModifiedBy>
  <cp:revision>2</cp:revision>
  <dcterms:created xsi:type="dcterms:W3CDTF">2021-03-23T02:29:00Z</dcterms:created>
  <dcterms:modified xsi:type="dcterms:W3CDTF">2021-03-23T02:29:00Z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0x01010038DEBDE9FA535741BAF2A1A0E903B714</vt:lpwstr>
  </property>
</Properties>
</file>