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[ProjectName] — Functional Specification</w:t>
      </w:r>
    </w:p>
    <w:p/>
    <w:p>
      <w:pPr>
        <w:pStyle w:val="Heading1"/>
      </w:pPr>
      <w:r>
        <w:t>1. Overview</w:t>
      </w:r>
    </w:p>
    <w:p>
      <w:pPr>
        <w:spacing w:after="120"/>
      </w:pPr>
      <w:r>
        <w:t>Краткое описание проекта.</w:t>
      </w:r>
    </w:p>
    <w:p>
      <w:pPr>
        <w:spacing w:after="120"/>
      </w:pPr>
      <w:r>
        <w:t>Цели и задачи проекта.</w:t>
      </w:r>
    </w:p>
    <w:p/>
    <w:p>
      <w:pPr>
        <w:pStyle w:val="Heading1"/>
      </w:pPr>
      <w:r>
        <w:t>2. Core Features</w:t>
      </w:r>
    </w:p>
    <w:p>
      <w:pPr>
        <w:spacing w:after="120"/>
      </w:pPr>
      <w:r>
        <w:t>Основной функционал системы.</w:t>
      </w:r>
    </w:p>
    <w:p/>
    <w:p>
      <w:pPr>
        <w:pStyle w:val="Heading1"/>
      </w:pPr>
      <w:r>
        <w:t>3. Extended Features &amp; AI Automation</w:t>
      </w:r>
    </w:p>
    <w:p>
      <w:pPr>
        <w:pStyle w:val="ListBullet"/>
        <w:spacing w:after="60"/>
      </w:pPr>
      <w:r>
        <w:t>Внедрение AI-ассистентов во все пользовательские, административные и аналитические сценарии.</w:t>
      </w:r>
    </w:p>
    <w:p>
      <w:pPr>
        <w:pStyle w:val="ListBullet"/>
        <w:spacing w:after="60"/>
      </w:pPr>
      <w:r>
        <w:t>Использование AI для автоматического поиска, анализа, сравнения и выбора оптимальных офферов.</w:t>
      </w:r>
    </w:p>
    <w:p>
      <w:pPr>
        <w:pStyle w:val="ListBullet"/>
        <w:spacing w:after="60"/>
      </w:pPr>
      <w:r>
        <w:t>Полная автоматизация рабочих процессов: от сбора и нормализации данных до взаимодействия с пользователем и поставщиками.</w:t>
      </w:r>
    </w:p>
    <w:p>
      <w:pPr>
        <w:pStyle w:val="ListBullet"/>
        <w:spacing w:after="60"/>
      </w:pPr>
      <w:r>
        <w:t>Самообучающиеся механизмы, основанные на поведении пользователя и рыночных трендах.</w:t>
      </w:r>
    </w:p>
    <w:p>
      <w:pPr>
        <w:pStyle w:val="ListBullet"/>
        <w:spacing w:after="60"/>
      </w:pPr>
      <w:r>
        <w:t>AI-поддержка внутренней логистики: планирование задач, анализ KPI, автоматизация отчетности и принятие решений.</w:t>
      </w:r>
    </w:p>
    <w:p>
      <w:pPr>
        <w:pStyle w:val="ListBullet"/>
        <w:spacing w:after="60"/>
      </w:pPr>
      <w:r>
        <w:t>Автоматическая генерация, модерация и обновление контента на платформе (тексты, графики, рейтинги).</w:t>
      </w:r>
    </w:p>
    <w:p>
      <w:pPr>
        <w:pStyle w:val="ListBullet"/>
        <w:spacing w:after="60"/>
      </w:pPr>
      <w:r>
        <w:t>Интеллектуальные механизмы AI-проверки офферов: аудит условий, обнаружение манипуляций и фрода.</w:t>
      </w:r>
    </w:p>
    <w:p>
      <w:pPr>
        <w:pStyle w:val="ListBullet"/>
        <w:spacing w:after="60"/>
      </w:pPr>
      <w:r>
        <w:t>Полная маршрутизация заявок, лидов и обращений в Mini-CRM без участия человека.</w:t>
      </w:r>
    </w:p>
    <w:p>
      <w:pPr>
        <w:pStyle w:val="ListBullet"/>
        <w:spacing w:after="60"/>
      </w:pPr>
      <w:r>
        <w:t>Интеграция автономных AI-агентов, способных вести диалог от имени пользователя, анализировать риски и подбирать индивидуальные предложения.</w:t>
      </w:r>
    </w:p>
    <w:p>
      <w:pPr>
        <w:spacing w:after="120"/>
      </w:pPr>
      <w:r>
        <w:t>Использование бесплатных и открытых решений:</w:t>
      </w:r>
    </w:p>
    <w:p>
      <w:pPr>
        <w:pStyle w:val="ListBullet"/>
        <w:spacing w:after="60"/>
      </w:pPr>
      <w:r>
        <w:t>FastAPI, SQLModel, PostgreSQL, Supabase, Redis — серверная логика и БД</w:t>
      </w:r>
    </w:p>
    <w:p>
      <w:pPr>
        <w:pStyle w:val="ListBullet"/>
        <w:spacing w:after="60"/>
      </w:pPr>
      <w:r>
        <w:t>Meilisearch — быстрый поиск и фильтрация</w:t>
      </w:r>
    </w:p>
    <w:p>
      <w:pPr>
        <w:pStyle w:val="ListBullet"/>
        <w:spacing w:after="60"/>
      </w:pPr>
      <w:r>
        <w:t>Playwright, Scrapy — для сбора информации с сайтов</w:t>
      </w:r>
    </w:p>
    <w:p>
      <w:pPr>
        <w:pStyle w:val="ListBullet"/>
        <w:spacing w:after="60"/>
      </w:pPr>
      <w:r>
        <w:t>LangChain, LlamaIndex, Hugging Face — построение AI-логики и извлечение знаний</w:t>
      </w:r>
    </w:p>
    <w:p>
      <w:pPr>
        <w:pStyle w:val="ListBullet"/>
        <w:spacing w:after="60"/>
      </w:pPr>
      <w:r>
        <w:t>DuckDB, Apache Superset, Metabase — визуализация данных и отчеты</w:t>
      </w:r>
    </w:p>
    <w:p>
      <w:pPr>
        <w:pStyle w:val="ListBullet"/>
        <w:spacing w:after="60"/>
      </w:pPr>
      <w:r>
        <w:t>Замена платных API открытыми источниками, парсингом и AI-анализом веб-страниц, документов и таблиц.</w:t>
      </w:r>
    </w:p>
    <w:p>
      <w:pPr>
        <w:pStyle w:val="ListBullet"/>
        <w:spacing w:after="60"/>
      </w:pPr>
      <w:r>
        <w:t>AI-интерпретация PDF/HTML/Excel — извлечение информации без API через NLP-модели.</w:t>
      </w:r>
    </w:p>
    <w:p>
      <w:pPr>
        <w:pStyle w:val="ListBullet"/>
        <w:spacing w:after="60"/>
      </w:pPr>
      <w:r>
        <w:t>Максимальное использование On-Premise и локальных моделей — отсутствие зависимости от внешних платных AI-сервисов.</w:t>
      </w:r>
    </w:p>
    <w:p>
      <w:pPr>
        <w:spacing w:after="120"/>
      </w:pPr>
      <w:r>
        <w:t>AI-ассистированный сбор и обновление данных:</w:t>
      </w:r>
    </w:p>
    <w:p>
      <w:pPr>
        <w:pStyle w:val="ListBullet"/>
        <w:spacing w:after="60"/>
      </w:pPr>
      <w:r>
        <w:t>Использование AI для анализа сайтов, блогов, маркетплейсов и агрегаторов.</w:t>
      </w:r>
    </w:p>
    <w:p>
      <w:pPr>
        <w:pStyle w:val="ListBullet"/>
        <w:spacing w:after="60"/>
      </w:pPr>
      <w:r>
        <w:t>Распознавание и интерпретация информации (тарифы, условия, бонусы) на естественном языке.</w:t>
      </w:r>
    </w:p>
    <w:p>
      <w:pPr>
        <w:pStyle w:val="ListBullet"/>
        <w:spacing w:after="60"/>
      </w:pPr>
      <w:r>
        <w:t>Сравнение с историческими данными, выявление актуальных изменений и новых офферов.</w:t>
      </w:r>
    </w:p>
    <w:p>
      <w:pPr>
        <w:pStyle w:val="ListBullet"/>
        <w:spacing w:after="60"/>
      </w:pPr>
      <w:r>
        <w:t>Приведение собранных данных к общему формату (единый стандарт описания продуктов).</w:t>
      </w:r>
    </w:p>
    <w:p>
      <w:pPr>
        <w:pStyle w:val="ListBullet"/>
        <w:spacing w:after="60"/>
      </w:pPr>
      <w:r>
        <w:t>AI-проверка полноты, достоверности и соответствия рыночным реалиям.</w:t>
      </w:r>
    </w:p>
    <w:p>
      <w:pPr>
        <w:pStyle w:val="ListBullet"/>
        <w:spacing w:after="60"/>
      </w:pPr>
      <w:r>
        <w:t>Умный планировщик обновлений на основе популярности и изменения условий.</w:t>
      </w:r>
    </w:p>
    <w:p>
      <w:pPr>
        <w:pStyle w:val="ListBullet"/>
        <w:spacing w:after="60"/>
      </w:pPr>
      <w:r>
        <w:t>Автоматизация повторных сборов и переиндексации офферов.</w:t>
      </w:r>
    </w:p>
    <w:p>
      <w:pPr>
        <w:pStyle w:val="ListBullet"/>
        <w:spacing w:after="60"/>
      </w:pPr>
      <w:r>
        <w:t>Fallback-сценарии с уведомлением админов и обучением AI на новых примерах.</w:t>
      </w:r>
    </w:p>
    <w:p/>
    <w:p>
      <w:pPr>
        <w:pStyle w:val="Heading1"/>
      </w:pPr>
      <w:r>
        <w:t>4. Future Development &amp; AI Integration</w:t>
      </w:r>
    </w:p>
    <w:p>
      <w:pPr>
        <w:pStyle w:val="ListBullet"/>
        <w:spacing w:after="60"/>
      </w:pPr>
      <w:r>
        <w:t>AI как интерфейс и логика системы: отказ от фиксированной навигации и форм.</w:t>
      </w:r>
    </w:p>
    <w:p>
      <w:pPr>
        <w:pStyle w:val="ListBullet"/>
        <w:spacing w:after="60"/>
      </w:pPr>
      <w:r>
        <w:t>Автономные агенты: AI-ассистенты, самостоятельно работающие на стороне пользователя.</w:t>
      </w:r>
    </w:p>
    <w:p>
      <w:pPr>
        <w:pStyle w:val="ListBullet"/>
        <w:spacing w:after="60"/>
      </w:pPr>
      <w:r>
        <w:t>Графы предпочтений: интеллектуальные профили на основе взаимодействия с системой.</w:t>
      </w:r>
    </w:p>
    <w:p>
      <w:pPr>
        <w:pStyle w:val="ListBullet"/>
        <w:spacing w:after="60"/>
      </w:pPr>
      <w:r>
        <w:t>Zero-click принцип: платформа делает всё за пользователя от анализа до сделки.</w:t>
      </w:r>
    </w:p>
    <w:p>
      <w:pPr>
        <w:pStyle w:val="ListBullet"/>
        <w:spacing w:after="60"/>
      </w:pPr>
      <w:r>
        <w:t>AI-помощники в администрировании: анализ рисков, управление качеством данных, модерация.</w:t>
      </w:r>
    </w:p>
    <w:p>
      <w:pPr>
        <w:pStyle w:val="ListBullet"/>
        <w:spacing w:after="60"/>
      </w:pPr>
      <w:r>
        <w:t>Автоматизация маркетинга и продаж: создание рекламных кампаний и их адаптация.</w:t>
      </w:r>
    </w:p>
    <w:p>
      <w:pPr>
        <w:pStyle w:val="ListBullet"/>
        <w:spacing w:after="60"/>
      </w:pPr>
      <w:r>
        <w:t>AI-драйвинг проектного управления: генерация задач, аналитика процессов без менеджеров.</w:t>
      </w:r>
    </w:p>
    <w:p>
      <w:pPr>
        <w:pStyle w:val="ListBullet"/>
        <w:spacing w:after="60"/>
      </w:pPr>
      <w:r>
        <w:t>Автономная Mini-CRM: диалоги с лидами, прогнозы и маршрутизация.</w:t>
      </w:r>
    </w:p>
    <w:p>
      <w:pPr>
        <w:pStyle w:val="ListBullet"/>
        <w:spacing w:after="60"/>
      </w:pPr>
      <w:r>
        <w:t>Инсайты и отчёты: AI формирует рекомендации без участия аналитиков.</w:t>
      </w:r>
    </w:p>
    <w:p>
      <w:pPr>
        <w:pStyle w:val="ListBullet"/>
        <w:spacing w:after="60"/>
      </w:pPr>
      <w:r>
        <w:t>Гибкая адаптация под рынок с постоянным мониторингом и адаптацией бизнес-логики.</w:t>
      </w:r>
    </w:p>
    <w:p/>
    <w:p>
      <w:pPr>
        <w:pStyle w:val="Heading1"/>
      </w:pPr>
      <w:r>
        <w:t>5. Admin Panel &amp; Mini-CRM</w:t>
      </w:r>
    </w:p>
    <w:p>
      <w:pPr>
        <w:pStyle w:val="ListBullet"/>
        <w:spacing w:after="60"/>
      </w:pPr>
      <w:r>
        <w:t>Централизованный контроль: управление провайдерами, офферами, отзывами, AI-ассистентами.</w:t>
      </w:r>
    </w:p>
    <w:p>
      <w:pPr>
        <w:pStyle w:val="ListBullet"/>
        <w:spacing w:after="60"/>
      </w:pPr>
      <w:r>
        <w:t>Гибкая фильтрация и поиск: проверка актуальности, статистики и изменений условий.</w:t>
      </w:r>
    </w:p>
    <w:p>
      <w:pPr>
        <w:pStyle w:val="ListBullet"/>
        <w:spacing w:after="60"/>
      </w:pPr>
      <w:r>
        <w:t>Журналирование AI-действий: трассировка принятых решений.</w:t>
      </w:r>
    </w:p>
    <w:p>
      <w:pPr>
        <w:pStyle w:val="ListBullet"/>
        <w:spacing w:after="60"/>
      </w:pPr>
      <w:r>
        <w:t>Уведомления: фрод, скачки цен, ошибки парсинга, API-сбои.</w:t>
      </w:r>
    </w:p>
    <w:p>
      <w:pPr>
        <w:pStyle w:val="ListBullet"/>
        <w:spacing w:after="60"/>
      </w:pPr>
      <w:r>
        <w:t>Автоматическая модерация офферов: выявление скама, манипуляций, сравнение с рыночными данными.</w:t>
      </w:r>
    </w:p>
    <w:p>
      <w:pPr>
        <w:pStyle w:val="ListBullet"/>
        <w:spacing w:after="60"/>
      </w:pPr>
      <w:r>
        <w:t>Модерация отзывов: фильтрация токсичных и нерелевантных, предложение улучшений.</w:t>
      </w:r>
    </w:p>
    <w:p>
      <w:pPr>
        <w:pStyle w:val="ListBullet"/>
        <w:spacing w:after="60"/>
      </w:pPr>
      <w:r>
        <w:t>AI-подсказки администраторам: рекомендации по блокировке, оптимизации, приоритезация.</w:t>
      </w:r>
    </w:p>
    <w:p>
      <w:pPr>
        <w:pStyle w:val="ListBullet"/>
        <w:spacing w:after="60"/>
      </w:pPr>
      <w:r>
        <w:t>Автоматическое формирование задач в Trello/Notion/CRM.</w:t>
      </w:r>
    </w:p>
    <w:p/>
    <w:p>
      <w:pPr>
        <w:pStyle w:val="Heading1"/>
      </w:pPr>
      <w:r>
        <w:t>6. Technical Description</w:t>
      </w:r>
    </w:p>
    <w:p>
      <w:pPr>
        <w:spacing w:after="120"/>
      </w:pPr>
      <w:r>
        <w:t>*пустой раздел для наполнения*</w:t>
      </w:r>
    </w:p>
    <w:p/>
    <w:p>
      <w:pPr>
        <w:pStyle w:val="Heading1"/>
      </w:pPr>
      <w:r>
        <w:t>7. API Specifications</w:t>
      </w:r>
    </w:p>
    <w:p>
      <w:pPr>
        <w:spacing w:after="120"/>
      </w:pPr>
      <w:r>
        <w:t>*пустой раздел для наполнения*</w:t>
      </w:r>
    </w:p>
    <w:p/>
    <w:p>
      <w:pPr>
        <w:pStyle w:val="Heading1"/>
      </w:pPr>
      <w:r>
        <w:t>8. Monetization Strategy</w:t>
      </w:r>
    </w:p>
    <w:p>
      <w:pPr>
        <w:spacing w:after="120"/>
      </w:pPr>
      <w:r>
        <w:t>*пустой раздел для наполнения*</w:t>
      </w:r>
    </w:p>
    <w:p/>
    <w:p>
      <w:pPr>
        <w:pStyle w:val="Heading1"/>
      </w:pPr>
      <w:r>
        <w:t>9. Architecture Overview</w:t>
      </w:r>
    </w:p>
    <w:p>
      <w:pPr>
        <w:spacing w:after="120"/>
      </w:pPr>
      <w:r>
        <w:t>*пустой раздел для наполнения*</w:t>
      </w:r>
    </w:p>
    <w:p/>
    <w:p>
      <w:pPr>
        <w:pStyle w:val="Heading1"/>
      </w:pPr>
      <w:r>
        <w:t>10. Appendices</w:t>
      </w:r>
    </w:p>
    <w:p>
      <w:pPr>
        <w:spacing w:after="120"/>
      </w:pPr>
      <w:r>
        <w:t>*для доп. материалов и ссылок*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