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A6E72" w14:textId="55BB9C9C" w:rsidR="006F2550" w:rsidRPr="0025646A" w:rsidRDefault="006F2550">
      <w:p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t>Adrian Sandoval-Vargas</w:t>
      </w:r>
    </w:p>
    <w:p w14:paraId="1DACBFCE" w14:textId="0EDD4270" w:rsidR="00312256" w:rsidRPr="0025646A" w:rsidRDefault="006F2550">
      <w:p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t xml:space="preserve">CSI 3350 </w:t>
      </w:r>
    </w:p>
    <w:p w14:paraId="1A31CB55" w14:textId="03522E62" w:rsidR="00EC6D1C" w:rsidRPr="0025646A" w:rsidRDefault="00EC6D1C">
      <w:pPr>
        <w:rPr>
          <w:rFonts w:ascii="Times New Roman" w:hAnsi="Times New Roman" w:cs="Times New Roman"/>
        </w:rPr>
      </w:pPr>
    </w:p>
    <w:p w14:paraId="1437C1F8" w14:textId="37C2D51C" w:rsidR="007A7D2F" w:rsidRDefault="007F07F9" w:rsidP="007A7D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Question 2</w:t>
      </w:r>
      <w:r w:rsidR="00EC6D1C" w:rsidRPr="0025646A">
        <w:rPr>
          <w:rFonts w:ascii="Times New Roman" w:hAnsi="Times New Roman" w:cs="Times New Roman"/>
        </w:rPr>
        <w:t>:</w:t>
      </w:r>
    </w:p>
    <w:p w14:paraId="487674A7" w14:textId="77777777" w:rsidR="004E35BF" w:rsidRDefault="004E35BF" w:rsidP="007A7D2F">
      <w:pPr>
        <w:rPr>
          <w:rFonts w:ascii="Times New Roman" w:hAnsi="Times New Roman" w:cs="Times New Roman"/>
        </w:rPr>
      </w:pPr>
    </w:p>
    <w:p w14:paraId="5DC39AB8" w14:textId="3E08F715" w:rsidR="00E52B7A" w:rsidRDefault="00E52B7A" w:rsidP="006901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(0,1) </w:t>
      </w:r>
      <w:r w:rsidRPr="0025646A"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ab/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 xml:space="preserve">(n,k) 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w:sym w:font="Symbol" w:char="F0CE"/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S</m:t>
            </m:r>
            <m: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 xml:space="preserve">(n+1,   k+7) 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w:sym w:font="Symbol" w:char="F0CE"/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S</m:t>
            </m:r>
          </m:den>
        </m:f>
      </m:oMath>
    </w:p>
    <w:p w14:paraId="4E2A42CF" w14:textId="599900E1" w:rsidR="00E52B7A" w:rsidRDefault="004E35BF" w:rsidP="00E52B7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base case of (0,1)</w:t>
      </w:r>
      <w:r w:rsidRPr="004E35BF">
        <w:rPr>
          <w:rFonts w:ascii="Times New Roman" w:hAnsi="Times New Roman" w:cs="Times New Roman"/>
        </w:rPr>
        <w:t xml:space="preserve"> </w:t>
      </w:r>
      <w:r w:rsidRPr="0025646A"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S, we know the set is talking in respect to n </w:t>
      </w:r>
      <w:r w:rsidRPr="0025646A"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N (0 is the start of the natural numbers). Based on the Rule of Inference, we know that the second pair is going to be multiplying some natural number (n) </w:t>
      </w:r>
      <w:r w:rsidR="00E52B7A">
        <w:rPr>
          <w:rFonts w:ascii="Times New Roman" w:hAnsi="Times New Roman" w:cs="Times New Roman"/>
        </w:rPr>
        <w:t xml:space="preserve">by seven </w:t>
      </w:r>
      <w:r>
        <w:rPr>
          <w:rFonts w:ascii="Times New Roman" w:hAnsi="Times New Roman" w:cs="Times New Roman"/>
        </w:rPr>
        <w:t>and adding one to it</w:t>
      </w:r>
      <w:r w:rsidR="00E52B7A">
        <w:rPr>
          <w:rFonts w:ascii="Times New Roman" w:hAnsi="Times New Roman" w:cs="Times New Roman"/>
        </w:rPr>
        <w:t xml:space="preserve"> because the base case of that natural number is one. The first pair will remain n (natural number) because n * 1 = n. </w:t>
      </w:r>
    </w:p>
    <w:p w14:paraId="34459758" w14:textId="5152CCC4" w:rsidR="00E52B7A" w:rsidRDefault="00E52B7A" w:rsidP="00E52B7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 the rules are defining the set of:</w:t>
      </w:r>
      <w:r w:rsidR="004E35BF" w:rsidRPr="00E52B7A">
        <w:rPr>
          <w:rFonts w:ascii="Times New Roman" w:hAnsi="Times New Roman" w:cs="Times New Roman"/>
        </w:rPr>
        <w:t xml:space="preserve"> </w:t>
      </w:r>
      <w:r w:rsidR="0069015B" w:rsidRPr="00E52B7A">
        <w:rPr>
          <w:rFonts w:ascii="Times New Roman" w:hAnsi="Times New Roman" w:cs="Times New Roman"/>
        </w:rPr>
        <w:t xml:space="preserve">{  </w:t>
      </w:r>
      <w:r w:rsidR="007F07F9" w:rsidRPr="00E52B7A">
        <w:rPr>
          <w:rFonts w:ascii="Times New Roman" w:hAnsi="Times New Roman" w:cs="Times New Roman"/>
        </w:rPr>
        <w:t>(n, 7n+1)</w:t>
      </w:r>
      <w:r w:rsidR="0069015B" w:rsidRPr="00E52B7A">
        <w:rPr>
          <w:rFonts w:ascii="Times New Roman" w:hAnsi="Times New Roman" w:cs="Times New Roman"/>
        </w:rPr>
        <w:t xml:space="preserve"> | n </w:t>
      </w:r>
      <w:r w:rsidR="0069015B" w:rsidRPr="0025646A">
        <w:sym w:font="Symbol" w:char="F0CE"/>
      </w:r>
      <w:r w:rsidR="0069015B" w:rsidRPr="00E52B7A">
        <w:rPr>
          <w:rFonts w:ascii="Times New Roman" w:hAnsi="Times New Roman" w:cs="Times New Roman"/>
        </w:rPr>
        <w:t xml:space="preserve"> N  }</w:t>
      </w:r>
    </w:p>
    <w:p w14:paraId="70865125" w14:textId="77777777" w:rsidR="004532DA" w:rsidRDefault="004532DA" w:rsidP="00E52B7A">
      <w:pPr>
        <w:pStyle w:val="ListParagraph"/>
        <w:rPr>
          <w:rFonts w:ascii="Times New Roman" w:hAnsi="Times New Roman" w:cs="Times New Roman"/>
        </w:rPr>
      </w:pPr>
    </w:p>
    <w:p w14:paraId="0D0C2D92" w14:textId="4CD3C1BC" w:rsidR="00A94289" w:rsidRPr="00A94289" w:rsidRDefault="00E52B7A" w:rsidP="00A94289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(0,1) </w:t>
      </w:r>
      <w:r w:rsidRPr="0025646A"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ab/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n,k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w:sym w:font="Symbol" w:char="F0CE"/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S</m:t>
            </m:r>
            <m: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n+1,   2k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w:sym w:font="Symbol" w:char="F0CE"/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S</m:t>
            </m:r>
          </m:den>
        </m:f>
      </m:oMath>
    </w:p>
    <w:p w14:paraId="51042CAF" w14:textId="4AC84D56" w:rsidR="004532DA" w:rsidRDefault="00A94289" w:rsidP="004532D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base case of (0,1)</w:t>
      </w:r>
      <w:r w:rsidRPr="004E35BF">
        <w:rPr>
          <w:rFonts w:ascii="Times New Roman" w:hAnsi="Times New Roman" w:cs="Times New Roman"/>
        </w:rPr>
        <w:t xml:space="preserve"> </w:t>
      </w:r>
      <w:r w:rsidRPr="0025646A"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S, we know the set is talking in respect to n </w:t>
      </w:r>
      <w:r w:rsidRPr="0025646A"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N (0 is the start of the natural numbers). Based</w:t>
      </w:r>
      <w:r w:rsidR="002C7BCC">
        <w:rPr>
          <w:rFonts w:ascii="Times New Roman" w:hAnsi="Times New Roman" w:cs="Times New Roman"/>
        </w:rPr>
        <w:t xml:space="preserve"> on previous homework problem, the definition for </w:t>
      </w:r>
      <w:r w:rsidR="002C7BCC" w:rsidRPr="00E13EC5">
        <w:rPr>
          <w:rFonts w:ascii="Times New Roman" w:hAnsi="Times New Roman" w:cs="Times New Roman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 w:rsidR="002C7BCC">
        <w:rPr>
          <w:rFonts w:ascii="Times New Roman" w:eastAsiaTheme="minorEastAsia" w:hAnsi="Times New Roman" w:cs="Times New Roman"/>
          <w:sz w:val="22"/>
          <w:szCs w:val="22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n+1</m:t>
                </m: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p>
        </m:sSup>
      </m:oMath>
      <w:r w:rsidR="00E13EC5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2C7BCC">
        <w:rPr>
          <w:rFonts w:ascii="Times New Roman" w:hAnsi="Times New Roman" w:cs="Times New Roman"/>
        </w:rPr>
        <w:t>=</w:t>
      </w:r>
      <w:r w:rsidR="00E13EC5">
        <w:rPr>
          <w:rFonts w:ascii="Times New Roman" w:hAnsi="Times New Roman" w:cs="Times New Roman"/>
        </w:rPr>
        <w:t xml:space="preserve"> </w:t>
      </w:r>
      <w:r w:rsidRPr="00E13EC5">
        <w:rPr>
          <w:rFonts w:ascii="Times New Roman" w:hAnsi="Times New Roman" w:cs="Times New Roman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sz w:val="22"/>
            <w:szCs w:val="22"/>
          </w:rPr>
          <m:t>+2n+1</m:t>
        </m:r>
      </m:oMath>
      <w:r w:rsidR="002C7BCC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2C7BCC" w:rsidRPr="002C7BCC">
        <w:rPr>
          <w:rFonts w:ascii="Times New Roman" w:eastAsiaTheme="minorEastAsia" w:hAnsi="Times New Roman" w:cs="Times New Roman"/>
        </w:rPr>
        <w:t xml:space="preserve">and the </w:t>
      </w:r>
      <w:r w:rsidR="002C7BCC">
        <w:rPr>
          <w:rFonts w:ascii="Times New Roman" w:eastAsiaTheme="minorEastAsia" w:hAnsi="Times New Roman" w:cs="Times New Roman"/>
        </w:rPr>
        <w:t>conclusion for the Rule of Reference was (n, m+2n+1)</w:t>
      </w:r>
      <w:r w:rsidR="002C7BCC">
        <w:rPr>
          <w:rFonts w:ascii="Times New Roman" w:eastAsiaTheme="minorEastAsia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</w:rPr>
        <w:t>It is safe to assume that the second pair will have some power.</w:t>
      </w:r>
      <w:r w:rsidR="00602DF0">
        <w:rPr>
          <w:rFonts w:ascii="Times New Roman" w:hAnsi="Times New Roman" w:cs="Times New Roman"/>
        </w:rPr>
        <w:t xml:space="preserve"> The ‘k’ in this conclusion doesn’t have any other variables or constants so it cannot fit the definition of </w:t>
      </w:r>
      <w:r w:rsidR="00602DF0" w:rsidRPr="00E13EC5">
        <w:rPr>
          <w:rFonts w:ascii="Times New Roman" w:hAnsi="Times New Roman" w:cs="Times New Roman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 w:rsidR="00602DF0">
        <w:rPr>
          <w:rFonts w:ascii="Times New Roman" w:eastAsiaTheme="minorEastAsia" w:hAnsi="Times New Roman" w:cs="Times New Roman"/>
          <w:sz w:val="22"/>
          <w:szCs w:val="22"/>
        </w:rPr>
        <w:t xml:space="preserve"> but </w:t>
      </w:r>
      <w:r w:rsidR="00602DF0" w:rsidRPr="00E13EC5">
        <w:rPr>
          <w:rFonts w:ascii="Times New Roman" w:hAnsi="Times New Roman" w:cs="Times New Roman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602DF0">
        <w:rPr>
          <w:rFonts w:ascii="Times New Roman" w:eastAsiaTheme="minorEastAsia" w:hAnsi="Times New Roman" w:cs="Times New Roman"/>
        </w:rPr>
        <w:t xml:space="preserve"> </w:t>
      </w:r>
      <w:r w:rsidR="003865E4">
        <w:rPr>
          <w:rFonts w:ascii="Times New Roman" w:eastAsiaTheme="minorEastAsia" w:hAnsi="Times New Roman" w:cs="Times New Roman"/>
        </w:rPr>
        <w:t>is a potential fi</w:t>
      </w:r>
      <w:r w:rsidR="003865E4" w:rsidRPr="003865E4">
        <w:rPr>
          <w:rFonts w:ascii="Times New Roman" w:eastAsiaTheme="minorEastAsia" w:hAnsi="Times New Roman" w:cs="Times New Roman"/>
        </w:rPr>
        <w:t xml:space="preserve">t. Evaluating (0,1), we get the set </w:t>
      </w:r>
      <w:r w:rsidR="003865E4" w:rsidRPr="003865E4">
        <w:rPr>
          <w:rFonts w:ascii="Times New Roman" w:eastAsiaTheme="minorEastAsia" w:hAnsi="Times New Roman" w:cs="Times New Roman"/>
          <w:sz w:val="22"/>
          <w:szCs w:val="22"/>
        </w:rPr>
        <w:t xml:space="preserve">( (4,16). ((3,8) . ((2, 4) . ( (1,2) . (0 ,1) )))).  </w:t>
      </w:r>
      <w:r w:rsidR="003865E4" w:rsidRPr="003865E4">
        <w:rPr>
          <w:rFonts w:ascii="Times New Roman" w:eastAsiaTheme="minorEastAsia" w:hAnsi="Times New Roman" w:cs="Times New Roman"/>
        </w:rPr>
        <w:t xml:space="preserve">Where it fits the equation of </w:t>
      </w:r>
      <w:r w:rsidR="003865E4" w:rsidRPr="003865E4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p>
        </m:sSup>
      </m:oMath>
      <w:r w:rsidR="003865E4" w:rsidRPr="003865E4">
        <w:rPr>
          <w:rFonts w:ascii="Times New Roman" w:eastAsiaTheme="minorEastAsia" w:hAnsi="Times New Roman" w:cs="Times New Roman"/>
        </w:rPr>
        <w:t xml:space="preserve"> where n </w:t>
      </w:r>
      <w:r w:rsidR="003865E4" w:rsidRPr="003865E4">
        <w:rPr>
          <w:rFonts w:ascii="Times New Roman" w:hAnsi="Times New Roman" w:cs="Times New Roman"/>
        </w:rPr>
        <w:sym w:font="Symbol" w:char="F0CE"/>
      </w:r>
      <w:r w:rsidR="003865E4" w:rsidRPr="003865E4">
        <w:rPr>
          <w:rFonts w:ascii="Times New Roman" w:hAnsi="Times New Roman" w:cs="Times New Roman"/>
        </w:rPr>
        <w:t xml:space="preserve"> N </w:t>
      </w:r>
      <w:r w:rsidR="003865E4" w:rsidRPr="003865E4">
        <w:rPr>
          <w:rFonts w:ascii="Times New Roman" w:hAnsi="Times New Roman" w:cs="Times New Roman"/>
          <w:sz w:val="22"/>
          <w:szCs w:val="22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p>
        </m:sSup>
      </m:oMath>
      <w:r w:rsidR="003865E4" w:rsidRPr="003865E4">
        <w:rPr>
          <w:rFonts w:ascii="Times New Roman" w:eastAsiaTheme="minorEastAsia" w:hAnsi="Times New Roman" w:cs="Times New Roman"/>
          <w:sz w:val="22"/>
          <w:szCs w:val="22"/>
        </w:rPr>
        <w:t xml:space="preserve">= (2),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 w:rsidR="003865E4" w:rsidRPr="003865E4">
        <w:rPr>
          <w:rFonts w:ascii="Times New Roman" w:eastAsiaTheme="minorEastAsia" w:hAnsi="Times New Roman" w:cs="Times New Roman"/>
          <w:sz w:val="22"/>
          <w:szCs w:val="22"/>
        </w:rPr>
        <w:t>=(4),</w:t>
      </w:r>
      <w:r w:rsidR="003865E4" w:rsidRPr="003865E4">
        <w:rPr>
          <w:rFonts w:ascii="Times New Roman" w:hAnsi="Times New Roman" w:cs="Times New Roman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3</m:t>
            </m:r>
          </m:sup>
        </m:sSup>
      </m:oMath>
      <w:r w:rsidR="003865E4" w:rsidRPr="003865E4">
        <w:rPr>
          <w:rFonts w:ascii="Times New Roman" w:eastAsiaTheme="minorEastAsia" w:hAnsi="Times New Roman" w:cs="Times New Roman"/>
          <w:sz w:val="22"/>
          <w:szCs w:val="22"/>
        </w:rPr>
        <w:t xml:space="preserve">=(8),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4</m:t>
            </m:r>
          </m:sup>
        </m:sSup>
      </m:oMath>
      <w:r w:rsidR="003865E4" w:rsidRPr="003865E4">
        <w:rPr>
          <w:rFonts w:ascii="Times New Roman" w:eastAsiaTheme="minorEastAsia" w:hAnsi="Times New Roman" w:cs="Times New Roman"/>
          <w:sz w:val="22"/>
          <w:szCs w:val="22"/>
        </w:rPr>
        <w:t>=16, …).</w:t>
      </w:r>
      <w:r w:rsidR="003865E4" w:rsidRPr="003865E4">
        <w:rPr>
          <w:rFonts w:ascii="Times New Roman" w:eastAsiaTheme="minorEastAsia" w:hAnsi="Times New Roman" w:cs="Times New Roman"/>
        </w:rPr>
        <w:t xml:space="preserve"> Thus, the rules are defining the set of:</w:t>
      </w:r>
      <w:r w:rsidR="003865E4">
        <w:rPr>
          <w:rFonts w:ascii="Times New Roman" w:eastAsiaTheme="minorEastAsia" w:hAnsi="Times New Roman" w:cs="Times New Roman"/>
        </w:rPr>
        <w:t xml:space="preserve"> { (n,</w:t>
      </w:r>
      <w:r w:rsidR="003865E4" w:rsidRPr="00E13EC5">
        <w:rPr>
          <w:rFonts w:ascii="Times New Roman" w:hAnsi="Times New Roman" w:cs="Times New Roman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p>
        </m:sSup>
      </m:oMath>
      <w:r w:rsidR="003865E4">
        <w:rPr>
          <w:rFonts w:ascii="Times New Roman" w:eastAsiaTheme="minorEastAsia" w:hAnsi="Times New Roman" w:cs="Times New Roman"/>
          <w:sz w:val="22"/>
          <w:szCs w:val="22"/>
        </w:rPr>
        <w:t xml:space="preserve">) | </w:t>
      </w:r>
      <w:r w:rsidR="003865E4" w:rsidRPr="003865E4">
        <w:rPr>
          <w:rFonts w:ascii="Times New Roman" w:eastAsiaTheme="minorEastAsia" w:hAnsi="Times New Roman" w:cs="Times New Roman"/>
        </w:rPr>
        <w:t xml:space="preserve">n </w:t>
      </w:r>
      <w:r w:rsidR="003865E4" w:rsidRPr="003865E4">
        <w:rPr>
          <w:rFonts w:ascii="Times New Roman" w:hAnsi="Times New Roman" w:cs="Times New Roman"/>
        </w:rPr>
        <w:sym w:font="Symbol" w:char="F0CE"/>
      </w:r>
      <w:r w:rsidR="003865E4" w:rsidRPr="003865E4">
        <w:rPr>
          <w:rFonts w:ascii="Times New Roman" w:hAnsi="Times New Roman" w:cs="Times New Roman"/>
        </w:rPr>
        <w:t xml:space="preserve"> N</w:t>
      </w:r>
      <w:r w:rsidR="004532DA">
        <w:rPr>
          <w:rFonts w:ascii="Times New Roman" w:hAnsi="Times New Roman" w:cs="Times New Roman"/>
        </w:rPr>
        <w:t xml:space="preserve"> }</w:t>
      </w:r>
    </w:p>
    <w:p w14:paraId="014BBB08" w14:textId="77777777" w:rsidR="004532DA" w:rsidRDefault="004532DA" w:rsidP="004532DA">
      <w:pPr>
        <w:pStyle w:val="ListParagraph"/>
        <w:rPr>
          <w:rFonts w:ascii="Times New Roman" w:hAnsi="Times New Roman" w:cs="Times New Roman"/>
        </w:rPr>
      </w:pPr>
    </w:p>
    <w:p w14:paraId="2FBFB107" w14:textId="628EFE37" w:rsidR="004532DA" w:rsidRPr="004532DA" w:rsidRDefault="004532DA" w:rsidP="004532DA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(0,0,1) </w:t>
      </w:r>
      <w:r w:rsidRPr="0025646A"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ab/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n,i,j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w:sym w:font="Symbol" w:char="F0CE"/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S</m:t>
            </m:r>
            <m: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n+1,   j,   i+j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w:sym w:font="Symbol" w:char="F0CE"/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S</m:t>
            </m:r>
          </m:den>
        </m:f>
      </m:oMath>
    </w:p>
    <w:p w14:paraId="1209327D" w14:textId="6C73FF7A" w:rsidR="004532DA" w:rsidRDefault="005F0CC1" w:rsidP="004532D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base case of (0,0,1)</w:t>
      </w:r>
      <w:r w:rsidRPr="004E35BF">
        <w:rPr>
          <w:rFonts w:ascii="Times New Roman" w:hAnsi="Times New Roman" w:cs="Times New Roman"/>
        </w:rPr>
        <w:t xml:space="preserve"> </w:t>
      </w:r>
      <w:r w:rsidRPr="0025646A"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S, we know the set is talking in respect to n </w:t>
      </w:r>
      <w:r w:rsidRPr="0025646A"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N (0 is the start of the natural numbers). Evaluating some results gives us a set of:</w:t>
      </w:r>
    </w:p>
    <w:p w14:paraId="5CFBB66B" w14:textId="1F745C7B" w:rsidR="005F0CC1" w:rsidRDefault="005F0CC1" w:rsidP="004532D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((6,8,13).((5,5,8).((4,3,5).((3,2,3).((2,1,2).((1,1,1).(0,0,1)))))))</w:t>
      </w:r>
    </w:p>
    <w:p w14:paraId="4E0C8D1C" w14:textId="6FA25647" w:rsidR="005F0CC1" w:rsidRDefault="005F0CC1" w:rsidP="004532D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Splitting by values gives us:</w:t>
      </w:r>
    </w:p>
    <w:p w14:paraId="6F85258C" w14:textId="18A420A6" w:rsidR="005F0CC1" w:rsidRDefault="005F0CC1" w:rsidP="005F0CC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n: 1,2,3,4,5,6</w:t>
      </w:r>
    </w:p>
    <w:p w14:paraId="45360F5B" w14:textId="7A817857" w:rsidR="005F0CC1" w:rsidRDefault="005F0CC1" w:rsidP="005F0CC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i: 1,1,2,3,5,8</w:t>
      </w:r>
    </w:p>
    <w:p w14:paraId="58DB7822" w14:textId="391CED8C" w:rsidR="005F0CC1" w:rsidRDefault="005F0CC1" w:rsidP="005F0CC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j: 1,2,3,5,8,13</w:t>
      </w:r>
    </w:p>
    <w:p w14:paraId="25D1E203" w14:textId="63AA528B" w:rsidR="005F0CC1" w:rsidRDefault="005F0CC1" w:rsidP="005F0CC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is just an element of the natural numbers.</w:t>
      </w:r>
      <w:r>
        <w:rPr>
          <w:rFonts w:ascii="Times New Roman" w:hAnsi="Times New Roman" w:cs="Times New Roman"/>
        </w:rPr>
        <w:br/>
        <w:t xml:space="preserve">i is the </w:t>
      </w:r>
      <w:r w:rsidR="00FE40B8">
        <w:rPr>
          <w:rFonts w:ascii="Times New Roman" w:hAnsi="Times New Roman" w:cs="Times New Roman"/>
        </w:rPr>
        <w:t>Fibonacci series</w:t>
      </w:r>
      <w:r w:rsidR="00F96191">
        <w:rPr>
          <w:rFonts w:ascii="Times New Roman" w:hAnsi="Times New Roman" w:cs="Times New Roman"/>
        </w:rPr>
        <w:t xml:space="preserve"> (n + (previous value) ))</w:t>
      </w:r>
      <w:bookmarkStart w:id="0" w:name="_GoBack"/>
      <w:bookmarkEnd w:id="0"/>
    </w:p>
    <w:p w14:paraId="7C221338" w14:textId="77777777" w:rsidR="00FE40B8" w:rsidRDefault="00FE40B8" w:rsidP="005F0CC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 is the Fibonacci series if we include the given set</w:t>
      </w:r>
    </w:p>
    <w:p w14:paraId="6E3029CF" w14:textId="5B258E41" w:rsidR="00FE40B8" w:rsidRDefault="00FE40B8" w:rsidP="005F0CC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these rules define: {(n, Fibonacci(n), Fibonacci(n+1)) | n </w:t>
      </w:r>
      <w:r w:rsidRPr="0025646A"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N.</w:t>
      </w:r>
    </w:p>
    <w:p w14:paraId="59B271B2" w14:textId="77777777" w:rsidR="00FE40B8" w:rsidRDefault="00FE40B8" w:rsidP="005F0CC1">
      <w:pPr>
        <w:ind w:left="720"/>
        <w:rPr>
          <w:rFonts w:ascii="Times New Roman" w:hAnsi="Times New Roman" w:cs="Times New Roman"/>
        </w:rPr>
      </w:pPr>
    </w:p>
    <w:p w14:paraId="59AE6B99" w14:textId="5093C42B" w:rsidR="00FE40B8" w:rsidRPr="004532DA" w:rsidRDefault="00FE40B8" w:rsidP="00FE40B8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(0,1,0) </w:t>
      </w:r>
      <w:r w:rsidRPr="0025646A"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ab/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n,i,j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w:sym w:font="Symbol" w:char="F0CE"/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S</m:t>
            </m:r>
            <m: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n+1,   i+2,   i+j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w:sym w:font="Symbol" w:char="F0CE"/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S</m:t>
            </m:r>
          </m:den>
        </m:f>
      </m:oMath>
    </w:p>
    <w:p w14:paraId="26319E8B" w14:textId="10108B23" w:rsidR="00FE40B8" w:rsidRPr="00FE40B8" w:rsidRDefault="00FE40B8" w:rsidP="00FE40B8">
      <w:pPr>
        <w:pStyle w:val="ListParagraph"/>
        <w:rPr>
          <w:rFonts w:ascii="Times New Roman" w:hAnsi="Times New Roman" w:cs="Times New Roman"/>
        </w:rPr>
      </w:pPr>
      <w:r w:rsidRPr="00FE40B8">
        <w:rPr>
          <w:rFonts w:ascii="Times New Roman" w:hAnsi="Times New Roman" w:cs="Times New Roman"/>
        </w:rPr>
        <w:t>Given the base case of (0,</w:t>
      </w:r>
      <w:r>
        <w:rPr>
          <w:rFonts w:ascii="Times New Roman" w:hAnsi="Times New Roman" w:cs="Times New Roman"/>
        </w:rPr>
        <w:t>1</w:t>
      </w:r>
      <w:r w:rsidRPr="00FE40B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</w:t>
      </w:r>
      <w:r w:rsidRPr="00FE40B8">
        <w:rPr>
          <w:rFonts w:ascii="Times New Roman" w:hAnsi="Times New Roman" w:cs="Times New Roman"/>
        </w:rPr>
        <w:t xml:space="preserve">) </w:t>
      </w:r>
      <w:r w:rsidRPr="0025646A">
        <w:sym w:font="Symbol" w:char="F0CE"/>
      </w:r>
      <w:r w:rsidRPr="00FE40B8">
        <w:rPr>
          <w:rFonts w:ascii="Times New Roman" w:hAnsi="Times New Roman" w:cs="Times New Roman"/>
        </w:rPr>
        <w:t xml:space="preserve"> S, we know the set is talking in respect to n </w:t>
      </w:r>
      <w:r w:rsidRPr="0025646A">
        <w:sym w:font="Symbol" w:char="F0CE"/>
      </w:r>
      <w:r w:rsidRPr="00FE40B8">
        <w:rPr>
          <w:rFonts w:ascii="Times New Roman" w:hAnsi="Times New Roman" w:cs="Times New Roman"/>
        </w:rPr>
        <w:t xml:space="preserve"> N (0 is the start of the natural numbers). Evaluating some results gives us a set of:</w:t>
      </w:r>
    </w:p>
    <w:p w14:paraId="589C1263" w14:textId="62DB6CB8" w:rsidR="00FE40B8" w:rsidRDefault="00FE40B8" w:rsidP="00FE40B8">
      <w:pPr>
        <w:pStyle w:val="ListParagraph"/>
        <w:rPr>
          <w:rFonts w:ascii="Times New Roman" w:hAnsi="Times New Roman" w:cs="Times New Roman"/>
        </w:rPr>
      </w:pPr>
      <w:r w:rsidRPr="00FE40B8">
        <w:rPr>
          <w:rFonts w:ascii="Times New Roman" w:hAnsi="Times New Roman" w:cs="Times New Roman"/>
        </w:rPr>
        <w:t>((</w:t>
      </w:r>
      <w:r>
        <w:rPr>
          <w:rFonts w:ascii="Times New Roman" w:hAnsi="Times New Roman" w:cs="Times New Roman"/>
        </w:rPr>
        <w:t>3,7,9</w:t>
      </w:r>
      <w:r w:rsidRPr="00FE40B8">
        <w:rPr>
          <w:rFonts w:ascii="Times New Roman" w:hAnsi="Times New Roman" w:cs="Times New Roman"/>
        </w:rPr>
        <w:t>).((</w:t>
      </w:r>
      <w:r>
        <w:rPr>
          <w:rFonts w:ascii="Times New Roman" w:hAnsi="Times New Roman" w:cs="Times New Roman"/>
        </w:rPr>
        <w:t>2,5,4</w:t>
      </w:r>
      <w:r w:rsidRPr="00FE40B8">
        <w:rPr>
          <w:rFonts w:ascii="Times New Roman" w:hAnsi="Times New Roman" w:cs="Times New Roman"/>
        </w:rPr>
        <w:t>).((</w:t>
      </w:r>
      <w:r>
        <w:rPr>
          <w:rFonts w:ascii="Times New Roman" w:hAnsi="Times New Roman" w:cs="Times New Roman"/>
        </w:rPr>
        <w:t>1,3,1</w:t>
      </w:r>
      <w:r w:rsidRPr="00FE40B8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>(0,1,0</w:t>
      </w:r>
      <w:r w:rsidRPr="00FE40B8">
        <w:rPr>
          <w:rFonts w:ascii="Times New Roman" w:hAnsi="Times New Roman" w:cs="Times New Roman"/>
        </w:rPr>
        <w:t>)))</w:t>
      </w:r>
      <w:r>
        <w:rPr>
          <w:rFonts w:ascii="Times New Roman" w:hAnsi="Times New Roman" w:cs="Times New Roman"/>
        </w:rPr>
        <w:t>)</w:t>
      </w:r>
    </w:p>
    <w:p w14:paraId="44F9D6E9" w14:textId="4CDDC4C8" w:rsidR="000A3380" w:rsidRDefault="000A3380" w:rsidP="000A338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n: 0,1,2,3</w:t>
      </w:r>
    </w:p>
    <w:p w14:paraId="3FB68867" w14:textId="2C1A7DF8" w:rsidR="000A3380" w:rsidRDefault="000A3380" w:rsidP="000A338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i: 1,3,5,7</w:t>
      </w:r>
    </w:p>
    <w:p w14:paraId="589BB680" w14:textId="38A599EE" w:rsidR="000A3380" w:rsidRDefault="000A3380" w:rsidP="000A338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j: 0,1,4,9</w:t>
      </w:r>
    </w:p>
    <w:p w14:paraId="2E3D6112" w14:textId="6C9FF200" w:rsidR="000A3380" w:rsidRDefault="000A3380" w:rsidP="000A338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is just an element of the natural numbers.</w:t>
      </w:r>
      <w:r>
        <w:rPr>
          <w:rFonts w:ascii="Times New Roman" w:hAnsi="Times New Roman" w:cs="Times New Roman"/>
        </w:rPr>
        <w:br/>
        <w:t>i fits the form 2n+1</w:t>
      </w:r>
    </w:p>
    <w:p w14:paraId="03C1AEDC" w14:textId="5E3686B3" w:rsidR="000A3380" w:rsidRPr="000A3380" w:rsidRDefault="000A3380" w:rsidP="000A338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 fits the form of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385DCDB1" w14:textId="5E6E8AF3" w:rsidR="000A3380" w:rsidRDefault="000A3380" w:rsidP="000A338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these rules define: {(n, 2n+1,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 xml:space="preserve">) | n </w:t>
      </w:r>
      <w:r w:rsidRPr="0025646A"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N.</w:t>
      </w:r>
    </w:p>
    <w:p w14:paraId="16E6C5C2" w14:textId="77777777" w:rsidR="000A3380" w:rsidRDefault="000A3380" w:rsidP="00FE40B8">
      <w:pPr>
        <w:pStyle w:val="ListParagraph"/>
        <w:rPr>
          <w:rFonts w:ascii="Times New Roman" w:hAnsi="Times New Roman" w:cs="Times New Roman"/>
        </w:rPr>
      </w:pPr>
    </w:p>
    <w:p w14:paraId="7B800BEC" w14:textId="77777777" w:rsidR="000A3380" w:rsidRPr="00FE40B8" w:rsidRDefault="000A3380" w:rsidP="00FE40B8">
      <w:pPr>
        <w:pStyle w:val="ListParagraph"/>
        <w:rPr>
          <w:rFonts w:ascii="Times New Roman" w:hAnsi="Times New Roman" w:cs="Times New Roman"/>
        </w:rPr>
      </w:pPr>
    </w:p>
    <w:p w14:paraId="0C69A036" w14:textId="0082165B" w:rsidR="00FE40B8" w:rsidRPr="00FE40B8" w:rsidRDefault="00FE40B8" w:rsidP="00FE40B8">
      <w:pPr>
        <w:pStyle w:val="ListParagraph"/>
        <w:rPr>
          <w:rFonts w:ascii="Times New Roman" w:hAnsi="Times New Roman" w:cs="Times New Roman"/>
        </w:rPr>
      </w:pPr>
    </w:p>
    <w:sectPr w:rsidR="00FE40B8" w:rsidRPr="00FE40B8" w:rsidSect="00B66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2444B"/>
    <w:multiLevelType w:val="hybridMultilevel"/>
    <w:tmpl w:val="589CB3AC"/>
    <w:lvl w:ilvl="0" w:tplc="ECE0D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A0334B"/>
    <w:multiLevelType w:val="hybridMultilevel"/>
    <w:tmpl w:val="9CF4C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42538"/>
    <w:multiLevelType w:val="hybridMultilevel"/>
    <w:tmpl w:val="0390F518"/>
    <w:lvl w:ilvl="0" w:tplc="3FF4C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197045"/>
    <w:multiLevelType w:val="hybridMultilevel"/>
    <w:tmpl w:val="39249B84"/>
    <w:lvl w:ilvl="0" w:tplc="3AB6E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0E3F6B"/>
    <w:multiLevelType w:val="hybridMultilevel"/>
    <w:tmpl w:val="AC7A38E2"/>
    <w:lvl w:ilvl="0" w:tplc="02247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C348FA"/>
    <w:multiLevelType w:val="hybridMultilevel"/>
    <w:tmpl w:val="308E2290"/>
    <w:lvl w:ilvl="0" w:tplc="6E369986">
      <w:start w:val="2"/>
      <w:numFmt w:val="decimal"/>
      <w:lvlText w:val="%1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4479F5"/>
    <w:multiLevelType w:val="hybridMultilevel"/>
    <w:tmpl w:val="A208B370"/>
    <w:lvl w:ilvl="0" w:tplc="09044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3156F4"/>
    <w:multiLevelType w:val="hybridMultilevel"/>
    <w:tmpl w:val="51441F56"/>
    <w:lvl w:ilvl="0" w:tplc="48E86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6C4818"/>
    <w:multiLevelType w:val="hybridMultilevel"/>
    <w:tmpl w:val="752458D4"/>
    <w:lvl w:ilvl="0" w:tplc="B650B90C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3477AA"/>
    <w:multiLevelType w:val="hybridMultilevel"/>
    <w:tmpl w:val="2A4C0B44"/>
    <w:lvl w:ilvl="0" w:tplc="7E526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1C"/>
    <w:rsid w:val="0003290C"/>
    <w:rsid w:val="000A3380"/>
    <w:rsid w:val="000E5EC7"/>
    <w:rsid w:val="0011477F"/>
    <w:rsid w:val="0020138C"/>
    <w:rsid w:val="0025646A"/>
    <w:rsid w:val="002A4D27"/>
    <w:rsid w:val="002C7BCC"/>
    <w:rsid w:val="002E7187"/>
    <w:rsid w:val="003865E4"/>
    <w:rsid w:val="004532DA"/>
    <w:rsid w:val="004A3C34"/>
    <w:rsid w:val="004E35BF"/>
    <w:rsid w:val="00504A01"/>
    <w:rsid w:val="00510631"/>
    <w:rsid w:val="005D3898"/>
    <w:rsid w:val="005F0CC1"/>
    <w:rsid w:val="00602DF0"/>
    <w:rsid w:val="00631732"/>
    <w:rsid w:val="00673C45"/>
    <w:rsid w:val="0069015B"/>
    <w:rsid w:val="00695A32"/>
    <w:rsid w:val="006B24E5"/>
    <w:rsid w:val="006F2550"/>
    <w:rsid w:val="00706279"/>
    <w:rsid w:val="00781EB7"/>
    <w:rsid w:val="007A7D2F"/>
    <w:rsid w:val="007F07F9"/>
    <w:rsid w:val="007F0CB7"/>
    <w:rsid w:val="0080246C"/>
    <w:rsid w:val="00997CD2"/>
    <w:rsid w:val="00A75215"/>
    <w:rsid w:val="00A94289"/>
    <w:rsid w:val="00AB77D0"/>
    <w:rsid w:val="00B34A99"/>
    <w:rsid w:val="00B34BE9"/>
    <w:rsid w:val="00B66744"/>
    <w:rsid w:val="00BD6B14"/>
    <w:rsid w:val="00CF05A0"/>
    <w:rsid w:val="00E13EC5"/>
    <w:rsid w:val="00E35308"/>
    <w:rsid w:val="00E52B7A"/>
    <w:rsid w:val="00EA75F9"/>
    <w:rsid w:val="00EC6D1C"/>
    <w:rsid w:val="00ED2A36"/>
    <w:rsid w:val="00EE137F"/>
    <w:rsid w:val="00EF1D53"/>
    <w:rsid w:val="00F0535D"/>
    <w:rsid w:val="00F96191"/>
    <w:rsid w:val="00FE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CD6FA"/>
  <w14:defaultImageDpi w14:val="32767"/>
  <w15:chartTrackingRefBased/>
  <w15:docId w15:val="{DC55E3F0-941C-7449-A726-21451D59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3C34"/>
    <w:rPr>
      <w:color w:val="808080"/>
    </w:rPr>
  </w:style>
  <w:style w:type="paragraph" w:styleId="ListParagraph">
    <w:name w:val="List Paragraph"/>
    <w:basedOn w:val="Normal"/>
    <w:uiPriority w:val="34"/>
    <w:qFormat/>
    <w:rsid w:val="004A3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8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Sandoval-Vargas</dc:creator>
  <cp:keywords/>
  <dc:description/>
  <cp:lastModifiedBy>Adrian Sandoval-Vargas</cp:lastModifiedBy>
  <cp:revision>12</cp:revision>
  <dcterms:created xsi:type="dcterms:W3CDTF">2018-09-18T22:19:00Z</dcterms:created>
  <dcterms:modified xsi:type="dcterms:W3CDTF">2018-09-19T04:46:00Z</dcterms:modified>
</cp:coreProperties>
</file>