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4B5" w:rsidRPr="00CE74B5" w:rsidRDefault="00CE74B5" w:rsidP="00CE74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lang w:eastAsia="pt-BR"/>
        </w:rPr>
      </w:pPr>
      <w:r w:rsidRPr="00CE74B5">
        <w:rPr>
          <w:rFonts w:ascii="Arial" w:eastAsia="Times New Roman" w:hAnsi="Arial" w:cs="Arial"/>
          <w:bCs/>
          <w:lang w:eastAsia="pt-BR"/>
        </w:rPr>
        <w:t>Exercício 1 – Importância de se escrever código limpo</w:t>
      </w:r>
    </w:p>
    <w:p w:rsidR="002D2846" w:rsidRPr="00CE74B5" w:rsidRDefault="00CE74B5">
      <w:p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Usar nomenclatura adequada:</w:t>
      </w:r>
      <w:r w:rsidRPr="00CE74B5">
        <w:rPr>
          <w:rFonts w:ascii="Arial" w:hAnsi="Arial" w:cs="Arial"/>
          <w:sz w:val="16"/>
          <w:szCs w:val="16"/>
        </w:rPr>
        <w:t xml:space="preserve"> É fundamental porque o código é lido muito mais vezes do que é escrito. Nomes claros para variáveis e métodos servem como uma documentação viva, permitindo que outros desenvolvedores entendam a intenção do autor sem precisar decifrar a lógica linha por linha.</w:t>
      </w:r>
    </w:p>
    <w:p w:rsidR="00CE74B5" w:rsidRPr="00CE74B5" w:rsidRDefault="00CE74B5">
      <w:p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Resolver os problemas na causa raiz:</w:t>
      </w:r>
      <w:r w:rsidRPr="00CE74B5">
        <w:rPr>
          <w:rFonts w:ascii="Arial" w:hAnsi="Arial" w:cs="Arial"/>
          <w:sz w:val="16"/>
          <w:szCs w:val="16"/>
        </w:rPr>
        <w:t xml:space="preserve"> Evita o acúmulo de "débito técnico". Aplicar soluções paliativas (os famosos "gatos" ou </w:t>
      </w:r>
      <w:r w:rsidRPr="00CE74B5">
        <w:rPr>
          <w:rFonts w:ascii="Arial" w:hAnsi="Arial" w:cs="Arial"/>
          <w:i/>
          <w:iCs/>
          <w:sz w:val="16"/>
          <w:szCs w:val="16"/>
        </w:rPr>
        <w:t>workarounds</w:t>
      </w:r>
      <w:r w:rsidRPr="00CE74B5">
        <w:rPr>
          <w:rFonts w:ascii="Arial" w:hAnsi="Arial" w:cs="Arial"/>
          <w:sz w:val="16"/>
          <w:szCs w:val="16"/>
        </w:rPr>
        <w:t>) apenas mascara o erro, que inevitavelmente voltará a causar falhas mais complexas e difíceis de rastrear no futuro.</w:t>
      </w:r>
    </w:p>
    <w:p w:rsidR="00CE74B5" w:rsidRPr="00CE74B5" w:rsidRDefault="00CE74B5">
      <w:p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Seguir a política do escoteiro:</w:t>
      </w:r>
      <w:r w:rsidRPr="00CE74B5">
        <w:rPr>
          <w:rFonts w:ascii="Arial" w:hAnsi="Arial" w:cs="Arial"/>
          <w:sz w:val="16"/>
          <w:szCs w:val="16"/>
        </w:rPr>
        <w:t xml:space="preserve"> O princípio diz: "Deixe o código sempre um pouco mais limpo do que você o encontrou". Isso garante que a qualidade do projeto melhore organicamente com o tempo, combatendo a tendência natural de degradação do código conforme novas funcionalidades são adicionadas.</w:t>
      </w:r>
    </w:p>
    <w:p w:rsidR="00CE74B5" w:rsidRPr="00CE74B5" w:rsidRDefault="00CE74B5">
      <w:pPr>
        <w:rPr>
          <w:rFonts w:ascii="Arial" w:hAnsi="Arial" w:cs="Arial"/>
        </w:rPr>
      </w:pPr>
    </w:p>
    <w:p w:rsidR="00CE74B5" w:rsidRDefault="00CE74B5" w:rsidP="00CE74B5">
      <w:pPr>
        <w:rPr>
          <w:rFonts w:ascii="Arial" w:hAnsi="Arial" w:cs="Arial"/>
        </w:rPr>
      </w:pPr>
      <w:r w:rsidRPr="00CE74B5">
        <w:rPr>
          <w:rFonts w:ascii="Arial" w:hAnsi="Arial" w:cs="Arial"/>
        </w:rPr>
        <w:t>Exercício 2 – Princípios de código limpo</w:t>
      </w:r>
    </w:p>
    <w:p w:rsidR="00CE74B5" w:rsidRDefault="00CE74B5" w:rsidP="00CE74B5">
      <w:pPr>
        <w:rPr>
          <w:rFonts w:ascii="Arial" w:hAnsi="Arial" w:cs="Arial"/>
        </w:rPr>
      </w:pPr>
    </w:p>
    <w:p w:rsidR="00CE74B5" w:rsidRPr="00CE74B5" w:rsidRDefault="00CE74B5" w:rsidP="00CE74B5">
      <w:pPr>
        <w:rPr>
          <w:rFonts w:ascii="Arial" w:hAnsi="Arial" w:cs="Arial"/>
          <w:lang w:val="en-US"/>
        </w:rPr>
      </w:pPr>
      <w:r w:rsidRPr="00CE74B5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private</w:t>
      </w:r>
      <w:proofErr w:type="gram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 void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somaNumeros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(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int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 a,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int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 b,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int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 c,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int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 d,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int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 e,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int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 f)</w:t>
      </w:r>
    </w:p>
    <w:p w:rsidR="00CE74B5" w:rsidRPr="00CE74B5" w:rsidRDefault="00CE74B5" w:rsidP="00CE74B5">
      <w:pPr>
        <w:pStyle w:val="NormalWeb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Violação:</w:t>
      </w:r>
      <w:r w:rsidRPr="00CE74B5">
        <w:rPr>
          <w:rFonts w:ascii="Arial" w:hAnsi="Arial" w:cs="Arial"/>
          <w:sz w:val="16"/>
          <w:szCs w:val="16"/>
        </w:rPr>
        <w:t xml:space="preserve"> </w:t>
      </w:r>
      <w:r w:rsidRPr="00CE74B5">
        <w:rPr>
          <w:rFonts w:ascii="Arial" w:hAnsi="Arial" w:cs="Arial"/>
          <w:b/>
          <w:bCs/>
          <w:sz w:val="16"/>
          <w:szCs w:val="16"/>
        </w:rPr>
        <w:t>Excesso de parâmetros</w:t>
      </w:r>
      <w:r w:rsidRPr="00CE74B5">
        <w:rPr>
          <w:rFonts w:ascii="Arial" w:hAnsi="Arial" w:cs="Arial"/>
          <w:sz w:val="16"/>
          <w:szCs w:val="16"/>
        </w:rPr>
        <w:t>.</w:t>
      </w:r>
    </w:p>
    <w:p w:rsidR="00CE74B5" w:rsidRDefault="00CE74B5" w:rsidP="00CE74B5">
      <w:pPr>
        <w:pStyle w:val="NormalWeb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Explicação:</w:t>
      </w:r>
      <w:r w:rsidRPr="00CE74B5">
        <w:rPr>
          <w:rFonts w:ascii="Arial" w:hAnsi="Arial" w:cs="Arial"/>
          <w:sz w:val="16"/>
          <w:szCs w:val="16"/>
        </w:rPr>
        <w:t xml:space="preserve"> Métodos com muitos argumentos são difíceis de ler, testar e manter. O ideal é que um método tenha no máximo 2 ou 3 parâmetros. Acima disso, deve-se considerar agrupar esses dados em uma classe ou objeto específico. </w:t>
      </w:r>
    </w:p>
    <w:p w:rsidR="00CE74B5" w:rsidRPr="00CE74B5" w:rsidRDefault="00CE74B5" w:rsidP="00CE74B5">
      <w:pPr>
        <w:pStyle w:val="NormalWeb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CE74B5">
        <w:rPr>
          <w:rStyle w:val="CdigoHTML"/>
          <w:rFonts w:ascii="Arial" w:eastAsiaTheme="majorEastAsia" w:hAnsi="Arial" w:cs="Arial"/>
          <w:sz w:val="16"/>
          <w:szCs w:val="16"/>
        </w:rPr>
        <w:t>private</w:t>
      </w:r>
      <w:proofErr w:type="spellEnd"/>
      <w:proofErr w:type="gramEnd"/>
      <w:r w:rsidRPr="00CE74B5">
        <w:rPr>
          <w:rStyle w:val="CdigoHTML"/>
          <w:rFonts w:ascii="Arial" w:eastAsiaTheme="majorEastAsia" w:hAnsi="Arial" w:cs="Arial"/>
          <w:sz w:val="16"/>
          <w:szCs w:val="16"/>
        </w:rPr>
        <w:t xml:space="preserve">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</w:rPr>
        <w:t>void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</w:rPr>
        <w:t xml:space="preserve">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</w:rPr>
        <w:t>oPaiTaOn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</w:rPr>
        <w:t>()</w:t>
      </w:r>
    </w:p>
    <w:p w:rsidR="00CE74B5" w:rsidRPr="00CE74B5" w:rsidRDefault="00CE74B5" w:rsidP="00CE74B5">
      <w:pPr>
        <w:pStyle w:val="NormalWeb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Violação:</w:t>
      </w:r>
      <w:r w:rsidRPr="00CE74B5">
        <w:rPr>
          <w:rFonts w:ascii="Arial" w:hAnsi="Arial" w:cs="Arial"/>
          <w:sz w:val="16"/>
          <w:szCs w:val="16"/>
        </w:rPr>
        <w:t xml:space="preserve"> </w:t>
      </w:r>
      <w:r w:rsidRPr="00CE74B5">
        <w:rPr>
          <w:rFonts w:ascii="Arial" w:hAnsi="Arial" w:cs="Arial"/>
          <w:b/>
          <w:bCs/>
          <w:sz w:val="16"/>
          <w:szCs w:val="16"/>
        </w:rPr>
        <w:t>Nomenclatura inadequada e falta de profissionalismo</w:t>
      </w:r>
      <w:r w:rsidRPr="00CE74B5">
        <w:rPr>
          <w:rFonts w:ascii="Arial" w:hAnsi="Arial" w:cs="Arial"/>
          <w:sz w:val="16"/>
          <w:szCs w:val="16"/>
        </w:rPr>
        <w:t>.</w:t>
      </w:r>
    </w:p>
    <w:p w:rsidR="00CE74B5" w:rsidRDefault="00CE74B5" w:rsidP="00CE74B5">
      <w:pPr>
        <w:pStyle w:val="NormalWeb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Explicação:</w:t>
      </w:r>
      <w:r w:rsidRPr="00CE74B5">
        <w:rPr>
          <w:rFonts w:ascii="Arial" w:hAnsi="Arial" w:cs="Arial"/>
          <w:sz w:val="16"/>
          <w:szCs w:val="16"/>
        </w:rPr>
        <w:t xml:space="preserve"> O nome do método não revela sua intenção ou funcionalidade. Além disso, gírias e termos informais devem ser evitados em ambientes profissionais, pois dificultam a compreensão de outros membros da equipe e de ferramentas de busca de código. </w:t>
      </w:r>
    </w:p>
    <w:p w:rsidR="00CE74B5" w:rsidRDefault="00CE74B5" w:rsidP="00CE74B5">
      <w:pPr>
        <w:pStyle w:val="NormalWeb"/>
        <w:numPr>
          <w:ilvl w:val="0"/>
          <w:numId w:val="2"/>
        </w:numPr>
        <w:rPr>
          <w:rStyle w:val="CdigoHTML"/>
          <w:rFonts w:ascii="Arial" w:hAnsi="Arial" w:cs="Arial"/>
          <w:sz w:val="16"/>
          <w:szCs w:val="16"/>
        </w:rPr>
      </w:pPr>
    </w:p>
    <w:p w:rsidR="00CE74B5" w:rsidRPr="00CE74B5" w:rsidRDefault="00CE74B5" w:rsidP="00CE74B5">
      <w:pPr>
        <w:pStyle w:val="NormalWeb"/>
        <w:rPr>
          <w:rFonts w:ascii="Arial" w:hAnsi="Arial" w:cs="Arial"/>
          <w:sz w:val="16"/>
          <w:szCs w:val="16"/>
          <w:lang w:val="en-US"/>
        </w:rPr>
      </w:pPr>
      <w:proofErr w:type="gram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private</w:t>
      </w:r>
      <w:proofErr w:type="gram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 double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checaSaldoEAtualiza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 xml:space="preserve">(long </w:t>
      </w:r>
      <w:proofErr w:type="spellStart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userId</w:t>
      </w:r>
      <w:proofErr w:type="spellEnd"/>
      <w:r w:rsidRPr="00CE74B5">
        <w:rPr>
          <w:rStyle w:val="CdigoHTML"/>
          <w:rFonts w:ascii="Arial" w:eastAsiaTheme="majorEastAsia" w:hAnsi="Arial" w:cs="Arial"/>
          <w:sz w:val="16"/>
          <w:szCs w:val="16"/>
          <w:lang w:val="en-US"/>
        </w:rPr>
        <w:t>, double value)</w:t>
      </w:r>
    </w:p>
    <w:p w:rsidR="00CE74B5" w:rsidRPr="00CE74B5" w:rsidRDefault="00CE74B5" w:rsidP="00CE74B5">
      <w:pPr>
        <w:pStyle w:val="NormalWeb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Violação:</w:t>
      </w:r>
      <w:r w:rsidRPr="00CE74B5">
        <w:rPr>
          <w:rFonts w:ascii="Arial" w:hAnsi="Arial" w:cs="Arial"/>
          <w:sz w:val="16"/>
          <w:szCs w:val="16"/>
        </w:rPr>
        <w:t xml:space="preserve"> </w:t>
      </w:r>
      <w:r w:rsidRPr="00CE74B5">
        <w:rPr>
          <w:rFonts w:ascii="Arial" w:hAnsi="Arial" w:cs="Arial"/>
          <w:b/>
          <w:bCs/>
          <w:sz w:val="16"/>
          <w:szCs w:val="16"/>
        </w:rPr>
        <w:t>Violação do Princípio de Responsabilidade Única (SRP)</w:t>
      </w:r>
      <w:r w:rsidRPr="00CE74B5">
        <w:rPr>
          <w:rFonts w:ascii="Arial" w:hAnsi="Arial" w:cs="Arial"/>
          <w:sz w:val="16"/>
          <w:szCs w:val="16"/>
        </w:rPr>
        <w:t>.</w:t>
      </w:r>
    </w:p>
    <w:p w:rsidR="00CE74B5" w:rsidRPr="00CE74B5" w:rsidRDefault="00CE74B5" w:rsidP="00CE74B5">
      <w:pPr>
        <w:pStyle w:val="NormalWeb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CE74B5">
        <w:rPr>
          <w:rFonts w:ascii="Arial" w:hAnsi="Arial" w:cs="Arial"/>
          <w:b/>
          <w:bCs/>
          <w:sz w:val="16"/>
          <w:szCs w:val="16"/>
        </w:rPr>
        <w:t>Explicação:</w:t>
      </w:r>
      <w:r w:rsidRPr="00CE74B5">
        <w:rPr>
          <w:rFonts w:ascii="Arial" w:hAnsi="Arial" w:cs="Arial"/>
          <w:sz w:val="16"/>
          <w:szCs w:val="16"/>
        </w:rPr>
        <w:t xml:space="preserve"> O próprio nome do método, ao usar a conjunção "E", confessa que ele faz duas coisas distintas: checar e atualizar. Um método limp</w:t>
      </w:r>
      <w:bookmarkStart w:id="0" w:name="_GoBack"/>
      <w:bookmarkEnd w:id="0"/>
      <w:r w:rsidRPr="00CE74B5">
        <w:rPr>
          <w:rFonts w:ascii="Arial" w:hAnsi="Arial" w:cs="Arial"/>
          <w:sz w:val="16"/>
          <w:szCs w:val="16"/>
        </w:rPr>
        <w:t>o deve fazer apenas uma coisa e fazê-la bem. O ideal aqui seria dividir em dois métodos separados.</w:t>
      </w:r>
    </w:p>
    <w:p w:rsidR="00CE74B5" w:rsidRDefault="00CE74B5">
      <w:pPr>
        <w:rPr>
          <w:rFonts w:ascii="Arial" w:hAnsi="Arial" w:cs="Arial"/>
        </w:rPr>
      </w:pPr>
    </w:p>
    <w:p w:rsidR="00CE74B5" w:rsidRPr="00CE74B5" w:rsidRDefault="00CE74B5">
      <w:pPr>
        <w:rPr>
          <w:rFonts w:ascii="Arial" w:hAnsi="Arial" w:cs="Arial"/>
        </w:rPr>
      </w:pPr>
    </w:p>
    <w:sectPr w:rsidR="00CE74B5" w:rsidRPr="00CE74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9467C8"/>
    <w:multiLevelType w:val="multilevel"/>
    <w:tmpl w:val="600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E61C7"/>
    <w:multiLevelType w:val="multilevel"/>
    <w:tmpl w:val="BDD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E143A"/>
    <w:multiLevelType w:val="multilevel"/>
    <w:tmpl w:val="759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4B5"/>
    <w:rsid w:val="00AD2F44"/>
    <w:rsid w:val="00AF7858"/>
    <w:rsid w:val="00CE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320802-6282-496E-98AA-519DEF29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E74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74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E74B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74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CE74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E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308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ADSON</dc:creator>
  <cp:keywords/>
  <dc:description/>
  <cp:lastModifiedBy>ADSON</cp:lastModifiedBy>
  <cp:revision>1</cp:revision>
  <dcterms:created xsi:type="dcterms:W3CDTF">2026-04-29T14:25:00Z</dcterms:created>
  <dcterms:modified xsi:type="dcterms:W3CDTF">2026-04-29T14:29:00Z</dcterms:modified>
</cp:coreProperties>
</file>