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VENDOR STATEMENT</w:t>
      </w:r>
    </w:p>
    <w:p>
      <w:pPr>
        <w:spacing w:after="200"/>
        <w:jc w:val="center"/>
      </w:pPr>
      <w:r>
        <w:rPr>
          <w:i/>
          <w:iCs/>
          <w:sz w:val="20"/>
          <w:szCs w:val="20"/>
        </w:rPr>
        <w:t xml:space="preserve">Section 32 of the Sale of Land Act 1962 (Vic)</w:t>
      </w:r>
    </w:p>
    <w:p>
      <w:pPr>
        <w:spacing w:after="80"/>
      </w:pPr>
      <w:r>
        <w:rPr>
          <w:sz w:val="20"/>
          <w:szCs w:val="20"/>
        </w:rPr>
        <w:t xml:space="preserve">The vendor makes this statement in respect of the land in accordance with section 32 of the Sale of Land Act 1962. This statement must be signed by the vendor and given to the purchaser before the purchaser signs the contract.</w:t>
      </w:r>
    </w:p>
    <w:p>
      <w:pPr>
        <w:spacing w:after="80"/>
      </w:pPr>
      <w:r>
        <w:rPr>
          <w:sz w:val="20"/>
          <w:szCs w:val="20"/>
        </w:rPr>
        <w:t xml:space="preserve"/>
      </w:r>
    </w:p>
    <w:p>
      <w:pPr>
        <w:spacing w:before="240" w:after="120"/>
      </w:pPr>
      <w:r>
        <w:rPr>
          <w:b/>
          <w:bCs/>
          <w:sz w:val="24"/>
          <w:szCs w:val="24"/>
        </w:rPr>
        <w:t xml:space="preserve">LAND</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3500"/>
            <w:tcBorders>
              <w:top w:val="none" w:color="FFFFFF" w:sz="0"/>
              <w:left w:val="none" w:color="FFFFFF" w:sz="0"/>
              <w:bottom w:val="none" w:color="FFFFFF" w:sz="0"/>
              <w:right w:val="none" w:color="FFFFFF" w:sz="0"/>
            </w:tcBorders>
          </w:tcPr>
          <w:p>
            <w:r>
              <w:rPr>
                <w:b/>
                <w:bCs/>
                <w:sz w:val="20"/>
                <w:szCs w:val="20"/>
              </w:rPr>
              <w:t xml:space="preserve">Property Address</w:t>
            </w:r>
          </w:p>
        </w:tc>
        <w:tc>
          <w:tcPr>
            <w:tcW w:type="dxa" w:w="5860"/>
            <w:tcBorders>
              <w:top w:val="none" w:color="FFFFFF" w:sz="0"/>
              <w:left w:val="none" w:color="FFFFFF" w:sz="0"/>
              <w:bottom w:val="none" w:color="FFFFFF" w:sz="0"/>
              <w:right w:val="none" w:color="FFFFFF" w:sz="0"/>
            </w:tcBorders>
          </w:tcPr>
          <w:p>
            <w:r>
              <w:rPr>
                <w:sz w:val="20"/>
                <w:szCs w:val="20"/>
              </w:rPr>
              <w:t xml:space="preserve">42 Eucalyptus Drive, Glen Waverley VIC 3150</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Certificate of Title</w:t>
            </w:r>
          </w:p>
        </w:tc>
        <w:tc>
          <w:tcPr>
            <w:tcW w:type="dxa" w:w="5860"/>
            <w:tcBorders>
              <w:top w:val="none" w:color="FFFFFF" w:sz="0"/>
              <w:left w:val="none" w:color="FFFFFF" w:sz="0"/>
              <w:bottom w:val="none" w:color="FFFFFF" w:sz="0"/>
              <w:right w:val="none" w:color="FFFFFF" w:sz="0"/>
            </w:tcBorders>
          </w:tcPr>
          <w:p>
            <w:r>
              <w:rPr>
                <w:sz w:val="20"/>
                <w:szCs w:val="20"/>
              </w:rPr>
              <w:t xml:space="preserve">Volume 10234 Folio 567</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Lot/Plan</w:t>
            </w:r>
          </w:p>
        </w:tc>
        <w:tc>
          <w:tcPr>
            <w:tcW w:type="dxa" w:w="5860"/>
            <w:tcBorders>
              <w:top w:val="none" w:color="FFFFFF" w:sz="0"/>
              <w:left w:val="none" w:color="FFFFFF" w:sz="0"/>
              <w:bottom w:val="none" w:color="FFFFFF" w:sz="0"/>
              <w:right w:val="none" w:color="FFFFFF" w:sz="0"/>
            </w:tcBorders>
          </w:tcPr>
          <w:p>
            <w:r>
              <w:rPr>
                <w:sz w:val="20"/>
                <w:szCs w:val="20"/>
              </w:rPr>
              <w:t xml:space="preserve">Lot 1 on PS123456</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Local Council</w:t>
            </w:r>
          </w:p>
        </w:tc>
        <w:tc>
          <w:tcPr>
            <w:tcW w:type="dxa" w:w="5860"/>
            <w:tcBorders>
              <w:top w:val="none" w:color="FFFFFF" w:sz="0"/>
              <w:left w:val="none" w:color="FFFFFF" w:sz="0"/>
              <w:bottom w:val="none" w:color="FFFFFF" w:sz="0"/>
              <w:right w:val="none" w:color="FFFFFF" w:sz="0"/>
            </w:tcBorders>
          </w:tcPr>
          <w:p>
            <w:r>
              <w:rPr>
                <w:sz w:val="20"/>
                <w:szCs w:val="20"/>
              </w:rPr>
              <w:t xml:space="preserve">City of Monash</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Parish/Township</w:t>
            </w:r>
          </w:p>
        </w:tc>
        <w:tc>
          <w:tcPr>
            <w:tcW w:type="dxa" w:w="5860"/>
            <w:tcBorders>
              <w:top w:val="none" w:color="FFFFFF" w:sz="0"/>
              <w:left w:val="none" w:color="FFFFFF" w:sz="0"/>
              <w:bottom w:val="none" w:color="FFFFFF" w:sz="0"/>
              <w:right w:val="none" w:color="FFFFFF" w:sz="0"/>
            </w:tcBorders>
          </w:tcPr>
          <w:p>
            <w:r>
              <w:rPr>
                <w:sz w:val="20"/>
                <w:szCs w:val="20"/>
              </w:rPr>
              <w:t xml:space="preserve">Mulgrave</w:t>
            </w:r>
          </w:p>
        </w:tc>
      </w:tr>
    </w:tbl>
    <w:p>
      <w:pPr>
        <w:spacing w:after="80"/>
      </w:pPr>
      <w:r>
        <w:rPr>
          <w:sz w:val="20"/>
          <w:szCs w:val="20"/>
        </w:rPr>
        <w:t xml:space="preserve"/>
      </w:r>
    </w:p>
    <w:p>
      <w:pPr>
        <w:spacing w:before="240" w:after="120"/>
      </w:pPr>
      <w:r>
        <w:rPr>
          <w:b/>
          <w:bCs/>
          <w:sz w:val="24"/>
          <w:szCs w:val="24"/>
        </w:rPr>
        <w:t xml:space="preserve">1. FINANCIAL MATTERS</w:t>
      </w:r>
    </w:p>
    <w:p>
      <w:pPr>
        <w:spacing w:before="200" w:after="80"/>
      </w:pPr>
      <w:r>
        <w:rPr>
          <w:b/>
          <w:bCs/>
          <w:sz w:val="22"/>
          <w:szCs w:val="22"/>
        </w:rPr>
        <w:t xml:space="preserve">1.1 Rates, Taxes, Charges and Outgoings</w:t>
      </w:r>
    </w:p>
    <w:p>
      <w:pPr>
        <w:spacing w:after="80"/>
      </w:pPr>
      <w:r>
        <w:rPr>
          <w:sz w:val="20"/>
          <w:szCs w:val="20"/>
        </w:rPr>
        <w:t xml:space="preserve">All rates and charges are paid in full.</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3500"/>
            <w:tcBorders>
              <w:top w:val="none" w:color="FFFFFF" w:sz="0"/>
              <w:left w:val="none" w:color="FFFFFF" w:sz="0"/>
              <w:bottom w:val="none" w:color="FFFFFF" w:sz="0"/>
              <w:right w:val="none" w:color="FFFFFF" w:sz="0"/>
            </w:tcBorders>
          </w:tcPr>
          <w:p>
            <w:r>
              <w:rPr>
                <w:b/>
                <w:bCs/>
                <w:sz w:val="20"/>
                <w:szCs w:val="20"/>
              </w:rPr>
              <w:t xml:space="preserve">Council Rates</w:t>
            </w:r>
          </w:p>
        </w:tc>
        <w:tc>
          <w:tcPr>
            <w:tcW w:type="dxa" w:w="5860"/>
            <w:tcBorders>
              <w:top w:val="none" w:color="FFFFFF" w:sz="0"/>
              <w:left w:val="none" w:color="FFFFFF" w:sz="0"/>
              <w:bottom w:val="none" w:color="FFFFFF" w:sz="0"/>
              <w:right w:val="none" w:color="FFFFFF" w:sz="0"/>
            </w:tcBorders>
          </w:tcPr>
          <w:p>
            <w:r>
              <w:rPr>
                <w:sz w:val="20"/>
                <w:szCs w:val="20"/>
              </w:rPr>
              <w:t xml:space="preserve">$2,456.00 - Paid to 30 June 2025</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Water Rates</w:t>
            </w:r>
          </w:p>
        </w:tc>
        <w:tc>
          <w:tcPr>
            <w:tcW w:type="dxa" w:w="5860"/>
            <w:tcBorders>
              <w:top w:val="none" w:color="FFFFFF" w:sz="0"/>
              <w:left w:val="none" w:color="FFFFFF" w:sz="0"/>
              <w:bottom w:val="none" w:color="FFFFFF" w:sz="0"/>
              <w:right w:val="none" w:color="FFFFFF" w:sz="0"/>
            </w:tcBorders>
          </w:tcPr>
          <w:p>
            <w:r>
              <w:rPr>
                <w:sz w:val="20"/>
                <w:szCs w:val="20"/>
              </w:rPr>
              <w:t xml:space="preserve">$1,234.00 - Paid to 31 March 2025</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Land Tax</w:t>
            </w:r>
          </w:p>
        </w:tc>
        <w:tc>
          <w:tcPr>
            <w:tcW w:type="dxa" w:w="5860"/>
            <w:tcBorders>
              <w:top w:val="none" w:color="FFFFFF" w:sz="0"/>
              <w:left w:val="none" w:color="FFFFFF" w:sz="0"/>
              <w:bottom w:val="none" w:color="FFFFFF" w:sz="0"/>
              <w:right w:val="none" w:color="FFFFFF" w:sz="0"/>
            </w:tcBorders>
          </w:tcPr>
          <w:p>
            <w:r>
              <w:rPr>
                <w:sz w:val="20"/>
                <w:szCs w:val="20"/>
              </w:rPr>
              <w:t xml:space="preserve">Not applicable - Principal Place of Residence exemption</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Owners Corporation Fees</w:t>
            </w:r>
          </w:p>
        </w:tc>
        <w:tc>
          <w:tcPr>
            <w:tcW w:type="dxa" w:w="5860"/>
            <w:tcBorders>
              <w:top w:val="none" w:color="FFFFFF" w:sz="0"/>
              <w:left w:val="none" w:color="FFFFFF" w:sz="0"/>
              <w:bottom w:val="none" w:color="FFFFFF" w:sz="0"/>
              <w:right w:val="none" w:color="FFFFFF" w:sz="0"/>
            </w:tcBorders>
          </w:tcPr>
          <w:p>
            <w:r>
              <w:rPr>
                <w:sz w:val="20"/>
                <w:szCs w:val="20"/>
              </w:rPr>
              <w:t xml:space="preserve">Not applicable - No Owners Corporation</w:t>
            </w:r>
          </w:p>
        </w:tc>
      </w:tr>
    </w:tbl>
    <w:p>
      <w:pPr>
        <w:spacing w:after="80"/>
      </w:pPr>
      <w:r>
        <w:rPr>
          <w:sz w:val="20"/>
          <w:szCs w:val="20"/>
        </w:rPr>
        <w:t xml:space="preserve"/>
      </w:r>
    </w:p>
    <w:p>
      <w:pPr>
        <w:spacing w:before="200" w:after="80"/>
      </w:pPr>
      <w:r>
        <w:rPr>
          <w:b/>
          <w:bCs/>
          <w:sz w:val="22"/>
          <w:szCs w:val="22"/>
        </w:rPr>
        <w:t xml:space="preserve">1.2 Charges Imposed by Act</w:t>
      </w:r>
    </w:p>
    <w:p>
      <w:pPr>
        <w:spacing w:after="80"/>
      </w:pPr>
      <w:r>
        <w:rPr>
          <w:sz w:val="20"/>
          <w:szCs w:val="20"/>
        </w:rPr>
        <w:t xml:space="preserve">Not applicable.</w:t>
      </w:r>
    </w:p>
    <w:p>
      <w:pPr>
        <w:spacing w:after="80"/>
      </w:pPr>
      <w:r>
        <w:rPr>
          <w:sz w:val="20"/>
          <w:szCs w:val="20"/>
        </w:rPr>
        <w:t xml:space="preserve"/>
      </w:r>
    </w:p>
    <w:p>
      <w:pPr>
        <w:spacing w:before="200" w:after="80"/>
      </w:pPr>
      <w:r>
        <w:rPr>
          <w:b/>
          <w:bCs/>
          <w:sz w:val="22"/>
          <w:szCs w:val="22"/>
        </w:rPr>
        <w:t xml:space="preserve">1.3 Terms Contract</w:t>
      </w:r>
    </w:p>
    <w:p>
      <w:pPr>
        <w:spacing w:after="80"/>
      </w:pPr>
      <w:r>
        <w:rPr>
          <w:sz w:val="20"/>
          <w:szCs w:val="20"/>
        </w:rPr>
        <w:t xml:space="preserve">This section only applies if the purchaser is obliged to make 2 or more payments after execution of the contract and before entitled to transfer.</w:t>
      </w:r>
    </w:p>
    <w:p>
      <w:pPr>
        <w:spacing w:after="80"/>
      </w:pPr>
      <w:r>
        <w:rPr>
          <w:sz w:val="20"/>
          <w:szCs w:val="20"/>
        </w:rPr>
        <w:t xml:space="preserve">Not applicable.</w:t>
      </w:r>
    </w:p>
    <w:p>
      <w:pPr>
        <w:spacing w:after="80"/>
      </w:pPr>
      <w:r>
        <w:rPr>
          <w:sz w:val="20"/>
          <w:szCs w:val="20"/>
        </w:rPr>
        <w:t xml:space="preserve"/>
      </w:r>
    </w:p>
    <w:p>
      <w:pPr>
        <w:spacing w:before="200" w:after="80"/>
      </w:pPr>
      <w:r>
        <w:rPr>
          <w:b/>
          <w:bCs/>
          <w:sz w:val="22"/>
          <w:szCs w:val="22"/>
        </w:rPr>
        <w:t xml:space="preserve">1.4 Sale Subject to Mortgage</w:t>
      </w:r>
    </w:p>
    <w:p>
      <w:pPr>
        <w:spacing w:after="80"/>
      </w:pPr>
      <w:r>
        <w:rPr>
          <w:sz w:val="20"/>
          <w:szCs w:val="20"/>
        </w:rPr>
        <w:t xml:space="preserve">This section only applies if any mortgage is NOT to be discharged before the purchaser becomes entitled to possession.</w:t>
      </w:r>
    </w:p>
    <w:p>
      <w:pPr>
        <w:spacing w:after="80"/>
      </w:pPr>
      <w:r>
        <w:rPr>
          <w:sz w:val="20"/>
          <w:szCs w:val="20"/>
        </w:rPr>
        <w:t xml:space="preserve">Mortgage M12345678 in favour of Commonwealth Bank of Australia will be discharged at settlement.</w:t>
      </w:r>
    </w:p>
    <w:p>
      <w:pPr>
        <w:spacing w:after="80"/>
      </w:pPr>
      <w:r>
        <w:rPr>
          <w:sz w:val="20"/>
          <w:szCs w:val="20"/>
        </w:rPr>
        <w:t xml:space="preserve"/>
      </w:r>
    </w:p>
    <w:p>
      <w:r>
        <w:br w:type="page"/>
      </w:r>
    </w:p>
    <w:p>
      <w:pPr>
        <w:spacing w:before="240" w:after="120"/>
      </w:pPr>
      <w:r>
        <w:rPr>
          <w:b/>
          <w:bCs/>
          <w:sz w:val="24"/>
          <w:szCs w:val="24"/>
        </w:rPr>
        <w:t xml:space="preserve">2. INSURANCE</w:t>
      </w:r>
    </w:p>
    <w:p>
      <w:pPr>
        <w:spacing w:before="200" w:after="80"/>
      </w:pPr>
      <w:r>
        <w:rPr>
          <w:b/>
          <w:bCs/>
          <w:sz w:val="22"/>
          <w:szCs w:val="22"/>
        </w:rPr>
        <w:t xml:space="preserve">2.1 Damage and Destruction</w:t>
      </w:r>
    </w:p>
    <w:p>
      <w:pPr>
        <w:spacing w:after="80"/>
      </w:pPr>
      <w:r>
        <w:rPr>
          <w:sz w:val="20"/>
          <w:szCs w:val="20"/>
        </w:rPr>
        <w:t xml:space="preserve">This section only applies if the contract does NOT provide for the land to remain at the vendor's risk until settlement.</w:t>
      </w:r>
    </w:p>
    <w:p>
      <w:pPr>
        <w:spacing w:after="80"/>
      </w:pPr>
      <w:r>
        <w:rPr>
          <w:sz w:val="20"/>
          <w:szCs w:val="20"/>
        </w:rPr>
        <w:t xml:space="preserve">Not applicable - standard contract terms apply.</w:t>
      </w:r>
    </w:p>
    <w:p>
      <w:pPr>
        <w:spacing w:after="80"/>
      </w:pPr>
      <w:r>
        <w:rPr>
          <w:sz w:val="20"/>
          <w:szCs w:val="20"/>
        </w:rPr>
        <w:t xml:space="preserve"/>
      </w:r>
    </w:p>
    <w:p>
      <w:pPr>
        <w:spacing w:before="200" w:after="80"/>
      </w:pPr>
      <w:r>
        <w:rPr>
          <w:b/>
          <w:bCs/>
          <w:sz w:val="22"/>
          <w:szCs w:val="22"/>
        </w:rPr>
        <w:t xml:space="preserve">2.2 Owner-Builder</w:t>
      </w:r>
    </w:p>
    <w:p>
      <w:pPr>
        <w:spacing w:after="80"/>
      </w:pPr>
      <w:r>
        <w:rPr>
          <w:sz w:val="20"/>
          <w:szCs w:val="20"/>
        </w:rPr>
        <w:t xml:space="preserve">This section applies if there is a residence on the land constructed by an owner-builder within the preceding 6 years and section 137B of the Building Act 1993 applies.</w:t>
      </w:r>
    </w:p>
    <w:p>
      <w:pPr>
        <w:spacing w:after="80"/>
      </w:pPr>
      <w:r>
        <w:rPr>
          <w:sz w:val="20"/>
          <w:szCs w:val="20"/>
        </w:rPr>
        <w:t xml:space="preserve">Not applicable. The vendor has NOT carried out any building work as an owner-builder within the preceding 6 years.</w:t>
      </w:r>
    </w:p>
    <w:p>
      <w:pPr>
        <w:spacing w:after="80"/>
      </w:pPr>
      <w:r>
        <w:rPr>
          <w:sz w:val="20"/>
          <w:szCs w:val="20"/>
        </w:rPr>
        <w:t xml:space="preserve"/>
      </w:r>
    </w:p>
    <w:p>
      <w:pPr>
        <w:spacing w:before="240" w:after="120"/>
      </w:pPr>
      <w:r>
        <w:rPr>
          <w:b/>
          <w:bCs/>
          <w:sz w:val="24"/>
          <w:szCs w:val="24"/>
        </w:rPr>
        <w:t xml:space="preserve">3. LAND USE</w:t>
      </w:r>
    </w:p>
    <w:p>
      <w:pPr>
        <w:spacing w:before="200" w:after="80"/>
      </w:pPr>
      <w:r>
        <w:rPr>
          <w:b/>
          <w:bCs/>
          <w:sz w:val="22"/>
          <w:szCs w:val="22"/>
        </w:rPr>
        <w:t xml:space="preserve">3.1 Easements, Covenants or Other Restrictions</w:t>
      </w:r>
    </w:p>
    <w:p>
      <w:pPr>
        <w:spacing w:after="80"/>
      </w:pPr>
      <w:r>
        <w:rPr>
          <w:sz w:val="20"/>
          <w:szCs w:val="20"/>
        </w:rPr>
        <w:t xml:space="preserve">Not applicable. There are NO easements, covenants or restrictions registered on the title.</w:t>
      </w:r>
    </w:p>
    <w:p>
      <w:pPr>
        <w:spacing w:after="80"/>
      </w:pPr>
      <w:r>
        <w:rPr>
          <w:sz w:val="20"/>
          <w:szCs w:val="20"/>
        </w:rPr>
        <w:t xml:space="preserve"/>
      </w:r>
    </w:p>
    <w:p>
      <w:pPr>
        <w:spacing w:before="200" w:after="80"/>
      </w:pPr>
      <w:r>
        <w:rPr>
          <w:b/>
          <w:bCs/>
          <w:sz w:val="22"/>
          <w:szCs w:val="22"/>
        </w:rPr>
        <w:t xml:space="preserve">3.2 Road Access</w:t>
      </w:r>
    </w:p>
    <w:p>
      <w:pPr>
        <w:spacing w:after="60"/>
      </w:pPr>
      <w:r>
        <w:rPr>
          <w:sz w:val="20"/>
          <w:szCs w:val="20"/>
        </w:rPr>
        <w:t xml:space="preserve">☐ There is NO road access to the property</w:t>
      </w:r>
    </w:p>
    <w:p>
      <w:pPr>
        <w:spacing w:after="80"/>
      </w:pPr>
      <w:r>
        <w:rPr>
          <w:sz w:val="20"/>
          <w:szCs w:val="20"/>
        </w:rPr>
        <w:t xml:space="preserve">The property has legal road access via Eucalyptus Drive.</w:t>
      </w:r>
    </w:p>
    <w:p>
      <w:pPr>
        <w:spacing w:after="80"/>
      </w:pPr>
      <w:r>
        <w:rPr>
          <w:sz w:val="20"/>
          <w:szCs w:val="20"/>
        </w:rPr>
        <w:t xml:space="preserve"/>
      </w:r>
    </w:p>
    <w:p>
      <w:pPr>
        <w:spacing w:before="200" w:after="80"/>
      </w:pPr>
      <w:r>
        <w:rPr>
          <w:b/>
          <w:bCs/>
          <w:sz w:val="22"/>
          <w:szCs w:val="22"/>
        </w:rPr>
        <w:t xml:space="preserve">3.3 Designated Bushfire Prone Area</w:t>
      </w:r>
    </w:p>
    <w:p>
      <w:pPr>
        <w:spacing w:after="60"/>
      </w:pPr>
      <w:r>
        <w:rPr>
          <w:sz w:val="20"/>
          <w:szCs w:val="20"/>
        </w:rPr>
        <w:t xml:space="preserve">☐ The land IS in a designated bushfire prone area under section 192A of the Building Act 1993</w:t>
      </w:r>
    </w:p>
    <w:p>
      <w:pPr>
        <w:spacing w:after="80"/>
      </w:pPr>
      <w:r>
        <w:rPr>
          <w:sz w:val="20"/>
          <w:szCs w:val="20"/>
        </w:rPr>
        <w:t xml:space="preserve"/>
      </w:r>
    </w:p>
    <w:p>
      <w:pPr>
        <w:spacing w:after="80"/>
      </w:pPr>
      <w:r>
        <w:rPr>
          <w:sz w:val="20"/>
          <w:szCs w:val="20"/>
        </w:rPr>
        <w:t xml:space="preserve"/>
      </w:r>
    </w:p>
    <w:p>
      <w:pPr>
        <w:spacing w:before="200" w:after="80"/>
      </w:pPr>
      <w:r>
        <w:rPr>
          <w:b/>
          <w:bCs/>
          <w:sz w:val="22"/>
          <w:szCs w:val="22"/>
        </w:rPr>
        <w:t xml:space="preserve">3.4 Planning Scheme</w:t>
      </w:r>
    </w:p>
    <w:p>
      <w:pPr>
        <w:spacing w:after="80"/>
      </w:pPr>
      <w:r>
        <w:rPr>
          <w:sz w:val="20"/>
          <w:szCs w:val="20"/>
        </w:rPr>
        <w:t xml:space="preserve">Zone: General Residential Zone - Schedule 1 (GRZ1). This zone permits residential use.</w:t>
      </w:r>
    </w:p>
    <w:p>
      <w:pPr>
        <w:spacing w:after="80"/>
      </w:pPr>
      <w:r>
        <w:rPr>
          <w:sz w:val="20"/>
          <w:szCs w:val="20"/>
        </w:rPr>
        <w:t xml:space="preserve">Overlays: None.</w:t>
      </w:r>
    </w:p>
    <w:p>
      <w:pPr>
        <w:spacing w:after="80"/>
      </w:pPr>
      <w:r>
        <w:rPr>
          <w:sz w:val="20"/>
          <w:szCs w:val="20"/>
        </w:rPr>
        <w:t xml:space="preserve"/>
      </w:r>
    </w:p>
    <w:p>
      <w:pPr>
        <w:spacing w:before="240" w:after="120"/>
      </w:pPr>
      <w:r>
        <w:rPr>
          <w:b/>
          <w:bCs/>
          <w:sz w:val="24"/>
          <w:szCs w:val="24"/>
        </w:rPr>
        <w:t xml:space="preserve">4. NOTICES</w:t>
      </w:r>
    </w:p>
    <w:p>
      <w:pPr>
        <w:spacing w:before="200" w:after="80"/>
      </w:pPr>
      <w:r>
        <w:rPr>
          <w:b/>
          <w:bCs/>
          <w:sz w:val="22"/>
          <w:szCs w:val="22"/>
        </w:rPr>
        <w:t xml:space="preserve">4.1 Notice, Order, Declaration, Report or Recommendation</w:t>
      </w:r>
    </w:p>
    <w:p>
      <w:pPr>
        <w:spacing w:after="80"/>
      </w:pPr>
      <w:r>
        <w:rPr>
          <w:sz w:val="20"/>
          <w:szCs w:val="20"/>
        </w:rPr>
        <w:t xml:space="preserve">Particulars of any notice, order, declaration, report or recommendation of a public authority or government department directly and currently affecting the land:</w:t>
      </w:r>
    </w:p>
    <w:p>
      <w:pPr>
        <w:spacing w:after="80"/>
      </w:pPr>
      <w:r>
        <w:rPr>
          <w:sz w:val="20"/>
          <w:szCs w:val="20"/>
        </w:rPr>
        <w:t xml:space="preserve">Not applicable. There are no notices, orders, declarations, reports or recommendations affecting the land.</w:t>
      </w:r>
    </w:p>
    <w:p>
      <w:pPr>
        <w:spacing w:after="80"/>
      </w:pPr>
      <w:r>
        <w:rPr>
          <w:sz w:val="20"/>
          <w:szCs w:val="20"/>
        </w:rPr>
        <w:t xml:space="preserve"/>
      </w:r>
    </w:p>
    <w:p>
      <w:pPr>
        <w:spacing w:before="200" w:after="80"/>
      </w:pPr>
      <w:r>
        <w:rPr>
          <w:b/>
          <w:bCs/>
          <w:sz w:val="22"/>
          <w:szCs w:val="22"/>
        </w:rPr>
        <w:t xml:space="preserve">4.2 Contamination / Agricultural Chemicals</w:t>
      </w:r>
    </w:p>
    <w:p>
      <w:pPr>
        <w:spacing w:after="80"/>
      </w:pPr>
      <w:r>
        <w:rPr>
          <w:sz w:val="20"/>
          <w:szCs w:val="20"/>
        </w:rPr>
        <w:t xml:space="preserve">The vendor is not aware of any contamination. The land is NOT listed on the EPA Priority Sites Register.</w:t>
      </w:r>
    </w:p>
    <w:p>
      <w:pPr>
        <w:spacing w:after="80"/>
      </w:pPr>
      <w:r>
        <w:rPr>
          <w:sz w:val="20"/>
          <w:szCs w:val="20"/>
        </w:rPr>
        <w:t xml:space="preserve"/>
      </w:r>
    </w:p>
    <w:p>
      <w:pPr>
        <w:spacing w:before="200" w:after="80"/>
      </w:pPr>
      <w:r>
        <w:rPr>
          <w:b/>
          <w:bCs/>
          <w:sz w:val="22"/>
          <w:szCs w:val="22"/>
        </w:rPr>
        <w:t xml:space="preserve">4.3 Compulsory Acquisition</w:t>
      </w:r>
    </w:p>
    <w:p>
      <w:pPr>
        <w:spacing w:after="80"/>
      </w:pPr>
      <w:r>
        <w:rPr>
          <w:sz w:val="20"/>
          <w:szCs w:val="20"/>
        </w:rPr>
        <w:t xml:space="preserve">No notices of intention to acquire have been served.</w:t>
      </w:r>
    </w:p>
    <w:p>
      <w:pPr>
        <w:spacing w:after="80"/>
      </w:pPr>
      <w:r>
        <w:rPr>
          <w:sz w:val="20"/>
          <w:szCs w:val="20"/>
        </w:rPr>
        <w:t xml:space="preserve"/>
      </w:r>
    </w:p>
    <w:p>
      <w:r>
        <w:br w:type="page"/>
      </w:r>
    </w:p>
    <w:p>
      <w:pPr>
        <w:spacing w:before="240" w:after="120"/>
      </w:pPr>
      <w:r>
        <w:rPr>
          <w:b/>
          <w:bCs/>
          <w:sz w:val="24"/>
          <w:szCs w:val="24"/>
        </w:rPr>
        <w:t xml:space="preserve">5. BUILDING PERMITS</w:t>
      </w:r>
    </w:p>
    <w:p>
      <w:pPr>
        <w:spacing w:after="80"/>
      </w:pPr>
      <w:r>
        <w:rPr>
          <w:sz w:val="20"/>
          <w:szCs w:val="20"/>
        </w:rPr>
        <w:t xml:space="preserve">Particulars of any building permit issued under the Building Act 1993 in the preceding 7 years:</w:t>
      </w:r>
    </w:p>
    <w:p>
      <w:pPr>
        <w:spacing w:after="80"/>
      </w:pPr>
      <w:r>
        <w:rPr>
          <w:sz w:val="20"/>
          <w:szCs w:val="20"/>
        </w:rPr>
        <w:t xml:space="preserve">The dwelling was constructed in 1985 under Building Permit BP/1985/4567. No building work has been undertaken in the preceding 7 years.</w:t>
      </w:r>
    </w:p>
    <w:p>
      <w:pPr>
        <w:spacing w:after="80"/>
      </w:pPr>
      <w:r>
        <w:rPr>
          <w:sz w:val="20"/>
          <w:szCs w:val="20"/>
        </w:rPr>
        <w:t xml:space="preserve"/>
      </w:r>
    </w:p>
    <w:p>
      <w:pPr>
        <w:spacing w:after="80"/>
      </w:pPr>
      <w:r>
        <w:rPr>
          <w:sz w:val="20"/>
          <w:szCs w:val="20"/>
        </w:rPr>
        <w:t xml:space="preserve">Certificate of Occupancy issued 15 December 1985.</w:t>
      </w:r>
    </w:p>
    <w:p>
      <w:pPr>
        <w:spacing w:after="80"/>
      </w:pPr>
      <w:r>
        <w:rPr>
          <w:sz w:val="20"/>
          <w:szCs w:val="20"/>
        </w:rPr>
        <w:t xml:space="preserve"/>
      </w:r>
    </w:p>
    <w:p>
      <w:pPr>
        <w:spacing w:before="240" w:after="120"/>
      </w:pPr>
      <w:r>
        <w:rPr>
          <w:b/>
          <w:bCs/>
          <w:sz w:val="24"/>
          <w:szCs w:val="24"/>
        </w:rPr>
        <w:t xml:space="preserve">6. OWNERS CORPORATION</w:t>
      </w:r>
    </w:p>
    <w:p>
      <w:pPr>
        <w:spacing w:after="80"/>
      </w:pPr>
      <w:r>
        <w:rPr>
          <w:sz w:val="20"/>
          <w:szCs w:val="20"/>
        </w:rPr>
        <w:t xml:space="preserve">This section only applies if the land is affected by an owners corporation.</w:t>
      </w:r>
    </w:p>
    <w:p>
      <w:pPr>
        <w:spacing w:after="80"/>
      </w:pPr>
      <w:r>
        <w:rPr>
          <w:sz w:val="20"/>
          <w:szCs w:val="20"/>
        </w:rPr>
        <w:t xml:space="preserve">Not applicable. The property is not affected by an Owners Corporation.</w:t>
      </w:r>
    </w:p>
    <w:p>
      <w:pPr>
        <w:spacing w:after="80"/>
      </w:pPr>
      <w:r>
        <w:rPr>
          <w:sz w:val="20"/>
          <w:szCs w:val="20"/>
        </w:rPr>
        <w:t xml:space="preserve"/>
      </w:r>
    </w:p>
    <w:p>
      <w:pPr>
        <w:spacing w:before="240" w:after="120"/>
      </w:pPr>
      <w:r>
        <w:rPr>
          <w:b/>
          <w:bCs/>
          <w:sz w:val="24"/>
          <w:szCs w:val="24"/>
        </w:rPr>
        <w:t xml:space="preserve">7. GROWTH AREAS INFRASTRUCTURE CONTRIBUTION (GAIC)</w:t>
      </w:r>
    </w:p>
    <w:p>
      <w:pPr>
        <w:spacing w:after="80"/>
      </w:pPr>
      <w:r>
        <w:rPr>
          <w:sz w:val="20"/>
          <w:szCs w:val="20"/>
        </w:rPr>
        <w:t xml:space="preserve">Not applicable.</w:t>
      </w:r>
    </w:p>
    <w:p>
      <w:pPr>
        <w:spacing w:after="80"/>
      </w:pPr>
      <w:r>
        <w:rPr>
          <w:sz w:val="20"/>
          <w:szCs w:val="20"/>
        </w:rPr>
        <w:t xml:space="preserve"/>
      </w:r>
    </w:p>
    <w:p>
      <w:pPr>
        <w:spacing w:before="240" w:after="120"/>
      </w:pPr>
      <w:r>
        <w:rPr>
          <w:b/>
          <w:bCs/>
          <w:sz w:val="24"/>
          <w:szCs w:val="24"/>
        </w:rPr>
        <w:t xml:space="preserve">8. SERVICES</w:t>
      </w:r>
    </w:p>
    <w:p>
      <w:pPr>
        <w:spacing w:after="80"/>
      </w:pPr>
      <w:r>
        <w:rPr>
          <w:sz w:val="20"/>
          <w:szCs w:val="20"/>
        </w:rPr>
        <w:t xml:space="preserve">The following services are connected to the land:</w:t>
      </w:r>
    </w:p>
    <w:p>
      <w:pPr>
        <w:spacing w:after="60"/>
      </w:pPr>
      <w:r>
        <w:rPr>
          <w:sz w:val="20"/>
          <w:szCs w:val="20"/>
        </w:rPr>
        <w:t xml:space="preserve">☒ Electricity</w:t>
      </w:r>
    </w:p>
    <w:p>
      <w:pPr>
        <w:spacing w:after="60"/>
      </w:pPr>
      <w:r>
        <w:rPr>
          <w:sz w:val="20"/>
          <w:szCs w:val="20"/>
        </w:rPr>
        <w:t xml:space="preserve">☒ Gas</w:t>
      </w:r>
    </w:p>
    <w:p>
      <w:pPr>
        <w:spacing w:after="60"/>
      </w:pPr>
      <w:r>
        <w:rPr>
          <w:sz w:val="20"/>
          <w:szCs w:val="20"/>
        </w:rPr>
        <w:t xml:space="preserve">☒ Water</w:t>
      </w:r>
    </w:p>
    <w:p>
      <w:pPr>
        <w:spacing w:after="60"/>
      </w:pPr>
      <w:r>
        <w:rPr>
          <w:sz w:val="20"/>
          <w:szCs w:val="20"/>
        </w:rPr>
        <w:t xml:space="preserve">☒ Sewerage</w:t>
      </w:r>
    </w:p>
    <w:p>
      <w:pPr>
        <w:spacing w:after="60"/>
      </w:pPr>
      <w:r>
        <w:rPr>
          <w:sz w:val="20"/>
          <w:szCs w:val="20"/>
        </w:rPr>
        <w:t xml:space="preserve">☒ Telephone/Internet</w:t>
      </w:r>
    </w:p>
    <w:p>
      <w:pPr>
        <w:spacing w:after="80"/>
      </w:pPr>
      <w:r>
        <w:rPr>
          <w:sz w:val="20"/>
          <w:szCs w:val="20"/>
        </w:rPr>
        <w:t xml:space="preserve"/>
      </w:r>
    </w:p>
    <w:p>
      <w:pPr>
        <w:spacing w:after="80"/>
      </w:pPr>
      <w:r>
        <w:rPr>
          <w:sz w:val="20"/>
          <w:szCs w:val="20"/>
        </w:rPr>
        <w:t xml:space="preserve">All services are connected and operational.</w:t>
      </w:r>
    </w:p>
    <w:p>
      <w:pPr>
        <w:spacing w:after="80"/>
      </w:pPr>
      <w:r>
        <w:rPr>
          <w:sz w:val="20"/>
          <w:szCs w:val="20"/>
        </w:rPr>
        <w:t xml:space="preserve"/>
      </w:r>
    </w:p>
    <w:p>
      <w:pPr>
        <w:spacing w:before="240" w:after="120"/>
      </w:pPr>
      <w:r>
        <w:rPr>
          <w:b/>
          <w:bCs/>
          <w:sz w:val="24"/>
          <w:szCs w:val="24"/>
        </w:rPr>
        <w:t xml:space="preserve">9. TITLE</w:t>
      </w:r>
    </w:p>
    <w:p>
      <w:pPr>
        <w:spacing w:after="80"/>
      </w:pPr>
      <w:r>
        <w:rPr>
          <w:sz w:val="20"/>
          <w:szCs w:val="20"/>
        </w:rPr>
        <w:t xml:space="preserve">Attached are copies of the following documents:</w:t>
      </w:r>
    </w:p>
    <w:p>
      <w:pPr>
        <w:spacing w:after="80"/>
      </w:pPr>
      <w:r>
        <w:rPr>
          <w:sz w:val="20"/>
          <w:szCs w:val="20"/>
        </w:rPr>
        <w:t xml:space="preserve">☒ Register Search Statement (Title Search)</w:t>
      </w:r>
    </w:p>
    <w:p>
      <w:pPr>
        <w:spacing w:after="80"/>
      </w:pPr>
      <w:r>
        <w:rPr>
          <w:sz w:val="20"/>
          <w:szCs w:val="20"/>
        </w:rPr>
        <w:t xml:space="preserve">☒ Copy of Plan identifying the land</w:t>
      </w:r>
    </w:p>
    <w:p>
      <w:pPr>
        <w:spacing w:after="80"/>
      </w:pPr>
      <w:r>
        <w:rPr>
          <w:sz w:val="20"/>
          <w:szCs w:val="20"/>
        </w:rPr>
        <w:t xml:space="preserve">The title is free from encumbrances except for the mortgage which will be discharged at settlement.</w:t>
      </w:r>
    </w:p>
    <w:p>
      <w:pPr>
        <w:spacing w:after="80"/>
      </w:pPr>
      <w:r>
        <w:rPr>
          <w:sz w:val="20"/>
          <w:szCs w:val="20"/>
        </w:rPr>
        <w:t xml:space="preserve"/>
      </w:r>
    </w:p>
    <w:p>
      <w:pPr>
        <w:spacing w:before="240" w:after="120"/>
      </w:pPr>
      <w:r>
        <w:rPr>
          <w:b/>
          <w:bCs/>
          <w:sz w:val="24"/>
          <w:szCs w:val="24"/>
        </w:rPr>
        <w:t xml:space="preserve">10. SUBDIVISION</w:t>
      </w:r>
    </w:p>
    <w:p>
      <w:pPr>
        <w:spacing w:before="200" w:after="80"/>
      </w:pPr>
      <w:r>
        <w:rPr>
          <w:b/>
          <w:bCs/>
          <w:sz w:val="22"/>
          <w:szCs w:val="22"/>
        </w:rPr>
        <w:t xml:space="preserve">10.1 Unregistered Subdivision</w:t>
      </w:r>
    </w:p>
    <w:p>
      <w:pPr>
        <w:spacing w:after="80"/>
      </w:pPr>
      <w:r>
        <w:rPr>
          <w:sz w:val="20"/>
          <w:szCs w:val="20"/>
        </w:rPr>
        <w:t xml:space="preserve">Not applicable.</w:t>
      </w:r>
    </w:p>
    <w:p>
      <w:pPr>
        <w:spacing w:after="80"/>
      </w:pPr>
      <w:r>
        <w:rPr>
          <w:sz w:val="20"/>
          <w:szCs w:val="20"/>
        </w:rPr>
        <w:t xml:space="preserve"/>
      </w:r>
    </w:p>
    <w:p>
      <w:pPr>
        <w:spacing w:before="200" w:after="80"/>
      </w:pPr>
      <w:r>
        <w:rPr>
          <w:b/>
          <w:bCs/>
          <w:sz w:val="22"/>
          <w:szCs w:val="22"/>
        </w:rPr>
        <w:t xml:space="preserve">10.2 Staged Subdivision</w:t>
      </w:r>
    </w:p>
    <w:p>
      <w:pPr>
        <w:spacing w:after="80"/>
      </w:pPr>
      <w:r>
        <w:rPr>
          <w:sz w:val="20"/>
          <w:szCs w:val="20"/>
        </w:rPr>
        <w:t xml:space="preserve">Not applicable.</w:t>
      </w:r>
    </w:p>
    <w:p>
      <w:pPr>
        <w:spacing w:after="80"/>
      </w:pPr>
      <w:r>
        <w:rPr>
          <w:sz w:val="20"/>
          <w:szCs w:val="20"/>
        </w:rPr>
        <w:t xml:space="preserve"/>
      </w:r>
    </w:p>
    <w:p>
      <w:pPr>
        <w:spacing w:before="240" w:after="120"/>
      </w:pPr>
      <w:r>
        <w:rPr>
          <w:b/>
          <w:bCs/>
          <w:sz w:val="24"/>
          <w:szCs w:val="24"/>
        </w:rPr>
        <w:t xml:space="preserve">11. ADDITIONAL DISCLOSURES</w:t>
      </w:r>
    </w:p>
    <w:p>
      <w:pPr>
        <w:spacing w:after="80"/>
      </w:pPr>
      <w:r>
        <w:rPr>
          <w:sz w:val="20"/>
          <w:szCs w:val="20"/>
        </w:rPr>
        <w:t xml:space="preserve">Nil.</w:t>
      </w:r>
    </w:p>
    <w:p>
      <w:pPr>
        <w:spacing w:after="80"/>
      </w:pPr>
      <w:r>
        <w:rPr>
          <w:sz w:val="20"/>
          <w:szCs w:val="20"/>
        </w:rPr>
        <w:t xml:space="preserve"/>
      </w:r>
    </w:p>
    <w:p>
      <w:r>
        <w:br w:type="page"/>
      </w:r>
    </w:p>
    <w:p>
      <w:pPr>
        <w:spacing w:before="240" w:after="120"/>
      </w:pPr>
      <w:r>
        <w:rPr>
          <w:b/>
          <w:bCs/>
          <w:sz w:val="24"/>
          <w:szCs w:val="24"/>
        </w:rPr>
        <w:t xml:space="preserve">VENDOR DECLARATION</w:t>
      </w:r>
    </w:p>
    <w:p>
      <w:pPr>
        <w:spacing w:after="80"/>
      </w:pPr>
      <w:r>
        <w:rPr>
          <w:sz w:val="20"/>
          <w:szCs w:val="20"/>
        </w:rPr>
        <w:t xml:space="preserve">The vendor declares that the information contained in this Vendor Statement is true and correct to the best of the vendor's knowledge.</w:t>
      </w:r>
    </w:p>
    <w:p>
      <w:pPr>
        <w:spacing w:after="80"/>
      </w:pPr>
      <w:r>
        <w:rPr>
          <w:sz w:val="20"/>
          <w:szCs w:val="20"/>
        </w:rPr>
        <w:t xml:space="preserve"/>
      </w:r>
    </w:p>
    <w:p>
      <w:pPr>
        <w:spacing w:after="80"/>
      </w:pPr>
      <w:r>
        <w:rPr>
          <w:sz w:val="20"/>
          <w:szCs w:val="20"/>
        </w:rPr>
        <w:t xml:space="preserve"/>
      </w:r>
    </w:p>
    <w:p>
      <w:pPr>
        <w:spacing w:after="60"/>
      </w:pPr>
      <w:r>
        <w:rPr>
          <w:b/>
          <w:bCs/>
          <w:sz w:val="20"/>
          <w:szCs w:val="20"/>
        </w:rPr>
        <w:t xml:space="preserve">Vendor Name: </w:t>
      </w:r>
      <w:r>
        <w:rPr>
          <w:sz w:val="20"/>
          <w:szCs w:val="20"/>
        </w:rPr>
        <w:t xml:space="preserve">James William Patterson &amp; Margaret Anne Patterson</w:t>
      </w:r>
    </w:p>
    <w:p>
      <w:pPr>
        <w:spacing w:after="80"/>
      </w:pPr>
      <w:r>
        <w:rPr>
          <w:sz w:val="20"/>
          <w:szCs w:val="20"/>
        </w:rPr>
        <w:t xml:space="preserve"/>
      </w:r>
    </w:p>
    <w:p>
      <w:pPr>
        <w:spacing w:after="80"/>
      </w:pPr>
      <w:r>
        <w:rPr>
          <w:sz w:val="20"/>
          <w:szCs w:val="20"/>
        </w:rPr>
        <w:t xml:space="preserve">Vendor Signature: _________________________________</w:t>
      </w:r>
    </w:p>
    <w:p>
      <w:pPr>
        <w:spacing w:after="80"/>
      </w:pPr>
      <w:r>
        <w:rPr>
          <w:sz w:val="20"/>
          <w:szCs w:val="20"/>
        </w:rPr>
        <w:t xml:space="preserve"/>
      </w:r>
    </w:p>
    <w:p>
      <w:pPr>
        <w:spacing w:after="80"/>
      </w:pPr>
      <w:r>
        <w:rPr>
          <w:sz w:val="20"/>
          <w:szCs w:val="20"/>
        </w:rPr>
        <w:t xml:space="preserve">Date: _________________________________</w:t>
      </w:r>
    </w:p>
    <w:p>
      <w:pPr>
        <w:spacing w:after="80"/>
      </w:pPr>
      <w:r>
        <w:rPr>
          <w:sz w:val="20"/>
          <w:szCs w:val="20"/>
        </w:rPr>
        <w:t xml:space="preserve"/>
      </w:r>
    </w:p>
    <w:p>
      <w:pPr>
        <w:spacing w:after="80"/>
      </w:pPr>
      <w:r>
        <w:rPr>
          <w:sz w:val="20"/>
          <w:szCs w:val="20"/>
        </w:rPr>
        <w:t xml:space="preserve"/>
      </w:r>
    </w:p>
    <w:p>
      <w:pPr>
        <w:spacing w:before="240" w:after="120"/>
      </w:pPr>
      <w:r>
        <w:rPr>
          <w:b/>
          <w:bCs/>
          <w:sz w:val="24"/>
          <w:szCs w:val="24"/>
        </w:rPr>
        <w:t xml:space="preserve">PURCHASER ACKNOWLEDGMENT</w:t>
      </w:r>
    </w:p>
    <w:p>
      <w:pPr>
        <w:spacing w:after="80"/>
      </w:pPr>
      <w:r>
        <w:rPr>
          <w:sz w:val="20"/>
          <w:szCs w:val="20"/>
        </w:rPr>
        <w:t xml:space="preserve">The purchaser acknowledges being given this statement signed by the vendor with the attached documents before the purchaser signed any contract.</w:t>
      </w:r>
    </w:p>
    <w:p>
      <w:pPr>
        <w:spacing w:after="80"/>
      </w:pPr>
      <w:r>
        <w:rPr>
          <w:sz w:val="20"/>
          <w:szCs w:val="20"/>
        </w:rPr>
        <w:t xml:space="preserve"/>
      </w:r>
    </w:p>
    <w:p>
      <w:pPr>
        <w:spacing w:after="60"/>
      </w:pPr>
      <w:r>
        <w:rPr>
          <w:b/>
          <w:bCs/>
          <w:sz w:val="20"/>
          <w:szCs w:val="20"/>
        </w:rPr>
        <w:t xml:space="preserve">Purchaser Name: </w:t>
      </w:r>
      <w:r>
        <w:rPr>
          <w:sz w:val="20"/>
          <w:szCs w:val="20"/>
        </w:rPr>
        <w:t xml:space="preserve">_________________________________</w:t>
      </w:r>
    </w:p>
    <w:p>
      <w:pPr>
        <w:spacing w:after="80"/>
      </w:pPr>
      <w:r>
        <w:rPr>
          <w:sz w:val="20"/>
          <w:szCs w:val="20"/>
        </w:rPr>
        <w:t xml:space="preserve"/>
      </w:r>
    </w:p>
    <w:p>
      <w:pPr>
        <w:spacing w:after="80"/>
      </w:pPr>
      <w:r>
        <w:rPr>
          <w:sz w:val="20"/>
          <w:szCs w:val="20"/>
        </w:rPr>
        <w:t xml:space="preserve">Purchaser Signature: _________________________________</w:t>
      </w:r>
    </w:p>
    <w:p>
      <w:pPr>
        <w:spacing w:after="80"/>
      </w:pPr>
      <w:r>
        <w:rPr>
          <w:sz w:val="20"/>
          <w:szCs w:val="20"/>
        </w:rPr>
        <w:t xml:space="preserve"/>
      </w:r>
    </w:p>
    <w:p>
      <w:pPr>
        <w:spacing w:after="80"/>
      </w:pPr>
      <w:r>
        <w:rPr>
          <w:sz w:val="20"/>
          <w:szCs w:val="20"/>
        </w:rPr>
        <w:t xml:space="preserve">Date: 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2026-01-08T04:04:32.643Z</dcterms:created>
  <dcterms:modified xsi:type="dcterms:W3CDTF">2026-01-08T04:04:32.644Z</dcterms:modified>
</cp:coreProperties>
</file>

<file path=docProps/custom.xml><?xml version="1.0" encoding="utf-8"?>
<Properties xmlns="http://schemas.openxmlformats.org/officeDocument/2006/custom-properties" xmlns:vt="http://schemas.openxmlformats.org/officeDocument/2006/docPropsVTypes"/>
</file>