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FCC" w:rsidRDefault="00630E32" w:rsidP="007B7FCC">
      <w:pPr>
        <w:pStyle w:val="ConsPlusNormal"/>
        <w:jc w:val="right"/>
        <w:outlineLvl w:val="0"/>
      </w:pPr>
      <w:r>
        <w:t>Приложение 8</w:t>
      </w:r>
    </w:p>
    <w:p w:rsidR="007B7FCC" w:rsidRDefault="007B7FCC" w:rsidP="007B7FCC">
      <w:pPr>
        <w:pStyle w:val="ConsPlusNormal"/>
        <w:jc w:val="right"/>
      </w:pPr>
      <w:r>
        <w:t>к решению</w:t>
      </w:r>
    </w:p>
    <w:p w:rsidR="007B7FCC" w:rsidRDefault="007B7FCC" w:rsidP="007B7FCC">
      <w:pPr>
        <w:pStyle w:val="ConsPlusNormal"/>
        <w:jc w:val="right"/>
      </w:pPr>
      <w:r>
        <w:t>Думы Города Томска</w:t>
      </w:r>
    </w:p>
    <w:p w:rsidR="007B7FCC" w:rsidRDefault="007B7FCC" w:rsidP="007B7FCC">
      <w:pPr>
        <w:pStyle w:val="ConsPlusNormal"/>
        <w:jc w:val="right"/>
      </w:pPr>
      <w:r>
        <w:t xml:space="preserve">от «___» ________ _____ </w:t>
      </w:r>
      <w:proofErr w:type="gramStart"/>
      <w:r>
        <w:t>г</w:t>
      </w:r>
      <w:proofErr w:type="gramEnd"/>
      <w:r>
        <w:t xml:space="preserve">. </w:t>
      </w:r>
      <w:r w:rsidR="009837A5">
        <w:t>№</w:t>
      </w:r>
      <w:r>
        <w:t xml:space="preserve"> ___</w:t>
      </w:r>
    </w:p>
    <w:p w:rsidR="007B7FCC" w:rsidRDefault="007B7FCC" w:rsidP="007B7FCC">
      <w:pPr>
        <w:pStyle w:val="ConsPlusNormal"/>
        <w:jc w:val="both"/>
      </w:pPr>
    </w:p>
    <w:p w:rsidR="007B7FCC" w:rsidRDefault="007B7FCC" w:rsidP="007B7FCC">
      <w:pPr>
        <w:pStyle w:val="ConsPlusTitle"/>
        <w:jc w:val="center"/>
      </w:pPr>
      <w:r>
        <w:t>СЛУЧАИ</w:t>
      </w:r>
    </w:p>
    <w:p w:rsidR="007B7FCC" w:rsidRDefault="007B7FCC" w:rsidP="007B7FCC">
      <w:pPr>
        <w:pStyle w:val="ConsPlusTitle"/>
        <w:jc w:val="center"/>
      </w:pPr>
      <w:r>
        <w:t>И ПОРЯДОК ПРЕДОСТАВЛЕНИЯ СУБСИДИЙ ЮРИДИЧЕСКИМ ЛИЦАМ</w:t>
      </w:r>
    </w:p>
    <w:p w:rsidR="007B7FCC" w:rsidRDefault="007B7FCC" w:rsidP="007B7FCC">
      <w:pPr>
        <w:pStyle w:val="ConsPlusTitle"/>
        <w:jc w:val="center"/>
      </w:pPr>
      <w:proofErr w:type="gramStart"/>
      <w:r>
        <w:t>(ЗА ИСКЛЮЧЕНИЕМ СУБСИДИЙ ГОСУДАРСТВЕННЫМ (МУНИЦИПАЛЬНЫМ)</w:t>
      </w:r>
      <w:proofErr w:type="gramEnd"/>
    </w:p>
    <w:p w:rsidR="007B7FCC" w:rsidRDefault="007B7FCC" w:rsidP="007B7FCC">
      <w:pPr>
        <w:pStyle w:val="ConsPlusTitle"/>
        <w:jc w:val="center"/>
      </w:pPr>
      <w:proofErr w:type="gramStart"/>
      <w:r>
        <w:t>УЧРЕЖДЕНИЯМ), ИНДИВИДУАЛЬНЫМ ПРЕДПРИНИМАТЕЛЯМ,</w:t>
      </w:r>
      <w:proofErr w:type="gramEnd"/>
    </w:p>
    <w:p w:rsidR="007B7FCC" w:rsidRDefault="007B7FCC" w:rsidP="007B7FCC">
      <w:pPr>
        <w:pStyle w:val="ConsPlusTitle"/>
        <w:jc w:val="center"/>
      </w:pPr>
      <w:r>
        <w:t>ФИЗИЧЕСКИМ ЛИЦАМ</w:t>
      </w:r>
    </w:p>
    <w:p w:rsidR="007B7FCC" w:rsidRDefault="007B7FCC" w:rsidP="007B7FCC">
      <w:pPr>
        <w:pStyle w:val="ConsPlusNormal"/>
        <w:jc w:val="both"/>
      </w:pPr>
    </w:p>
    <w:p w:rsidR="007B7FCC" w:rsidRDefault="007B7FCC" w:rsidP="007B7FCC">
      <w:pPr>
        <w:pStyle w:val="ConsPlusNormal"/>
        <w:ind w:firstLine="540"/>
        <w:jc w:val="both"/>
      </w:pPr>
      <w:r>
        <w:t>1. Предоставление субсидий юридическим лицам (за исключением субсидий государственным (муниципальным) учреждениям), индивидуальным предпринимателям, физическим лицам осуществляется в случаях:</w:t>
      </w:r>
    </w:p>
    <w:p w:rsidR="007B7FCC" w:rsidRDefault="007B7FCC" w:rsidP="007B7FCC">
      <w:pPr>
        <w:pStyle w:val="ConsPlusNormal"/>
        <w:ind w:firstLine="540"/>
        <w:jc w:val="both"/>
      </w:pPr>
      <w:r>
        <w:t xml:space="preserve">а) определенных в ведомственной </w:t>
      </w:r>
      <w:hyperlink r:id="rId6" w:history="1">
        <w:r>
          <w:rPr>
            <w:rStyle w:val="a3"/>
            <w:color w:val="auto"/>
            <w:u w:val="none"/>
          </w:rPr>
          <w:t>структуре</w:t>
        </w:r>
      </w:hyperlink>
      <w:r>
        <w:t xml:space="preserve"> расходов бюджета муниципального образования "Город Томск" по главным распорядителям бюджетных средств, разделам, подразделам, целевым стать</w:t>
      </w:r>
      <w:r w:rsidR="00E4513F">
        <w:t>ям, видам расходов (приложение 2</w:t>
      </w:r>
      <w:r>
        <w:t xml:space="preserve"> к настоящему решению Думы Города Томска);</w:t>
      </w:r>
    </w:p>
    <w:p w:rsidR="007B7FCC" w:rsidRDefault="007B7FCC" w:rsidP="007B7FCC">
      <w:pPr>
        <w:pStyle w:val="ConsPlusNormal"/>
        <w:ind w:firstLine="540"/>
        <w:jc w:val="both"/>
      </w:pPr>
      <w:r>
        <w:t>б) при внесении, в установленном действующим законодательством порядке, изменений в сводную бюджетную роспись без внесения изменений в решение о бюджете.</w:t>
      </w:r>
    </w:p>
    <w:p w:rsidR="007B7FCC" w:rsidRDefault="007B7FCC" w:rsidP="007B7FCC">
      <w:pPr>
        <w:pStyle w:val="ConsPlusNormal"/>
        <w:ind w:firstLine="540"/>
        <w:jc w:val="both"/>
      </w:pPr>
      <w:proofErr w:type="gramStart"/>
      <w:r>
        <w:t xml:space="preserve">Порядок предоставления субсидий юридическим лицам (за исключением субсидий государственным (муниципальным) учреждениям), индивидуальным предпринимателям, физическим лицам (далее - Порядок) разработан в соответствии со </w:t>
      </w:r>
      <w:hyperlink r:id="rId7" w:history="1">
        <w:r>
          <w:rPr>
            <w:rStyle w:val="a3"/>
            <w:color w:val="auto"/>
            <w:u w:val="none"/>
          </w:rPr>
          <w:t>статьей 78</w:t>
        </w:r>
      </w:hyperlink>
      <w:r>
        <w:t xml:space="preserve"> Бюджетного кодекса Российской Федерации и регулирует отношения, связанные с предоставлением субсидий юридическим лицам (за исключением субсидий государственным (муниципальным) учреждениям), индивидуальным предпринимателям, а также физическим лицам - производителям товаров, работ, услуг (далее - получатели субсидии).</w:t>
      </w:r>
      <w:proofErr w:type="gramEnd"/>
    </w:p>
    <w:p w:rsidR="007B7FCC" w:rsidRDefault="007B7FCC" w:rsidP="007B7FCC">
      <w:pPr>
        <w:pStyle w:val="ConsPlusNormal"/>
        <w:ind w:firstLine="540"/>
        <w:jc w:val="both"/>
      </w:pPr>
      <w:proofErr w:type="gramStart"/>
      <w:r>
        <w:t>Под субсидиями в настоящем Порядке понимается безвозмездное и безвозвратное предоставление денежных средств из бюджета муниципального образования "Город Томск" получателям субсидии в целях возмещения недополученных доходов и (или) финансового обеспечения (возмещения) затрат в связи с производством (реализацией) товаров (за исключением подакцизных товаров, кроме автомобилей легковых и мотоциклов, алкогольной продукции, предназначенной для экспортных поставок, винограда, винодельческой продукции, произведенной из указанного винограда: вин</w:t>
      </w:r>
      <w:proofErr w:type="gramEnd"/>
      <w:r>
        <w:t>, игристых вин (шампанских), ликерных вин с защищенным географическим указанием, с защищенным наименованием места происхождения (специальных вин), виноматериалов, если иное не предусмотрено нормативными правовыми актами Правительства Российской Федерации), выполнением работ, оказанием услуг.</w:t>
      </w:r>
    </w:p>
    <w:p w:rsidR="007B7FCC" w:rsidRDefault="007B7FCC" w:rsidP="007B7FCC">
      <w:pPr>
        <w:pStyle w:val="ConsPlusNormal"/>
        <w:ind w:firstLine="540"/>
        <w:jc w:val="both"/>
      </w:pPr>
      <w:r>
        <w:t>2. Общие требования предоставления субсидий определяются настоящим Порядком.</w:t>
      </w:r>
    </w:p>
    <w:p w:rsidR="007B7FCC" w:rsidRDefault="007B7FCC" w:rsidP="007B7FCC">
      <w:pPr>
        <w:pStyle w:val="ConsPlusNormal"/>
        <w:ind w:firstLine="540"/>
        <w:jc w:val="both"/>
      </w:pPr>
      <w:r>
        <w:t>Категории получателей, цели предоставления и суммы субсидий определяются в решении Думы Города Томска о бюджете муниципального образования "Город Томск".</w:t>
      </w:r>
    </w:p>
    <w:p w:rsidR="007B7FCC" w:rsidRDefault="007B7FCC" w:rsidP="007B7FCC">
      <w:pPr>
        <w:pStyle w:val="ConsPlusNormal"/>
        <w:ind w:firstLine="540"/>
        <w:jc w:val="both"/>
      </w:pPr>
      <w:r>
        <w:t>Правовые акты администрации Города Томска, устанавливающие порядок предоставления субсидий, содержат:</w:t>
      </w:r>
    </w:p>
    <w:p w:rsidR="007B7FCC" w:rsidRDefault="007B7FCC" w:rsidP="007B7FCC">
      <w:pPr>
        <w:pStyle w:val="ConsPlusNormal"/>
        <w:ind w:firstLine="540"/>
        <w:jc w:val="both"/>
      </w:pPr>
      <w:r>
        <w:t>а) общие положения о предоставлении субсидий;</w:t>
      </w:r>
    </w:p>
    <w:p w:rsidR="007B7FCC" w:rsidRDefault="007B7FCC" w:rsidP="007B7FCC">
      <w:pPr>
        <w:pStyle w:val="ConsPlusNormal"/>
        <w:ind w:firstLine="540"/>
        <w:jc w:val="both"/>
      </w:pPr>
      <w:r>
        <w:t>б) порядок проведения отбора получателей субсидий для предоставления субсидий (далее - отбор) (в случае если субсидия предоставляется по результатам отбора);</w:t>
      </w:r>
    </w:p>
    <w:p w:rsidR="007B7FCC" w:rsidRDefault="007B7FCC" w:rsidP="007B7FCC">
      <w:pPr>
        <w:pStyle w:val="ConsPlusNormal"/>
        <w:ind w:firstLine="540"/>
        <w:jc w:val="both"/>
      </w:pPr>
      <w:r>
        <w:t>в) условия и порядок предоставления субсидий;</w:t>
      </w:r>
    </w:p>
    <w:p w:rsidR="007B7FCC" w:rsidRDefault="007B7FCC" w:rsidP="007B7FCC">
      <w:pPr>
        <w:pStyle w:val="ConsPlusNormal"/>
        <w:ind w:firstLine="540"/>
        <w:jc w:val="both"/>
      </w:pPr>
      <w:r>
        <w:t>г) требования к отчетности;</w:t>
      </w:r>
    </w:p>
    <w:p w:rsidR="007B7FCC" w:rsidRDefault="007B7FCC" w:rsidP="007B7FCC">
      <w:pPr>
        <w:pStyle w:val="ConsPlusNormal"/>
        <w:ind w:firstLine="540"/>
        <w:jc w:val="both"/>
      </w:pPr>
      <w:r>
        <w:t xml:space="preserve">д) требования об осуществлении </w:t>
      </w:r>
      <w:proofErr w:type="gramStart"/>
      <w:r>
        <w:t>контроля за</w:t>
      </w:r>
      <w:proofErr w:type="gramEnd"/>
      <w:r>
        <w:t xml:space="preserve"> соблюдением условий, целей и порядка предоставления субсидий и ответственности за их нарушение.</w:t>
      </w:r>
    </w:p>
    <w:p w:rsidR="007B7FCC" w:rsidRDefault="007B7FCC" w:rsidP="007B7FCC">
      <w:pPr>
        <w:pStyle w:val="ConsPlusNormal"/>
        <w:ind w:firstLine="540"/>
        <w:jc w:val="both"/>
      </w:pPr>
      <w:bookmarkStart w:id="0" w:name="P24"/>
      <w:bookmarkEnd w:id="0"/>
      <w:r>
        <w:t xml:space="preserve">3. В целях определения общих положений о предоставлении субсидий в правовом </w:t>
      </w:r>
      <w:r>
        <w:lastRenderedPageBreak/>
        <w:t>акте указываются:</w:t>
      </w:r>
    </w:p>
    <w:p w:rsidR="007B7FCC" w:rsidRDefault="007B7FCC" w:rsidP="007B7FCC">
      <w:pPr>
        <w:pStyle w:val="ConsPlusNormal"/>
        <w:ind w:firstLine="540"/>
        <w:jc w:val="both"/>
      </w:pPr>
      <w:r>
        <w:t>а) понятия, используемые для целей правового акта (при необходимости);</w:t>
      </w:r>
    </w:p>
    <w:p w:rsidR="007B7FCC" w:rsidRDefault="007B7FCC" w:rsidP="007B7FCC">
      <w:pPr>
        <w:pStyle w:val="ConsPlusNormal"/>
        <w:ind w:firstLine="540"/>
        <w:jc w:val="both"/>
      </w:pPr>
      <w:bookmarkStart w:id="1" w:name="P26"/>
      <w:bookmarkEnd w:id="1"/>
      <w:r>
        <w:t>б) цели предоставления субсидий исходя из наименования национального проекта (программы), в том числе федерального проекта, входящего в состав соответствующего национального проекта (программы), или регионального проекта, обеспечивающего достижение целей, показателей и результатов федерального проекта, государственной (муниципальной) программы, в случае если субсидии предоставляются в целях реализации соответствующих проектов, программ;</w:t>
      </w:r>
    </w:p>
    <w:p w:rsidR="007B7FCC" w:rsidRDefault="007B7FCC" w:rsidP="007B7FCC">
      <w:pPr>
        <w:pStyle w:val="ConsPlusNormal"/>
        <w:ind w:firstLine="540"/>
        <w:jc w:val="both"/>
      </w:pPr>
      <w:bookmarkStart w:id="2" w:name="P27"/>
      <w:bookmarkEnd w:id="2"/>
      <w:proofErr w:type="gramStart"/>
      <w:r>
        <w:t>в) наименование органа местного самоуправления или организации, осуществляющих функции главного распорядителя бюджетных средств, до которых в соответствии с бюджетным законодательством Российской Федерации как получателей бюджетных средств доведены в установленном порядке лимиты бюджетных обязательств на предоставление субсидий на соответствующий финансовый год (соответствующий финансовый год и плановый период) (далее - главный распорядитель как получатель бюджетных средств);</w:t>
      </w:r>
      <w:proofErr w:type="gramEnd"/>
    </w:p>
    <w:p w:rsidR="007B7FCC" w:rsidRDefault="007B7FCC" w:rsidP="007B7FCC">
      <w:pPr>
        <w:pStyle w:val="ConsPlusNormal"/>
        <w:ind w:firstLine="540"/>
        <w:jc w:val="both"/>
      </w:pPr>
      <w:r>
        <w:t xml:space="preserve">г) наименование получателя </w:t>
      </w:r>
      <w:proofErr w:type="gramStart"/>
      <w:r>
        <w:t>субсидии</w:t>
      </w:r>
      <w:proofErr w:type="gramEnd"/>
      <w:r>
        <w:t xml:space="preserve"> в случае если он определен в соответствии с решением о бюджете муниципального образования "Город Томск", решением, принимаемым администрацией Города Томска в целях использования резервного фонда администрации Города Томска, или наименование получателя гранта в форме субсидии в случае если он определен решением администрации Города Томска;</w:t>
      </w:r>
    </w:p>
    <w:p w:rsidR="007B7FCC" w:rsidRDefault="007B7FCC" w:rsidP="007B7FCC">
      <w:pPr>
        <w:pStyle w:val="ConsPlusNormal"/>
        <w:ind w:firstLine="540"/>
        <w:jc w:val="both"/>
      </w:pPr>
      <w:r>
        <w:t>д) категории и (или) критерии отбора получателей субсидий, имеющих право на получение субсидий, отбираемых исходя из указанных критериев (за исключением случаев, предусмотренных подпунктом "г" настоящего пункта);</w:t>
      </w:r>
    </w:p>
    <w:p w:rsidR="007B7FCC" w:rsidRDefault="007B7FCC" w:rsidP="007B7FCC">
      <w:pPr>
        <w:pStyle w:val="ConsPlusNormal"/>
        <w:ind w:firstLine="540"/>
        <w:jc w:val="both"/>
      </w:pPr>
      <w:r>
        <w:t xml:space="preserve">е) способ проведения отбора в соответствии с </w:t>
      </w:r>
      <w:hyperlink r:id="rId8" w:anchor="P33" w:history="1">
        <w:r>
          <w:rPr>
            <w:rStyle w:val="a3"/>
            <w:color w:val="auto"/>
            <w:u w:val="none"/>
          </w:rPr>
          <w:t>подпунктом "а" пункта 4</w:t>
        </w:r>
      </w:hyperlink>
      <w:r>
        <w:t xml:space="preserve"> настоящего </w:t>
      </w:r>
      <w:proofErr w:type="gramStart"/>
      <w:r>
        <w:t>документа</w:t>
      </w:r>
      <w:proofErr w:type="gramEnd"/>
      <w:r>
        <w:t xml:space="preserve"> в случае если получатель субсидии определяется по результатам отбора;</w:t>
      </w:r>
    </w:p>
    <w:p w:rsidR="007B7FCC" w:rsidRDefault="007B7FCC" w:rsidP="007B7FCC">
      <w:pPr>
        <w:pStyle w:val="ConsPlusNormal"/>
        <w:ind w:firstLine="540"/>
        <w:jc w:val="both"/>
      </w:pPr>
      <w:r>
        <w:t>ж) информация о размещении на едином портале бюджетной системы Российской Федерации в информационно-телекоммуникационной сети "Интернет" (далее - единый портал) (в разделе единого портала) при формировании проекта решения о бюджете муниципального образования "Город Томск" (проекта решения о внесении изменений в решение о бюджете муниципального образования "Город Томск") сведений о субсидиях.</w:t>
      </w:r>
    </w:p>
    <w:p w:rsidR="007B7FCC" w:rsidRDefault="007B7FCC" w:rsidP="007B7FCC">
      <w:pPr>
        <w:pStyle w:val="ConsPlusNormal"/>
        <w:ind w:firstLine="540"/>
        <w:jc w:val="both"/>
      </w:pPr>
      <w:bookmarkStart w:id="3" w:name="P32"/>
      <w:bookmarkEnd w:id="3"/>
      <w:r>
        <w:t>4. В целях установления порядка проведения отбора (в случае если субсидия предоставляется по результатам отбора) в правовом акте указываются:</w:t>
      </w:r>
    </w:p>
    <w:p w:rsidR="007B7FCC" w:rsidRDefault="007B7FCC" w:rsidP="007B7FCC">
      <w:pPr>
        <w:pStyle w:val="ConsPlusNormal"/>
        <w:ind w:firstLine="540"/>
        <w:jc w:val="both"/>
      </w:pPr>
      <w:bookmarkStart w:id="4" w:name="P33"/>
      <w:bookmarkEnd w:id="4"/>
      <w:r>
        <w:t>а) один из следующих способов проведения отбора:</w:t>
      </w:r>
    </w:p>
    <w:p w:rsidR="007B7FCC" w:rsidRDefault="007B7FCC" w:rsidP="007B7FCC">
      <w:pPr>
        <w:pStyle w:val="ConsPlusNormal"/>
        <w:ind w:firstLine="540"/>
        <w:jc w:val="both"/>
      </w:pPr>
      <w:r>
        <w:t xml:space="preserve">конкурс, который проводится при определении получателя субсидии исходя из наилучших условий достижения результатов, в </w:t>
      </w:r>
      <w:proofErr w:type="gramStart"/>
      <w:r>
        <w:t>целях</w:t>
      </w:r>
      <w:proofErr w:type="gramEnd"/>
      <w:r>
        <w:t xml:space="preserve"> достижения которых предоставляется субсидия (далее - результат предоставления субсидии);</w:t>
      </w:r>
    </w:p>
    <w:p w:rsidR="007B7FCC" w:rsidRDefault="007B7FCC" w:rsidP="007B7FCC">
      <w:pPr>
        <w:pStyle w:val="ConsPlusNormal"/>
        <w:ind w:firstLine="540"/>
        <w:jc w:val="both"/>
      </w:pPr>
      <w:r>
        <w:t>запрос предложений, который указывается при определении получателя субсидии главным распорядителем как получателем бюджетных средств или иной организацией, проводящей в соответствии с правовым актом отбор (в случае если это предусмотрено правовым актом), на основании предложений (заявок), направленных участниками отбора для участия в отборе, исходя из соответствия участника отбора категориям и (или) критериям отбора и очередности поступления предложений (заявок) на участие в отборе;</w:t>
      </w:r>
    </w:p>
    <w:p w:rsidR="007B7FCC" w:rsidRDefault="007B7FCC" w:rsidP="007B7FCC">
      <w:pPr>
        <w:pStyle w:val="ConsPlusNormal"/>
        <w:ind w:firstLine="540"/>
        <w:jc w:val="both"/>
      </w:pPr>
      <w:bookmarkStart w:id="5" w:name="P36"/>
      <w:bookmarkEnd w:id="5"/>
      <w:r>
        <w:t>б) сроки размещения на едином портале, а также при необходимости на официальном сайте главного распорядителя как получателя бюджетных средств в информационно-телекоммуникационной сети "Интернет" объявления о проведении отбора с указанием:</w:t>
      </w:r>
    </w:p>
    <w:p w:rsidR="007B7FCC" w:rsidRDefault="007B7FCC" w:rsidP="007B7FCC">
      <w:pPr>
        <w:pStyle w:val="ConsPlusNormal"/>
        <w:ind w:firstLine="540"/>
        <w:jc w:val="both"/>
      </w:pPr>
      <w:r>
        <w:t>сроков проведения отбора (даты и времени начала (окончания) подачи (приема) предложений (заявок) участников отбора), которые не могут быть меньше 30 календарных дней, следующих за днем размещения объявления о проведении отбора, а также информации о возможности проведения нескольких этапов отбора с указанием сроков (порядка) их проведения (при необходимости);</w:t>
      </w:r>
    </w:p>
    <w:p w:rsidR="007B7FCC" w:rsidRDefault="007B7FCC" w:rsidP="007B7FCC">
      <w:pPr>
        <w:pStyle w:val="ConsPlusNormal"/>
        <w:ind w:firstLine="540"/>
        <w:jc w:val="both"/>
      </w:pPr>
      <w:r>
        <w:t xml:space="preserve">наименования, места нахождения, почтового адреса, адреса электронной почты </w:t>
      </w:r>
      <w:r>
        <w:lastRenderedPageBreak/>
        <w:t>главного распорядителя как получателя бюджетных средств или иной организации, проводящей в соответствии с правовым актом отбор (в случае если это предусмотрено правовым актом);</w:t>
      </w:r>
    </w:p>
    <w:p w:rsidR="007B7FCC" w:rsidRDefault="007B7FCC" w:rsidP="007B7FCC">
      <w:pPr>
        <w:pStyle w:val="ConsPlusNormal"/>
        <w:ind w:firstLine="540"/>
        <w:jc w:val="both"/>
      </w:pPr>
      <w:r>
        <w:t xml:space="preserve">результатов предоставления субсидии в соответствии с </w:t>
      </w:r>
      <w:hyperlink r:id="rId9" w:anchor="P97" w:history="1">
        <w:r>
          <w:rPr>
            <w:rStyle w:val="a3"/>
            <w:color w:val="auto"/>
            <w:u w:val="none"/>
          </w:rPr>
          <w:t>подпунктом "м" пункта 5</w:t>
        </w:r>
      </w:hyperlink>
      <w:r>
        <w:t xml:space="preserve"> настоящего документа;</w:t>
      </w:r>
    </w:p>
    <w:p w:rsidR="007B7FCC" w:rsidRDefault="007B7FCC" w:rsidP="007B7FCC">
      <w:pPr>
        <w:pStyle w:val="ConsPlusNormal"/>
        <w:ind w:firstLine="540"/>
        <w:jc w:val="both"/>
      </w:pPr>
      <w:r>
        <w:t>доменного имени, и (или) сетевого адреса, и (или) указателей страниц сайта в информационно-телекоммуникационной сети "Интернет", на котором обеспечивается проведение отбора;</w:t>
      </w:r>
    </w:p>
    <w:p w:rsidR="007B7FCC" w:rsidRDefault="007B7FCC" w:rsidP="007B7FCC">
      <w:pPr>
        <w:pStyle w:val="ConsPlusNormal"/>
        <w:ind w:firstLine="540"/>
        <w:jc w:val="both"/>
      </w:pPr>
      <w:r>
        <w:t xml:space="preserve">требований к участникам отбора в соответствии с </w:t>
      </w:r>
      <w:hyperlink r:id="rId10" w:anchor="P50" w:history="1">
        <w:r>
          <w:rPr>
            <w:rStyle w:val="a3"/>
            <w:color w:val="auto"/>
            <w:u w:val="none"/>
          </w:rPr>
          <w:t>подпунктами "в"</w:t>
        </w:r>
      </w:hyperlink>
      <w:r>
        <w:t xml:space="preserve"> и </w:t>
      </w:r>
      <w:hyperlink r:id="rId11" w:anchor="P57" w:history="1">
        <w:r>
          <w:rPr>
            <w:rStyle w:val="a3"/>
            <w:color w:val="auto"/>
            <w:u w:val="none"/>
          </w:rPr>
          <w:t>"г"</w:t>
        </w:r>
      </w:hyperlink>
      <w:r>
        <w:t xml:space="preserve"> настоящего пункта и перечня документов, представляемых участниками отбора для подтверждения их соответствия указанным требованиям;</w:t>
      </w:r>
    </w:p>
    <w:p w:rsidR="007B7FCC" w:rsidRDefault="007B7FCC" w:rsidP="007B7FCC">
      <w:pPr>
        <w:pStyle w:val="ConsPlusNormal"/>
        <w:ind w:firstLine="540"/>
        <w:jc w:val="both"/>
      </w:pPr>
      <w:r>
        <w:t xml:space="preserve">порядка подачи предложений (заявок) участниками отбора и требований, предъявляемых к форме и содержанию предложений (заявок), подаваемых участниками отбора, в соответствии с </w:t>
      </w:r>
      <w:hyperlink r:id="rId12" w:anchor="P63" w:history="1">
        <w:r>
          <w:rPr>
            <w:rStyle w:val="a3"/>
            <w:color w:val="auto"/>
            <w:u w:val="none"/>
          </w:rPr>
          <w:t>подпунктом "д"</w:t>
        </w:r>
      </w:hyperlink>
      <w:r>
        <w:t xml:space="preserve"> настоящего пункта;</w:t>
      </w:r>
    </w:p>
    <w:p w:rsidR="007B7FCC" w:rsidRDefault="007B7FCC" w:rsidP="007B7FCC">
      <w:pPr>
        <w:pStyle w:val="ConsPlusNormal"/>
        <w:ind w:firstLine="540"/>
        <w:jc w:val="both"/>
      </w:pPr>
      <w:r>
        <w:t xml:space="preserve">порядка отзыва предложений (заявок) участников отбора, порядка возврата предложений (заявок) участников отбора, </w:t>
      </w:r>
      <w:proofErr w:type="gramStart"/>
      <w:r>
        <w:t>определяющего</w:t>
      </w:r>
      <w:proofErr w:type="gramEnd"/>
      <w:r>
        <w:t xml:space="preserve"> в том числе основания для возврата предложений (заявок) участников отбора, порядка внесения изменений в предложения (заявки) участников отбора;</w:t>
      </w:r>
    </w:p>
    <w:p w:rsidR="007B7FCC" w:rsidRDefault="007B7FCC" w:rsidP="007B7FCC">
      <w:pPr>
        <w:pStyle w:val="ConsPlusNormal"/>
        <w:ind w:firstLine="540"/>
        <w:jc w:val="both"/>
      </w:pPr>
      <w:r>
        <w:t xml:space="preserve">правил рассмотрения и оценки предложений (заявок) участников отбора в соответствии с </w:t>
      </w:r>
      <w:hyperlink r:id="rId13" w:anchor="P65" w:history="1">
        <w:r>
          <w:rPr>
            <w:rStyle w:val="a3"/>
            <w:color w:val="auto"/>
            <w:u w:val="none"/>
          </w:rPr>
          <w:t>подпунктом "ж"</w:t>
        </w:r>
      </w:hyperlink>
      <w:r>
        <w:t xml:space="preserve"> настоящего пункта;</w:t>
      </w:r>
    </w:p>
    <w:p w:rsidR="007B7FCC" w:rsidRDefault="007B7FCC" w:rsidP="007B7FCC">
      <w:pPr>
        <w:pStyle w:val="ConsPlusNormal"/>
        <w:ind w:firstLine="540"/>
        <w:jc w:val="both"/>
      </w:pPr>
      <w:r>
        <w:t>порядка предоставления участникам отбора разъяснений положений объявления о проведении отбора, даты начала и окончания срока такого предоставления;</w:t>
      </w:r>
    </w:p>
    <w:p w:rsidR="007B7FCC" w:rsidRDefault="007B7FCC" w:rsidP="007B7FCC">
      <w:pPr>
        <w:pStyle w:val="ConsPlusNormal"/>
        <w:ind w:firstLine="540"/>
        <w:jc w:val="both"/>
      </w:pPr>
      <w:proofErr w:type="gramStart"/>
      <w:r>
        <w:t>срока, в течение которого победитель (победители) отбора должен подписать соглашение (договор) о предоставлении субсидии (далее - соглашение) (в случае предоставления субсидий на финансовое обеспечение затрат в связи с производством (реализацией) товаров, выполнением работ, оказанием услуг, а также в случае если правовым актом, регулирующим предоставление субсидий на возмещение недополученных доходов и (или) возмещение затрат в связи с производством (реализацией) товаров, выполнением работ</w:t>
      </w:r>
      <w:proofErr w:type="gramEnd"/>
      <w:r>
        <w:t>, оказанием услуг, предусмотрено заключение соглашения);</w:t>
      </w:r>
    </w:p>
    <w:p w:rsidR="007B7FCC" w:rsidRDefault="007B7FCC" w:rsidP="007B7FCC">
      <w:pPr>
        <w:pStyle w:val="ConsPlusNormal"/>
        <w:ind w:firstLine="540"/>
        <w:jc w:val="both"/>
      </w:pPr>
      <w:r>
        <w:t xml:space="preserve">условий признания победителя (победителей) отбора </w:t>
      </w:r>
      <w:proofErr w:type="gramStart"/>
      <w:r>
        <w:t>уклонившимся</w:t>
      </w:r>
      <w:proofErr w:type="gramEnd"/>
      <w:r>
        <w:t xml:space="preserve"> от заключения соглашения;</w:t>
      </w:r>
    </w:p>
    <w:p w:rsidR="007B7FCC" w:rsidRDefault="007B7FCC" w:rsidP="007B7FCC">
      <w:pPr>
        <w:pStyle w:val="ConsPlusNormal"/>
        <w:ind w:firstLine="540"/>
        <w:jc w:val="both"/>
      </w:pPr>
      <w:proofErr w:type="gramStart"/>
      <w:r>
        <w:t xml:space="preserve">даты размещения результатов отбора на едином портале, а также при необходимости на официальном сайте главного распорядителя как получателя бюджетных средств в информационно-телекоммуникационной сети "Интернет", которая не может быть позднее 14-го календарного дня, следующего за днем определения победителя отбора (с соблюдением сроков, установленных </w:t>
      </w:r>
      <w:hyperlink r:id="rId14" w:history="1">
        <w:r>
          <w:rPr>
            <w:rStyle w:val="a3"/>
            <w:color w:val="auto"/>
            <w:u w:val="none"/>
          </w:rPr>
          <w:t>пунктом 26(2)</w:t>
        </w:r>
      </w:hyperlink>
      <w:r>
        <w:t xml:space="preserve"> Положения о мерах по обеспечению исполнения федерального бюджета, утвержденного Постановлением Правительства Российской Федерации от 9</w:t>
      </w:r>
      <w:proofErr w:type="gramEnd"/>
      <w:r>
        <w:t xml:space="preserve"> </w:t>
      </w:r>
      <w:proofErr w:type="gramStart"/>
      <w:r>
        <w:t>декабря 2017 г. N 1496 "О мерах по обеспечению исполнения федерального бюджета", в случае предоставления субсидий из федерального бюджета, а также из бюджета муниципального образования "Город Томск", если источником финансового обеспечения расходных обязательств муниципального образования "Город Томск" по предоставлению указанных субсидий являются межбюджетные трансферты, имеющие целевое назначение, из федерального бюджета бюджету субъекта Российской Федерации);</w:t>
      </w:r>
      <w:proofErr w:type="gramEnd"/>
    </w:p>
    <w:p w:rsidR="007B7FCC" w:rsidRDefault="007B7FCC" w:rsidP="007B7FCC">
      <w:pPr>
        <w:pStyle w:val="ConsPlusNormal"/>
        <w:ind w:firstLine="540"/>
        <w:jc w:val="both"/>
      </w:pPr>
      <w:r>
        <w:t>иной информации, определенной правовым актом (в случае если такое требование предусмотрено правовым актом);</w:t>
      </w:r>
    </w:p>
    <w:p w:rsidR="007B7FCC" w:rsidRDefault="007B7FCC" w:rsidP="007B7FCC">
      <w:pPr>
        <w:pStyle w:val="ConsPlusNormal"/>
        <w:ind w:firstLine="540"/>
        <w:jc w:val="both"/>
      </w:pPr>
      <w:bookmarkStart w:id="6" w:name="P50"/>
      <w:bookmarkEnd w:id="6"/>
      <w:r>
        <w:t>в) следующие требования к участникам отбора, которым должен соответствовать участник отбора на 1-е число месяца, предшествующего месяцу, в котором планируется проведение отбора, или иную дату, определенную правовым актом:</w:t>
      </w:r>
    </w:p>
    <w:p w:rsidR="007B7FCC" w:rsidRDefault="007B7FCC" w:rsidP="007B7FCC">
      <w:pPr>
        <w:pStyle w:val="ConsPlusNormal"/>
        <w:ind w:firstLine="540"/>
        <w:jc w:val="both"/>
      </w:pPr>
      <w:r>
        <w:t xml:space="preserve">у участника отбора должна отсутствовать неисполненная обязанность по уплате налогов, сборов, страховых взносов, пеней, штрафов, процентов, подлежащих уплате в </w:t>
      </w:r>
      <w:r>
        <w:lastRenderedPageBreak/>
        <w:t>соответствии с законодательством Российской Федерации о налогах и сборах (в случае если такое требование предусмотрено правовым актом);</w:t>
      </w:r>
    </w:p>
    <w:p w:rsidR="007B7FCC" w:rsidRDefault="007B7FCC" w:rsidP="007B7FCC">
      <w:pPr>
        <w:pStyle w:val="ConsPlusNormal"/>
        <w:ind w:firstLine="540"/>
        <w:jc w:val="both"/>
      </w:pPr>
      <w:r>
        <w:t xml:space="preserve">у участника отбора должна отсутствовать просроченная задолженность по возврату в бюджет муниципального образования "Город Томск", субсидий, бюджетных инвестиций, </w:t>
      </w:r>
      <w:proofErr w:type="gramStart"/>
      <w:r>
        <w:t>предоставленных</w:t>
      </w:r>
      <w:proofErr w:type="gramEnd"/>
      <w:r>
        <w:t xml:space="preserve"> в том числе в соответствии с иными правовыми актами, а также иная просроченная (неурегулированная) задолженность по денежным обязательствам перед муниципальным образованием "Город Томск" (за исключением субсидий, предоставляемых государственным (муниципальным) учреждениям, субсидий в целях возмещения недополученных доходов, субсидий в целях финансового обеспечения или возмещения затрат, связанных с поставкой товаров (выполнением работ, оказанием услуг) получателями субсидий физическим лицам) (в случае если такие требования предусмотрены правовым актом);</w:t>
      </w:r>
    </w:p>
    <w:p w:rsidR="007B7FCC" w:rsidRDefault="007B7FCC" w:rsidP="007B7FCC">
      <w:pPr>
        <w:pStyle w:val="ConsPlusNormal"/>
        <w:ind w:firstLine="540"/>
        <w:jc w:val="both"/>
      </w:pPr>
      <w:proofErr w:type="gramStart"/>
      <w:r>
        <w:t>участники отбора - юридические лица не должны находиться в процессе реорганизации (</w:t>
      </w:r>
      <w:r>
        <w:rPr>
          <w:szCs w:val="24"/>
        </w:rPr>
        <w:t>за исключением реорганизации в форме присоединения к юридическому лицу, являющемуся участником отбора, другого юридического лица</w:t>
      </w:r>
      <w:r>
        <w:t>), ликвидации, в отношении них не введена процедура банкротства, деятельность участника отбора не приостановлена в порядке, предусмотренном законодательством Российской Федерации, а участники отбора - индивидуальные предприниматели не должны прекратить деятельность в качестве индивидуального предпринимателя (в случае если</w:t>
      </w:r>
      <w:proofErr w:type="gramEnd"/>
      <w:r>
        <w:t xml:space="preserve"> такие требования предусмотрены правовым актом);</w:t>
      </w:r>
    </w:p>
    <w:p w:rsidR="007B7FCC" w:rsidRDefault="007B7FCC" w:rsidP="007B7FCC">
      <w:pPr>
        <w:pStyle w:val="ConsPlusNormal"/>
        <w:ind w:firstLine="540"/>
        <w:jc w:val="both"/>
      </w:pPr>
      <w:proofErr w:type="gramStart"/>
      <w:r>
        <w:t>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участника отбора, являющегося юридическим лицом, об индивидуальном предпринимателе и о физическом лице - производителе товаров, работ, услуг, являющихся участниками отбора (в случае если такие требования предусмотрены правовым актом);</w:t>
      </w:r>
      <w:proofErr w:type="gramEnd"/>
    </w:p>
    <w:p w:rsidR="007B7FCC" w:rsidRDefault="007B7FCC" w:rsidP="007B7FCC">
      <w:pPr>
        <w:pStyle w:val="ConsPlusNormal"/>
        <w:ind w:firstLine="540"/>
        <w:jc w:val="both"/>
      </w:pPr>
      <w:proofErr w:type="gramStart"/>
      <w:r>
        <w:t>участники отбора не должны являться иностранными юридическими лицами, а также российскими юридическими лицами, в уставном (складочном) капитале которых доля участия иностранных юридических лиц, местом регистрации которых является государство или территория, включенные в утвержденный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w:t>
      </w:r>
      <w:proofErr w:type="gramEnd"/>
      <w:r>
        <w:t>), в совокупности превышает 50 процентов;</w:t>
      </w:r>
    </w:p>
    <w:p w:rsidR="007B7FCC" w:rsidRDefault="007B7FCC" w:rsidP="007B7FCC">
      <w:pPr>
        <w:pStyle w:val="ConsPlusNormal"/>
        <w:ind w:firstLine="540"/>
        <w:jc w:val="both"/>
      </w:pPr>
      <w:r>
        <w:t>участники отбора не должны получать средства из бюджета муниципального образования "Город Томск" на основании иных муниципальных правовых актов на цели, установленные правовым актом;</w:t>
      </w:r>
    </w:p>
    <w:p w:rsidR="007B7FCC" w:rsidRDefault="007B7FCC" w:rsidP="007B7FCC">
      <w:pPr>
        <w:pStyle w:val="ConsPlusNormal"/>
        <w:ind w:firstLine="540"/>
        <w:jc w:val="both"/>
      </w:pPr>
      <w:bookmarkStart w:id="7" w:name="P57"/>
      <w:bookmarkEnd w:id="7"/>
      <w:r>
        <w:t>г) требования к участникам отбора, включающие:</w:t>
      </w:r>
    </w:p>
    <w:p w:rsidR="007B7FCC" w:rsidRDefault="007B7FCC" w:rsidP="007B7FCC">
      <w:pPr>
        <w:pStyle w:val="ConsPlusNormal"/>
        <w:ind w:firstLine="540"/>
        <w:jc w:val="both"/>
      </w:pPr>
      <w:r>
        <w:t>наличие опыта, необходимого для достижения результатов предоставления субсидии (в случае если такое требование предусмотрено правовым актом);</w:t>
      </w:r>
    </w:p>
    <w:p w:rsidR="007B7FCC" w:rsidRDefault="007B7FCC" w:rsidP="007B7FCC">
      <w:pPr>
        <w:pStyle w:val="ConsPlusNormal"/>
        <w:ind w:firstLine="540"/>
        <w:jc w:val="both"/>
      </w:pPr>
      <w:r>
        <w:t>наличие кадрового состава, необходимого для достижения результатов предоставления субсидии (в случае если такое требование предусмотрено правовым актом);</w:t>
      </w:r>
    </w:p>
    <w:p w:rsidR="007B7FCC" w:rsidRDefault="007B7FCC" w:rsidP="007B7FCC">
      <w:pPr>
        <w:pStyle w:val="ConsPlusNormal"/>
        <w:ind w:firstLine="540"/>
        <w:jc w:val="both"/>
      </w:pPr>
      <w:r>
        <w:t>наличие материально-технической базы, необходимой для достижения результатов предоставления субсидии (в случае если такое требование предусмотрено правовым актом);</w:t>
      </w:r>
    </w:p>
    <w:p w:rsidR="007B7FCC" w:rsidRDefault="007B7FCC" w:rsidP="007B7FCC">
      <w:pPr>
        <w:pStyle w:val="ConsPlusNormal"/>
        <w:ind w:firstLine="540"/>
        <w:jc w:val="both"/>
      </w:pPr>
      <w:r>
        <w:t>перечень документов, необходимых для подтверждения соответствия участника отбора требованиям, предусмотренным настоящим подпунктом (в случае если такое требование предусмотрено правовым актом);</w:t>
      </w:r>
    </w:p>
    <w:p w:rsidR="007B7FCC" w:rsidRDefault="007B7FCC" w:rsidP="007B7FCC">
      <w:pPr>
        <w:pStyle w:val="ConsPlusNormal"/>
        <w:ind w:firstLine="540"/>
        <w:jc w:val="both"/>
      </w:pPr>
      <w:r>
        <w:t>иные требования, установленные в правовом акте (в случае если такое требование предусмотрено правовым актом);</w:t>
      </w:r>
    </w:p>
    <w:p w:rsidR="007B7FCC" w:rsidRDefault="007B7FCC" w:rsidP="007B7FCC">
      <w:pPr>
        <w:pStyle w:val="ConsPlusNormal"/>
        <w:ind w:firstLine="540"/>
        <w:jc w:val="both"/>
      </w:pPr>
      <w:bookmarkStart w:id="8" w:name="P63"/>
      <w:bookmarkEnd w:id="8"/>
      <w:r>
        <w:t xml:space="preserve">д) требования, предъявляемые к форме и содержанию предложений (заявок), подаваемых участниками отбора, которые </w:t>
      </w:r>
      <w:proofErr w:type="gramStart"/>
      <w:r>
        <w:t>включают</w:t>
      </w:r>
      <w:proofErr w:type="gramEnd"/>
      <w:r>
        <w:t xml:space="preserve"> в том числе согласие на публикацию (размещение) в информационно-телекоммуникационной сети "Интернет" информации об участнике отбора, о подаваемом участником отбора предложении (заявке), иной информации об участнике отбора, связанной с соответствующим отбором, а также согласие на обработку персональных данных (для физического лица);</w:t>
      </w:r>
    </w:p>
    <w:p w:rsidR="007B7FCC" w:rsidRDefault="007B7FCC" w:rsidP="007B7FCC">
      <w:pPr>
        <w:pStyle w:val="ConsPlusNormal"/>
        <w:ind w:firstLine="540"/>
        <w:jc w:val="both"/>
      </w:pPr>
      <w:r>
        <w:t>е) информация о количестве предложений (заявок), которое может подать участник отбора (в случае если такое требование предусмотрено правовым актом);</w:t>
      </w:r>
    </w:p>
    <w:p w:rsidR="007B7FCC" w:rsidRDefault="007B7FCC" w:rsidP="007B7FCC">
      <w:pPr>
        <w:pStyle w:val="ConsPlusNormal"/>
        <w:ind w:firstLine="540"/>
        <w:jc w:val="both"/>
      </w:pPr>
      <w:bookmarkStart w:id="9" w:name="P65"/>
      <w:bookmarkEnd w:id="9"/>
      <w:r>
        <w:t>ж) правила рассмотрения и оценки предложений (заявок) участников отбора, включающие:</w:t>
      </w:r>
    </w:p>
    <w:p w:rsidR="007B7FCC" w:rsidRDefault="007B7FCC" w:rsidP="007B7FCC">
      <w:pPr>
        <w:pStyle w:val="ConsPlusNormal"/>
        <w:ind w:firstLine="540"/>
        <w:jc w:val="both"/>
      </w:pPr>
      <w:r>
        <w:t>порядок рассмотрения предложений (заявок) участников отбора на предмет их соответствия установленным в объявлении о проведении отбора требованиям;</w:t>
      </w:r>
    </w:p>
    <w:p w:rsidR="007B7FCC" w:rsidRDefault="007B7FCC" w:rsidP="007B7FCC">
      <w:pPr>
        <w:pStyle w:val="ConsPlusNormal"/>
        <w:ind w:firstLine="540"/>
        <w:jc w:val="both"/>
      </w:pPr>
      <w:r>
        <w:t>порядок отклонения предложений (заявок) участников отбора, а также информацию о причинах их отклонения;</w:t>
      </w:r>
    </w:p>
    <w:p w:rsidR="007B7FCC" w:rsidRDefault="007B7FCC" w:rsidP="007B7FCC">
      <w:pPr>
        <w:pStyle w:val="ConsPlusNormal"/>
        <w:ind w:firstLine="540"/>
        <w:jc w:val="both"/>
      </w:pPr>
      <w:r>
        <w:t>критерии и сроки оценки предложений (заявок), их весовое значение в общей оценке, правила присвоения порядковых номеров предложениям (заявкам) участников отбора по результатам оценки (при проведении конкурса);</w:t>
      </w:r>
    </w:p>
    <w:p w:rsidR="007B7FCC" w:rsidRDefault="007B7FCC" w:rsidP="007B7FCC">
      <w:pPr>
        <w:pStyle w:val="ConsPlusNormal"/>
        <w:ind w:firstLine="540"/>
        <w:jc w:val="both"/>
      </w:pPr>
      <w:r>
        <w:t>сроки размещения на едином портале, а также на официальном сайте главного распорядителя как получателя бюджетных средств в информационно-телекоммуникационной сети "Интернет" информации о результатах рассмотрения предложений (заявок), включающей следующие сведения:</w:t>
      </w:r>
    </w:p>
    <w:p w:rsidR="007B7FCC" w:rsidRDefault="007B7FCC" w:rsidP="007B7FCC">
      <w:pPr>
        <w:pStyle w:val="ConsPlusNormal"/>
        <w:ind w:firstLine="540"/>
        <w:jc w:val="both"/>
      </w:pPr>
      <w:r>
        <w:t>дата, время и место проведения рассмотрения предложений (заявок);</w:t>
      </w:r>
    </w:p>
    <w:p w:rsidR="007B7FCC" w:rsidRDefault="007B7FCC" w:rsidP="007B7FCC">
      <w:pPr>
        <w:pStyle w:val="ConsPlusNormal"/>
        <w:ind w:firstLine="540"/>
        <w:jc w:val="both"/>
      </w:pPr>
      <w:r>
        <w:t>дата, время и место оценки предложений (заявок) участников отбора (в случае проведения конкурса);</w:t>
      </w:r>
    </w:p>
    <w:p w:rsidR="007B7FCC" w:rsidRDefault="007B7FCC" w:rsidP="007B7FCC">
      <w:pPr>
        <w:pStyle w:val="ConsPlusNormal"/>
        <w:ind w:firstLine="540"/>
        <w:jc w:val="both"/>
      </w:pPr>
      <w:r>
        <w:t>информация об участниках отбора, предложения (заявки) которых были рассмотрены;</w:t>
      </w:r>
    </w:p>
    <w:p w:rsidR="007B7FCC" w:rsidRDefault="007B7FCC" w:rsidP="007B7FCC">
      <w:pPr>
        <w:pStyle w:val="ConsPlusNormal"/>
        <w:ind w:firstLine="540"/>
        <w:jc w:val="both"/>
      </w:pPr>
      <w:r>
        <w:t>информация об участниках отбора, предложения (заявки) которых были отклонены, с указанием причин их отклонения, в том числе положений объявления о проведении отбора, которым не соответствуют такие предложения (заявки);</w:t>
      </w:r>
    </w:p>
    <w:p w:rsidR="007B7FCC" w:rsidRDefault="007B7FCC" w:rsidP="007B7FCC">
      <w:pPr>
        <w:pStyle w:val="ConsPlusNormal"/>
        <w:ind w:firstLine="540"/>
        <w:jc w:val="both"/>
      </w:pPr>
      <w:r>
        <w:t>последовательность оценки предложений (заявок) участников отбора, присвоенные предложениям (заявкам) участников отбора значения по каждому из предусмотренных критериев оценки предложений (заявок) участников отбора, принятое на основании результатов оценки указанных предложений решение о присвоении таким предложениям (заявкам) порядковых номеров (в случае проведения конкурса);</w:t>
      </w:r>
    </w:p>
    <w:p w:rsidR="007B7FCC" w:rsidRDefault="007B7FCC" w:rsidP="007B7FCC">
      <w:pPr>
        <w:pStyle w:val="ConsPlusNormal"/>
        <w:ind w:firstLine="540"/>
        <w:jc w:val="both"/>
      </w:pPr>
      <w:r>
        <w:t>наименование получателя (получателей) субсидии, с которым заключается соглашение, и размер предоставляемой ему субсидии;</w:t>
      </w:r>
    </w:p>
    <w:p w:rsidR="007B7FCC" w:rsidRDefault="007B7FCC" w:rsidP="007B7FCC">
      <w:pPr>
        <w:pStyle w:val="ConsPlusNormal"/>
        <w:ind w:firstLine="540"/>
        <w:jc w:val="both"/>
      </w:pPr>
      <w:r>
        <w:t>з) порядок формирования комиссии для рассмотрения и оценки предложений (заявок) участников отбора (при необходимости);</w:t>
      </w:r>
    </w:p>
    <w:p w:rsidR="007B7FCC" w:rsidRDefault="007B7FCC" w:rsidP="007B7FCC">
      <w:pPr>
        <w:pStyle w:val="ConsPlusNormal"/>
        <w:ind w:firstLine="540"/>
        <w:jc w:val="both"/>
      </w:pPr>
      <w:r>
        <w:t>и) основания для отклонения предложения (заявки) участника отбора на стадии рассмотрения и оценки предложений (заявок), в частности:</w:t>
      </w:r>
    </w:p>
    <w:p w:rsidR="007B7FCC" w:rsidRDefault="007B7FCC" w:rsidP="007B7FCC">
      <w:pPr>
        <w:pStyle w:val="ConsPlusNormal"/>
        <w:ind w:firstLine="540"/>
        <w:jc w:val="both"/>
      </w:pPr>
      <w:r>
        <w:t xml:space="preserve">несоответствие участника отбора требованиям, установленным в </w:t>
      </w:r>
      <w:hyperlink r:id="rId15" w:anchor="P50" w:history="1">
        <w:r>
          <w:rPr>
            <w:rStyle w:val="a3"/>
            <w:color w:val="auto"/>
            <w:u w:val="none"/>
          </w:rPr>
          <w:t>подпункте "в"</w:t>
        </w:r>
      </w:hyperlink>
      <w:r>
        <w:t xml:space="preserve"> настоящего пункта;</w:t>
      </w:r>
    </w:p>
    <w:p w:rsidR="007B7FCC" w:rsidRDefault="007B7FCC" w:rsidP="007B7FCC">
      <w:pPr>
        <w:pStyle w:val="ConsPlusNormal"/>
        <w:ind w:firstLine="540"/>
        <w:jc w:val="both"/>
      </w:pPr>
      <w:r>
        <w:t>несоответствие представленных участником отбора предложений (заявок) и документов (в случае если требование о представлении документов предусмотрено правовым актом) требованиям к предложениям (заявкам) участников отбора, установленным в объявлении о проведении отбора;</w:t>
      </w:r>
    </w:p>
    <w:p w:rsidR="007B7FCC" w:rsidRDefault="007B7FCC" w:rsidP="007B7FCC">
      <w:pPr>
        <w:pStyle w:val="ConsPlusNormal"/>
        <w:ind w:firstLine="540"/>
        <w:jc w:val="both"/>
      </w:pPr>
      <w:r>
        <w:t>недостоверность представленной участником отбора информации, в том числе информации о месте нахождения и адресе юридического лица;</w:t>
      </w:r>
    </w:p>
    <w:p w:rsidR="007B7FCC" w:rsidRDefault="007B7FCC" w:rsidP="007B7FCC">
      <w:pPr>
        <w:pStyle w:val="ConsPlusNormal"/>
        <w:ind w:firstLine="540"/>
        <w:jc w:val="both"/>
      </w:pPr>
      <w:r>
        <w:t>подача участником отбора предложения (заявки) после даты и (или) времени, определенных для подачи предложений (заявок);</w:t>
      </w:r>
    </w:p>
    <w:p w:rsidR="007B7FCC" w:rsidRDefault="007B7FCC" w:rsidP="007B7FCC">
      <w:pPr>
        <w:pStyle w:val="ConsPlusNormal"/>
        <w:ind w:firstLine="540"/>
        <w:jc w:val="both"/>
      </w:pPr>
      <w:r>
        <w:t>иные основания для отклонения предложения (заявки) участника отбора (при необходимости).</w:t>
      </w:r>
    </w:p>
    <w:p w:rsidR="007B7FCC" w:rsidRDefault="007B7FCC" w:rsidP="007B7FCC">
      <w:pPr>
        <w:pStyle w:val="ConsPlusNormal"/>
        <w:ind w:firstLine="540"/>
        <w:jc w:val="both"/>
      </w:pPr>
      <w:r>
        <w:rPr>
          <w:szCs w:val="24"/>
        </w:rPr>
        <w:t>4(1). В случае если в правовом акте администрации Города Томска, устанавливающем порядок предоставления субсидии, указывается, что информация о проведении отбора, о результатах рассмотрения предложений (заявок), об участниках отбора и результатах отбора, в том числе о заключенных с участниками отбора соглашениях, является информацией ограниченного доступа, указанная информация не размещается на едином портале.</w:t>
      </w:r>
    </w:p>
    <w:p w:rsidR="007B7FCC" w:rsidRDefault="007B7FCC" w:rsidP="007B7FCC">
      <w:pPr>
        <w:pStyle w:val="ConsPlusNormal"/>
        <w:ind w:firstLine="540"/>
        <w:jc w:val="both"/>
      </w:pPr>
      <w:r>
        <w:t>5. При определении условий и порядка предоставления субсидий в правовом акте указывается следующая информация:</w:t>
      </w:r>
    </w:p>
    <w:p w:rsidR="007B7FCC" w:rsidRDefault="007B7FCC" w:rsidP="007B7FCC">
      <w:pPr>
        <w:pStyle w:val="ConsPlusNormal"/>
        <w:ind w:firstLine="540"/>
        <w:jc w:val="both"/>
        <w:rPr>
          <w:strike/>
        </w:rPr>
      </w:pPr>
      <w:proofErr w:type="gramStart"/>
      <w:r>
        <w:t xml:space="preserve">а) дата, на которую получатель субсидии должен соответствовать требованиям, указанным в </w:t>
      </w:r>
      <w:hyperlink r:id="rId16" w:anchor="P50" w:history="1">
        <w:r>
          <w:rPr>
            <w:rStyle w:val="a3"/>
            <w:color w:val="auto"/>
            <w:u w:val="none"/>
          </w:rPr>
          <w:t>подпунктах "в"</w:t>
        </w:r>
      </w:hyperlink>
      <w:r>
        <w:t xml:space="preserve"> и </w:t>
      </w:r>
      <w:hyperlink r:id="rId17" w:anchor="P57" w:history="1">
        <w:r>
          <w:rPr>
            <w:rStyle w:val="a3"/>
            <w:color w:val="auto"/>
            <w:u w:val="none"/>
          </w:rPr>
          <w:t>"г" пункта 4</w:t>
        </w:r>
      </w:hyperlink>
      <w:r>
        <w:t xml:space="preserve"> настоящего документа, а также порядок проведения проверки получателя субсидии на соответствие указанным требованиям (</w:t>
      </w:r>
      <w:r>
        <w:rPr>
          <w:szCs w:val="24"/>
        </w:rPr>
        <w:t>за исключением случая, если проверка на соответствие указанным требованиям проводится при проведении отбора в соответствии с положениями пункта 4 настоящего документа</w:t>
      </w:r>
      <w:r>
        <w:t>);</w:t>
      </w:r>
      <w:proofErr w:type="gramEnd"/>
    </w:p>
    <w:p w:rsidR="007B7FCC" w:rsidRDefault="007B7FCC" w:rsidP="007B7FCC">
      <w:pPr>
        <w:pStyle w:val="ConsPlusNormal"/>
        <w:ind w:firstLine="540"/>
        <w:jc w:val="both"/>
      </w:pPr>
      <w:bookmarkStart w:id="10" w:name="P85"/>
      <w:bookmarkEnd w:id="10"/>
      <w:r>
        <w:t>б) перечень документов, предоставляемых получателем субсидии для подтверждения соответствия требованиям, указанным в подпункте "а" настоящего пункта, а также при необходимости требования к указанным документам;</w:t>
      </w:r>
    </w:p>
    <w:p w:rsidR="007B7FCC" w:rsidRDefault="007B7FCC" w:rsidP="007B7FCC">
      <w:pPr>
        <w:pStyle w:val="ConsPlusNormal"/>
        <w:ind w:firstLine="540"/>
        <w:jc w:val="both"/>
      </w:pPr>
      <w:bookmarkStart w:id="11" w:name="P86"/>
      <w:bookmarkEnd w:id="11"/>
      <w:r>
        <w:t>в) порядок и сроки рассмотрения документов, указанных в подпункте "б" настоящего пункта;</w:t>
      </w:r>
    </w:p>
    <w:p w:rsidR="007B7FCC" w:rsidRDefault="007B7FCC" w:rsidP="007B7FCC">
      <w:pPr>
        <w:pStyle w:val="ConsPlusNormal"/>
        <w:ind w:firstLine="540"/>
        <w:jc w:val="both"/>
      </w:pPr>
      <w:r>
        <w:t>г) основания для отказа получателю субсидии в предоставлении субсидии, в том числе:</w:t>
      </w:r>
    </w:p>
    <w:p w:rsidR="007B7FCC" w:rsidRDefault="007B7FCC" w:rsidP="007B7FCC">
      <w:pPr>
        <w:pStyle w:val="ConsPlusNormal"/>
        <w:ind w:firstLine="540"/>
        <w:jc w:val="both"/>
      </w:pPr>
      <w:r>
        <w:t xml:space="preserve">несоответствие представленных получателем субсидии документов требованиям, определенным в соответствии с </w:t>
      </w:r>
      <w:hyperlink r:id="rId18" w:anchor="P36" w:history="1">
        <w:r>
          <w:rPr>
            <w:rStyle w:val="a3"/>
            <w:color w:val="auto"/>
            <w:u w:val="none"/>
          </w:rPr>
          <w:t>подпунктом "б" пункта 4</w:t>
        </w:r>
      </w:hyperlink>
      <w:r>
        <w:t xml:space="preserve"> настоящего документа, или непредставление (предоставление не в полном объеме) указанных документов;</w:t>
      </w:r>
    </w:p>
    <w:p w:rsidR="007B7FCC" w:rsidRDefault="007B7FCC" w:rsidP="007B7FCC">
      <w:pPr>
        <w:pStyle w:val="ConsPlusNormal"/>
        <w:ind w:firstLine="540"/>
        <w:jc w:val="both"/>
      </w:pPr>
      <w:r>
        <w:t>установление факта недостоверности представленной получателем субсидии информации;</w:t>
      </w:r>
    </w:p>
    <w:p w:rsidR="007B7FCC" w:rsidRDefault="007B7FCC" w:rsidP="007B7FCC">
      <w:pPr>
        <w:pStyle w:val="ConsPlusNormal"/>
        <w:ind w:firstLine="540"/>
        <w:jc w:val="both"/>
      </w:pPr>
      <w:proofErr w:type="gramStart"/>
      <w:r>
        <w:t>д) размер субсидии и (или) порядок расчета размера субсидии с указанием информации, обосновывающей ее размер (формулы расчета и порядок их применения, нормативы затрат, статистические данные и иная информация исходя из результатов предоставления субсидии), и источника ее получения, за исключением случаев, когда размер субсидии определен решением о бюджете муниципального образования "Город Томск" (решениями Мэра Города Томска или администрации Города Томска);</w:t>
      </w:r>
      <w:proofErr w:type="gramEnd"/>
    </w:p>
    <w:p w:rsidR="007B7FCC" w:rsidRDefault="007B7FCC" w:rsidP="007B7FCC">
      <w:pPr>
        <w:pStyle w:val="ConsPlusNormal"/>
        <w:ind w:firstLine="540"/>
        <w:jc w:val="both"/>
      </w:pPr>
      <w:proofErr w:type="gramStart"/>
      <w:r>
        <w:t xml:space="preserve">е) порядок предоставления субсидии в очередном финансовом году получателю субсидии, соответствующему установленным правовым актом требованиям, в случае невозможности ее предоставления в текущем финансовом году в связи с недостаточностью лимитов бюджетных обязательств, указанных в </w:t>
      </w:r>
      <w:hyperlink r:id="rId19" w:anchor="P27" w:history="1">
        <w:r>
          <w:rPr>
            <w:rStyle w:val="a3"/>
            <w:color w:val="auto"/>
            <w:u w:val="none"/>
          </w:rPr>
          <w:t>подпункте "в" пункта 3</w:t>
        </w:r>
      </w:hyperlink>
      <w:r>
        <w:t xml:space="preserve"> настоящего документа, без повторного прохождения отбора (в случае если получатель субсидии определяется по результатам отбора в форме запроса предложений) (при необходимости);</w:t>
      </w:r>
      <w:proofErr w:type="gramEnd"/>
    </w:p>
    <w:p w:rsidR="007B7FCC" w:rsidRDefault="007B7FCC" w:rsidP="007B7FCC">
      <w:pPr>
        <w:pStyle w:val="ConsPlusNormal"/>
        <w:ind w:firstLine="540"/>
        <w:jc w:val="both"/>
      </w:pPr>
      <w:r>
        <w:t>ж) порядок и сроки возврата субсидий в бюджет муниципального образования "Город Томск" в случае нарушения условий их предоставления;</w:t>
      </w:r>
    </w:p>
    <w:p w:rsidR="007B7FCC" w:rsidRDefault="007B7FCC" w:rsidP="007B7FCC">
      <w:pPr>
        <w:pStyle w:val="ConsPlusNormal"/>
        <w:ind w:firstLine="540"/>
        <w:jc w:val="both"/>
      </w:pPr>
      <w:r>
        <w:t>з) порядок и сроки расчета штрафных санкций (при необходимости);</w:t>
      </w:r>
    </w:p>
    <w:p w:rsidR="007B7FCC" w:rsidRDefault="007B7FCC" w:rsidP="007B7FCC">
      <w:pPr>
        <w:pStyle w:val="ConsPlusNormal"/>
        <w:ind w:firstLine="540"/>
        <w:jc w:val="both"/>
      </w:pPr>
      <w:proofErr w:type="gramStart"/>
      <w:r>
        <w:t>и) условия и порядок заключения между главным распорядителем как получателем бюджетных средств и получателем субсидии, а также иной организацией (в случае если такое требование предусмотрено правовым актом) соглашения, дополнительного соглашения к соглашению, в том числе дополнительного соглашения о расторжении соглашения (при необходимости), в соответствии с типовыми формами, установленными департаментом финансов администрации Города Томска для соответствующего вида субсидии, в том числе</w:t>
      </w:r>
      <w:proofErr w:type="gramEnd"/>
      <w:r>
        <w:t xml:space="preserve"> </w:t>
      </w:r>
      <w:proofErr w:type="gramStart"/>
      <w:r>
        <w:t>условие о том, что соглашение в отношении субсидии, предоставляемой из бюджета муниципального образования "Город Томск", если источником финансового обеспечения расходных обязательств муниципального образования "Город Томск" по предоставлению указанных субсидий являются межбюджетные трансферты, имеющие целевое назначение, из федерального бюджета бюджету субъекта Российской Федерации, с соблюдением требований о защите государственной тайны заключается в государственной интегрированной информационной системе управления общественными финансами "Электронный бюджет";</w:t>
      </w:r>
      <w:proofErr w:type="gramEnd"/>
    </w:p>
    <w:p w:rsidR="007B7FCC" w:rsidRDefault="007B7FCC" w:rsidP="007B7FCC">
      <w:pPr>
        <w:pStyle w:val="ConsPlusNormal"/>
        <w:ind w:firstLine="540"/>
        <w:jc w:val="both"/>
      </w:pPr>
      <w:proofErr w:type="gramStart"/>
      <w:r>
        <w:t xml:space="preserve">к) требование о включении в соглашение в случае уменьшения главному распорядителю как получателю бюджетных средств ранее доведенных лимитов бюджетных обязательств, указанных в </w:t>
      </w:r>
      <w:hyperlink r:id="rId20" w:anchor="P27" w:history="1">
        <w:r>
          <w:rPr>
            <w:rStyle w:val="a3"/>
            <w:color w:val="auto"/>
            <w:u w:val="none"/>
          </w:rPr>
          <w:t>подпункте "в" пункта 3</w:t>
        </w:r>
      </w:hyperlink>
      <w:r>
        <w:t xml:space="preserve"> настоящего документа, приводящего к невозможности предоставления субсидии в размере, определенном в соглашении, условия о согласовании новых условий соглашения или о расторжении соглашения при </w:t>
      </w:r>
      <w:proofErr w:type="spellStart"/>
      <w:r>
        <w:t>недостижении</w:t>
      </w:r>
      <w:proofErr w:type="spellEnd"/>
      <w:r>
        <w:t xml:space="preserve"> согласия по новым условиям;</w:t>
      </w:r>
      <w:proofErr w:type="gramEnd"/>
    </w:p>
    <w:p w:rsidR="007B7FCC" w:rsidRDefault="007B7FCC" w:rsidP="007B7FCC">
      <w:pPr>
        <w:pStyle w:val="ConsPlusNormal"/>
        <w:ind w:firstLine="540"/>
        <w:jc w:val="both"/>
      </w:pPr>
      <w:proofErr w:type="gramStart"/>
      <w:r>
        <w:t>л) требование о заключении соглашений о предоставлении субсидий из бюджета муниципального образования "Город Томск" в соответствии с типовыми формами, установленными Министерством финансов Российской Федерации для соглашений о предоставлении субсидий из федерального бюджета (в случае если источником финансового обеспечения расходных обязательств муниципального образования "Город Томск" по предоставлению указанных субсидий являются межбюджетные трансферты, имеющие целевое назначение, из федерального бюджета бюджету субъекта Российской</w:t>
      </w:r>
      <w:proofErr w:type="gramEnd"/>
      <w:r>
        <w:t xml:space="preserve"> </w:t>
      </w:r>
      <w:proofErr w:type="gramStart"/>
      <w:r>
        <w:t>Федерации);</w:t>
      </w:r>
      <w:proofErr w:type="gramEnd"/>
    </w:p>
    <w:p w:rsidR="007B7FCC" w:rsidRDefault="007B7FCC" w:rsidP="007B7FCC">
      <w:pPr>
        <w:pStyle w:val="ConsPlusNormal"/>
        <w:ind w:firstLine="540"/>
        <w:jc w:val="both"/>
      </w:pPr>
      <w:bookmarkStart w:id="12" w:name="P97"/>
      <w:bookmarkEnd w:id="12"/>
      <w:r>
        <w:t xml:space="preserve">м) результаты предоставления субсидии, под которыми понимаются завершенные действия с указанием точной даты завершения и конечного значения результатов (конкретной количественной характеристики итогов). </w:t>
      </w:r>
      <w:proofErr w:type="gramStart"/>
      <w:r>
        <w:t xml:space="preserve">Результаты предоставления субсидии должны быть конкретными, измеримыми, а также соответствовать результатам федеральных проектов, региональных проектов, государственных (муниципальных) программ (при наличии в государственных (муниципальных) программах результатов предоставления субсидии), указанных в </w:t>
      </w:r>
      <w:hyperlink r:id="rId21" w:anchor="P26" w:history="1">
        <w:r>
          <w:rPr>
            <w:rStyle w:val="a3"/>
            <w:color w:val="auto"/>
            <w:u w:val="none"/>
          </w:rPr>
          <w:t>подпункте "б" пункта 3</w:t>
        </w:r>
      </w:hyperlink>
      <w:r>
        <w:t xml:space="preserve"> настоящего документа (в случае если субсидия предоставляется в целях реализации такого проекта, программы), и типовым результатам предоставления субсидии, определенным в соответствии с установленным Министерством финансов Российской Федерации</w:t>
      </w:r>
      <w:proofErr w:type="gramEnd"/>
      <w:r>
        <w:t xml:space="preserve"> порядком проведения мониторинга достижения результатов предоставления субсидии, и показатели, необходимые для достижения результатов предоставления субсидии, включая показатели в части материальных и нематериальных объектов и (или) услуг, планируемых к получению при достижении результатов соответствующих проектов (при возможности такой детализации), значения которых устанавливаются в соглашениях;</w:t>
      </w:r>
    </w:p>
    <w:p w:rsidR="007B7FCC" w:rsidRDefault="007B7FCC" w:rsidP="007B7FCC">
      <w:pPr>
        <w:pStyle w:val="ConsPlusNormal"/>
        <w:ind w:firstLine="540"/>
        <w:jc w:val="both"/>
      </w:pPr>
      <w:r>
        <w:t>н) сроки (периодичность) перечисления субсидии с учетом положений, установленных бюджетным законодательством Российской Федерации;</w:t>
      </w:r>
    </w:p>
    <w:p w:rsidR="007B7FCC" w:rsidRDefault="007B7FCC" w:rsidP="007B7FCC">
      <w:pPr>
        <w:pStyle w:val="ConsPlusNormal"/>
        <w:ind w:firstLine="540"/>
        <w:jc w:val="both"/>
      </w:pPr>
      <w:r>
        <w:t>о) счета, на которые перечисляется субсидия, с учетом положений, установленных бюджетным законодательством Российской Федерации;</w:t>
      </w:r>
    </w:p>
    <w:p w:rsidR="007B7FCC" w:rsidRDefault="007B7FCC" w:rsidP="007B7FCC">
      <w:pPr>
        <w:pStyle w:val="ConsPlusNormal"/>
        <w:ind w:firstLine="540"/>
        <w:jc w:val="both"/>
      </w:pPr>
      <w:r>
        <w:t>п) иная информация, определенная правовым актом (при необходимости).</w:t>
      </w:r>
    </w:p>
    <w:p w:rsidR="007B7FCC" w:rsidRDefault="007B7FCC" w:rsidP="007B7FCC">
      <w:pPr>
        <w:pStyle w:val="ConsPlusNormal"/>
        <w:ind w:firstLine="540"/>
        <w:jc w:val="both"/>
      </w:pPr>
      <w:bookmarkStart w:id="13" w:name="P101"/>
      <w:bookmarkEnd w:id="13"/>
      <w:r>
        <w:t xml:space="preserve">6. </w:t>
      </w:r>
      <w:proofErr w:type="gramStart"/>
      <w:r>
        <w:t xml:space="preserve">Требования к отчетности предусматривают определение порядка и сроков представления получателем субсидии отчетности о достижении результатов и показателей, указанных в </w:t>
      </w:r>
      <w:hyperlink r:id="rId22" w:anchor="P97" w:history="1">
        <w:r>
          <w:rPr>
            <w:rStyle w:val="a3"/>
            <w:color w:val="auto"/>
            <w:u w:val="none"/>
          </w:rPr>
          <w:t>подпункте "м" пункта 5</w:t>
        </w:r>
      </w:hyperlink>
      <w:r>
        <w:t xml:space="preserve"> настоящего документа (при установлении таких показателей), об осуществлении расходов, источником финансового обеспечения которых является субсидия, по формам, определенным типовыми формами соглашений, установленными Министерством финансов Российской Федерации, финансовым органом муниципального образования для соответствующего вида субсидии, а также право</w:t>
      </w:r>
      <w:proofErr w:type="gramEnd"/>
      <w:r>
        <w:t xml:space="preserve"> главного распорядителя как получателя бюджетных средств устанавливать в соглашении сроки и формы представления получателем субсидии дополнительной отчетности (при необходимости).</w:t>
      </w:r>
    </w:p>
    <w:p w:rsidR="007B7FCC" w:rsidRDefault="007B7FCC" w:rsidP="007B7FCC">
      <w:pPr>
        <w:pStyle w:val="ConsPlusNormal"/>
        <w:ind w:firstLine="540"/>
        <w:jc w:val="both"/>
      </w:pPr>
      <w:r>
        <w:t xml:space="preserve">7. Требования об осуществлении </w:t>
      </w:r>
      <w:proofErr w:type="gramStart"/>
      <w:r>
        <w:t>контроля за</w:t>
      </w:r>
      <w:proofErr w:type="gramEnd"/>
      <w:r>
        <w:t xml:space="preserve"> соблюдением условий, целей и порядка предоставления субсидий и ответственности за их нарушение включают:</w:t>
      </w:r>
    </w:p>
    <w:p w:rsidR="007B7FCC" w:rsidRDefault="007B7FCC" w:rsidP="007B7FCC">
      <w:pPr>
        <w:pStyle w:val="ConsPlusNormal"/>
        <w:ind w:firstLine="540"/>
        <w:jc w:val="both"/>
      </w:pPr>
      <w:r>
        <w:t>а) требование об обязательной проверке главным распорядителем как получателем бюджетных средств и органом муниципального финансового контроля соблюдения условий, целей и порядка предоставления субсидий получателями субсидий;</w:t>
      </w:r>
    </w:p>
    <w:p w:rsidR="007B7FCC" w:rsidRDefault="007B7FCC" w:rsidP="007B7FCC">
      <w:pPr>
        <w:pStyle w:val="ConsPlusNormal"/>
        <w:ind w:firstLine="540"/>
        <w:jc w:val="both"/>
      </w:pPr>
      <w:r>
        <w:t>б) следующие меры ответственности за нарушение условий, целей и порядка предоставления субсидий:</w:t>
      </w:r>
    </w:p>
    <w:p w:rsidR="007B7FCC" w:rsidRDefault="007B7FCC" w:rsidP="007B7FCC">
      <w:pPr>
        <w:pStyle w:val="ConsPlusNormal"/>
        <w:ind w:firstLine="540"/>
        <w:jc w:val="both"/>
      </w:pPr>
      <w:r>
        <w:t xml:space="preserve">возврат средств субсидий в бюджет муниципального образования "Город Томск", в случае нарушения получателем субсидии условий, установленных при предоставлении субсидии, </w:t>
      </w:r>
      <w:proofErr w:type="gramStart"/>
      <w:r>
        <w:t>выявленного</w:t>
      </w:r>
      <w:proofErr w:type="gramEnd"/>
      <w:r>
        <w:t xml:space="preserve"> в том числе по фактам проверок, проведенных главным распорядителем как получателем бюджетных средств и органом муниципального финансового контроля, а также в случае недостижения значений результатов и показателей, указанных в </w:t>
      </w:r>
      <w:hyperlink r:id="rId23" w:anchor="P97" w:history="1">
        <w:r>
          <w:rPr>
            <w:rStyle w:val="a3"/>
            <w:color w:val="auto"/>
            <w:u w:val="none"/>
          </w:rPr>
          <w:t>подпункте "м" пункта 5</w:t>
        </w:r>
      </w:hyperlink>
      <w:r>
        <w:t xml:space="preserve"> настоящего документа (при установлении таких показателей);</w:t>
      </w:r>
    </w:p>
    <w:p w:rsidR="007B7FCC" w:rsidRDefault="007B7FCC" w:rsidP="007B7FCC">
      <w:pPr>
        <w:pStyle w:val="ConsPlusNormal"/>
        <w:ind w:firstLine="540"/>
        <w:jc w:val="both"/>
      </w:pPr>
      <w:r>
        <w:t>штрафные санкции (при необходимости);</w:t>
      </w:r>
    </w:p>
    <w:p w:rsidR="007B7FCC" w:rsidRDefault="007B7FCC" w:rsidP="007B7FCC">
      <w:pPr>
        <w:pStyle w:val="ConsPlusNormal"/>
        <w:ind w:firstLine="540"/>
        <w:jc w:val="both"/>
      </w:pPr>
      <w:r>
        <w:t>иные меры ответственности, определенные правовым актом (при необходимости).</w:t>
      </w:r>
    </w:p>
    <w:p w:rsidR="007B7FCC" w:rsidRDefault="007B7FCC" w:rsidP="007B7FCC">
      <w:pPr>
        <w:pStyle w:val="ConsPlusNormal"/>
        <w:ind w:firstLine="540"/>
        <w:jc w:val="both"/>
      </w:pPr>
      <w:bookmarkStart w:id="14" w:name="P108"/>
      <w:bookmarkEnd w:id="14"/>
      <w:r>
        <w:t xml:space="preserve">8. </w:t>
      </w:r>
      <w:proofErr w:type="gramStart"/>
      <w:r>
        <w:t>В случае если для достижения результатов предоставления субсидии в правовом акте предусматривается последующее предоставление получателем субсидии средств иным лицам (за исключением средств, предоставляемых в целях реализации решений Президента Российской Федерации, исполнения контрактов (договоров) на поставку товаров, выполнение работ, оказание услуг), в том числе в качестве вклада в уставный (складочный) капитал юридического лица, гранта, в правовой акт включаются положения о включении</w:t>
      </w:r>
      <w:proofErr w:type="gramEnd"/>
      <w:r>
        <w:t xml:space="preserve"> в соглашение условий, аналогичных положениям, указанным в </w:t>
      </w:r>
      <w:hyperlink r:id="rId24" w:anchor="P32" w:history="1">
        <w:r>
          <w:rPr>
            <w:rStyle w:val="a3"/>
            <w:color w:val="auto"/>
            <w:u w:val="none"/>
          </w:rPr>
          <w:t>пункте 4</w:t>
        </w:r>
      </w:hyperlink>
      <w:r>
        <w:t xml:space="preserve"> (если определение указанных лиц планируется в результате отбора), </w:t>
      </w:r>
      <w:hyperlink r:id="rId25" w:anchor="P97" w:history="1">
        <w:r>
          <w:rPr>
            <w:rStyle w:val="a3"/>
            <w:color w:val="auto"/>
            <w:u w:val="none"/>
          </w:rPr>
          <w:t>подпункте "м" пункта 5</w:t>
        </w:r>
      </w:hyperlink>
      <w:r>
        <w:t xml:space="preserve"> и </w:t>
      </w:r>
      <w:hyperlink r:id="rId26" w:anchor="P101" w:history="1">
        <w:r>
          <w:rPr>
            <w:rStyle w:val="a3"/>
            <w:color w:val="auto"/>
            <w:u w:val="none"/>
          </w:rPr>
          <w:t>пункте 6</w:t>
        </w:r>
      </w:hyperlink>
      <w:r>
        <w:t xml:space="preserve"> настоящего документа, в отношении таких иных лиц.</w:t>
      </w:r>
    </w:p>
    <w:p w:rsidR="007B7FCC" w:rsidRDefault="007B7FCC" w:rsidP="007B7FCC">
      <w:pPr>
        <w:pStyle w:val="ConsPlusNormal"/>
        <w:ind w:firstLine="540"/>
        <w:jc w:val="both"/>
      </w:pPr>
      <w:r>
        <w:t xml:space="preserve">9. Правовой акт, регулирующий предоставление субсидий на финансовое обеспечение затрат в связи с производством (реализацией) товаров, выполнением работ, оказанием услуг, дополнительно к положениям, указанным в </w:t>
      </w:r>
      <w:hyperlink r:id="rId27" w:anchor="P24" w:history="1">
        <w:r>
          <w:rPr>
            <w:rStyle w:val="a3"/>
            <w:color w:val="auto"/>
            <w:u w:val="none"/>
          </w:rPr>
          <w:t>пунктах 3</w:t>
        </w:r>
      </w:hyperlink>
      <w:r>
        <w:t xml:space="preserve"> - </w:t>
      </w:r>
      <w:hyperlink r:id="rId28" w:anchor="P108" w:history="1">
        <w:r>
          <w:rPr>
            <w:rStyle w:val="a3"/>
            <w:color w:val="auto"/>
            <w:u w:val="none"/>
          </w:rPr>
          <w:t>8</w:t>
        </w:r>
      </w:hyperlink>
      <w:r>
        <w:t xml:space="preserve"> настоящего документа, содержит положения:</w:t>
      </w:r>
    </w:p>
    <w:p w:rsidR="007B7FCC" w:rsidRDefault="007B7FCC" w:rsidP="007B7FCC">
      <w:pPr>
        <w:pStyle w:val="ConsPlusNormal"/>
        <w:ind w:firstLine="540"/>
        <w:jc w:val="both"/>
      </w:pPr>
      <w:r>
        <w:t>а) в части, касающейся условий и порядка предоставления субсидий:</w:t>
      </w:r>
    </w:p>
    <w:p w:rsidR="007B7FCC" w:rsidRDefault="007B7FCC" w:rsidP="007B7FCC">
      <w:pPr>
        <w:pStyle w:val="ConsPlusNormal"/>
        <w:ind w:firstLine="540"/>
        <w:jc w:val="both"/>
      </w:pPr>
      <w:bookmarkStart w:id="15" w:name="P111"/>
      <w:bookmarkEnd w:id="15"/>
      <w:r>
        <w:t>о направлениях расходов, источником финансового обеспечения которых является субсидия (за исключением грантов в форме субсидий, а также субсидий, результатом предоставления которых являются объем и качество услуг, оказываемых физическим лицам);</w:t>
      </w:r>
    </w:p>
    <w:p w:rsidR="007B7FCC" w:rsidRDefault="007B7FCC" w:rsidP="007B7FCC">
      <w:pPr>
        <w:pStyle w:val="ConsPlusNormal"/>
        <w:ind w:firstLine="540"/>
        <w:jc w:val="both"/>
      </w:pPr>
      <w:bookmarkStart w:id="16" w:name="P112"/>
      <w:bookmarkEnd w:id="16"/>
      <w:proofErr w:type="gramStart"/>
      <w:r>
        <w:t>о запрете приобретения получателями субсидий - юридическими лицами, а также иными юридическими лицами, получающими средства на основании договоров, заключенных с получателями субсидий, за счет полученных из бюджета муниципального образования "Город Томск" средств иностранной валюты,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 а также связанных с достижением целей</w:t>
      </w:r>
      <w:proofErr w:type="gramEnd"/>
      <w:r>
        <w:t xml:space="preserve"> предоставления этих средств иных операций, определенных правовым актом;</w:t>
      </w:r>
    </w:p>
    <w:p w:rsidR="007B7FCC" w:rsidRDefault="007B7FCC" w:rsidP="007B7FCC">
      <w:pPr>
        <w:pStyle w:val="ConsPlusNormal"/>
        <w:ind w:firstLine="540"/>
        <w:jc w:val="both"/>
      </w:pPr>
      <w:proofErr w:type="gramStart"/>
      <w:r>
        <w:t>о возможности осуществления расходов, источником финансового обеспечения которых являются не использованные в отчетном финансовом году остатки субсидий, и включении таких положений в соглашение при принятии главным распорядителем как получателем бюджетных средств по согласованию с финансовым органом муниципального образования "Город Томск" в порядке, установленном местной администрацией, решения о наличии потребности в указанных средствах или возврате указанных средств при отсутствии в них</w:t>
      </w:r>
      <w:proofErr w:type="gramEnd"/>
      <w:r>
        <w:t xml:space="preserve"> потребности в порядке и сроки, которые определены правовым актом (при необходимости);</w:t>
      </w:r>
    </w:p>
    <w:p w:rsidR="007B7FCC" w:rsidRDefault="007B7FCC" w:rsidP="007B7FCC">
      <w:pPr>
        <w:pStyle w:val="ConsPlusNormal"/>
        <w:ind w:firstLine="540"/>
        <w:jc w:val="both"/>
      </w:pPr>
      <w:r>
        <w:t>о перечислении субсидии на расчетные или корреспондентские счета, открытые получателям субсидий в учреждениях Центрального банка Российской Федерации или кредитных организациях (за исключением субсидий, подлежащих в соответствии с бюджетным законодательством Российской Федерации казначейскому сопровождению);</w:t>
      </w:r>
    </w:p>
    <w:p w:rsidR="007B7FCC" w:rsidRDefault="007B7FCC" w:rsidP="007B7FCC">
      <w:pPr>
        <w:pStyle w:val="ConsPlusNormal"/>
        <w:ind w:firstLine="540"/>
        <w:jc w:val="both"/>
      </w:pPr>
      <w:bookmarkStart w:id="17" w:name="P115"/>
      <w:bookmarkEnd w:id="17"/>
      <w:proofErr w:type="gramStart"/>
      <w:r>
        <w:t>о согласии получателя субсидии, а также лиц, получающих средства на основании договоров, заключенных с получателями субсидий (за исключением государственных (муниципальных) унитарных предприятий, хозяйственных товариществ и обществ с участием публично-правовых образований в их уставных (складочных) капиталах, а также коммерческих организаций с участием таких товариществ и обществ в их уставных (складочных) капиталах), на осуществление в отношении них проверки главным распорядителем как получателем</w:t>
      </w:r>
      <w:proofErr w:type="gramEnd"/>
      <w:r>
        <w:t xml:space="preserve"> бюджетных средств и органом государственного (муниципального) финансового </w:t>
      </w:r>
      <w:proofErr w:type="gramStart"/>
      <w:r>
        <w:t>контроля за</w:t>
      </w:r>
      <w:proofErr w:type="gramEnd"/>
      <w:r>
        <w:t xml:space="preserve"> соблюдением целей, условий и порядка предоставления субсидии, а также о включении таких положений в соглашение;</w:t>
      </w:r>
    </w:p>
    <w:p w:rsidR="007B7FCC" w:rsidRDefault="007B7FCC" w:rsidP="007B7FCC">
      <w:pPr>
        <w:pStyle w:val="ConsPlusNormal"/>
        <w:ind w:firstLine="540"/>
        <w:jc w:val="both"/>
      </w:pPr>
      <w:bookmarkStart w:id="18" w:name="P116"/>
      <w:bookmarkEnd w:id="18"/>
      <w:r>
        <w:t xml:space="preserve">б) в части, касающейся требований об осуществлении </w:t>
      </w:r>
      <w:proofErr w:type="gramStart"/>
      <w:r>
        <w:t>контроля за</w:t>
      </w:r>
      <w:proofErr w:type="gramEnd"/>
      <w:r>
        <w:t xml:space="preserve"> соблюдением условий, целей и порядка предоставления субсидий и ответственности за их нарушение, - о порядке и сроках возврата субсидий и средств, полученных на основании договоров, заключенных с получателями субсидий, в бюджет муниципального образования "Город Томск".</w:t>
      </w:r>
    </w:p>
    <w:p w:rsidR="007B7FCC" w:rsidRDefault="007B7FCC" w:rsidP="007B7FCC">
      <w:pPr>
        <w:pStyle w:val="ConsPlusNormal"/>
        <w:ind w:firstLine="540"/>
        <w:jc w:val="both"/>
      </w:pPr>
      <w:r>
        <w:t xml:space="preserve">10. </w:t>
      </w:r>
      <w:proofErr w:type="gramStart"/>
      <w:r>
        <w:t xml:space="preserve">Правовой акт, регулирующий предоставление субсидий на финансовое обеспечение затрат в связи с производством (реализацией) товаров, выполнением работ, оказанием услуг, подлежащих в соответствии с бюджетным законодательством Российской Федерации казначейскому сопровождению, дополнительно к положениям, указанным в </w:t>
      </w:r>
      <w:hyperlink r:id="rId29" w:anchor="P24" w:history="1">
        <w:r>
          <w:rPr>
            <w:rStyle w:val="a3"/>
            <w:color w:val="auto"/>
            <w:u w:val="none"/>
          </w:rPr>
          <w:t>пунктах 3</w:t>
        </w:r>
      </w:hyperlink>
      <w:r>
        <w:t xml:space="preserve"> - </w:t>
      </w:r>
      <w:hyperlink r:id="rId30" w:anchor="P108" w:history="1">
        <w:r>
          <w:rPr>
            <w:rStyle w:val="a3"/>
            <w:color w:val="auto"/>
            <w:u w:val="none"/>
          </w:rPr>
          <w:t>8</w:t>
        </w:r>
      </w:hyperlink>
      <w:r>
        <w:t xml:space="preserve">, </w:t>
      </w:r>
      <w:hyperlink r:id="rId31" w:anchor="P111" w:history="1">
        <w:r>
          <w:rPr>
            <w:rStyle w:val="a3"/>
            <w:color w:val="auto"/>
            <w:u w:val="none"/>
          </w:rPr>
          <w:t>абзацах втором</w:t>
        </w:r>
      </w:hyperlink>
      <w:r>
        <w:t xml:space="preserve">, </w:t>
      </w:r>
      <w:hyperlink r:id="rId32" w:anchor="P112" w:history="1">
        <w:r>
          <w:rPr>
            <w:rStyle w:val="a3"/>
            <w:color w:val="auto"/>
            <w:u w:val="none"/>
          </w:rPr>
          <w:t>третьем</w:t>
        </w:r>
      </w:hyperlink>
      <w:r>
        <w:t xml:space="preserve">, </w:t>
      </w:r>
      <w:hyperlink r:id="rId33" w:anchor="P115" w:history="1">
        <w:r>
          <w:rPr>
            <w:rStyle w:val="a3"/>
            <w:color w:val="auto"/>
            <w:u w:val="none"/>
          </w:rPr>
          <w:t>шестом подпункта "а"</w:t>
        </w:r>
      </w:hyperlink>
      <w:r>
        <w:t xml:space="preserve"> и </w:t>
      </w:r>
      <w:hyperlink r:id="rId34" w:anchor="P116" w:history="1">
        <w:r>
          <w:rPr>
            <w:rStyle w:val="a3"/>
            <w:color w:val="auto"/>
            <w:u w:val="none"/>
          </w:rPr>
          <w:t>подпункте "б" пункта 9</w:t>
        </w:r>
      </w:hyperlink>
      <w:r>
        <w:t xml:space="preserve"> настоящего документа, в части, касающейся условий и порядка предоставления субсидий, содержит требование</w:t>
      </w:r>
      <w:proofErr w:type="gramEnd"/>
      <w:r>
        <w:t xml:space="preserve"> о включении в соглашение положений о казначейском сопровождении, установленных правилами казначейского сопровождения в соответствии с бюджетным законодательством Российской Федерации.</w:t>
      </w:r>
    </w:p>
    <w:p w:rsidR="007B7FCC" w:rsidRDefault="007B7FCC" w:rsidP="007B7FCC">
      <w:pPr>
        <w:pStyle w:val="ConsPlusNormal"/>
        <w:ind w:firstLine="540"/>
        <w:jc w:val="both"/>
      </w:pPr>
      <w:r>
        <w:t xml:space="preserve">11. Правовой акт, регулирующий предоставление субсидий в порядке возмещения недополученных доходов и (или) возмещения затрат в связи с производством (реализацией) товаров, выполнением работ, оказанием услуг, дополнительно к положениям, указанным в </w:t>
      </w:r>
      <w:hyperlink r:id="rId35" w:anchor="P24" w:history="1">
        <w:r>
          <w:rPr>
            <w:rStyle w:val="a3"/>
            <w:color w:val="auto"/>
            <w:u w:val="none"/>
          </w:rPr>
          <w:t>пунктах 3</w:t>
        </w:r>
      </w:hyperlink>
      <w:r>
        <w:t xml:space="preserve"> - </w:t>
      </w:r>
      <w:hyperlink r:id="rId36" w:anchor="P108" w:history="1">
        <w:r>
          <w:rPr>
            <w:rStyle w:val="a3"/>
            <w:color w:val="auto"/>
            <w:u w:val="none"/>
          </w:rPr>
          <w:t>8</w:t>
        </w:r>
      </w:hyperlink>
      <w:r>
        <w:t xml:space="preserve"> настоящего документа, в части, касающейся условий и порядка предоставления субсидий, содержит положения:</w:t>
      </w:r>
    </w:p>
    <w:p w:rsidR="007B7FCC" w:rsidRDefault="007B7FCC" w:rsidP="007B7FCC">
      <w:pPr>
        <w:pStyle w:val="ConsPlusNormal"/>
        <w:ind w:firstLine="540"/>
        <w:jc w:val="both"/>
      </w:pPr>
      <w:r>
        <w:t xml:space="preserve">а) о перечислении субсидии не позднее десятого рабочего дня, следующего за днем принятия главным распорядителем как получателем бюджетных средств по результатам рассмотрения им документов, указанных в </w:t>
      </w:r>
      <w:hyperlink r:id="rId37" w:anchor="P85" w:history="1">
        <w:r>
          <w:rPr>
            <w:rStyle w:val="a3"/>
            <w:color w:val="auto"/>
            <w:u w:val="none"/>
          </w:rPr>
          <w:t>подпункте "б" пункта 5</w:t>
        </w:r>
      </w:hyperlink>
      <w:r>
        <w:t xml:space="preserve"> настоящего документа, в сроки, установленные </w:t>
      </w:r>
      <w:hyperlink r:id="rId38" w:anchor="P86" w:history="1">
        <w:r>
          <w:rPr>
            <w:rStyle w:val="a3"/>
            <w:color w:val="auto"/>
            <w:u w:val="none"/>
          </w:rPr>
          <w:t>подпунктом "в" пункта 5</w:t>
        </w:r>
      </w:hyperlink>
      <w:r>
        <w:t xml:space="preserve"> настоящего документа, решения о предоставлении субсидии;</w:t>
      </w:r>
    </w:p>
    <w:p w:rsidR="007B7FCC" w:rsidRDefault="007B7FCC" w:rsidP="007B7FCC">
      <w:pPr>
        <w:pStyle w:val="ConsPlusNormal"/>
        <w:ind w:firstLine="540"/>
        <w:jc w:val="both"/>
      </w:pPr>
      <w:r>
        <w:t>б) о перечислении субсидии на расчетные или корреспондентские счета, открытые получателям субсидий в учреждениях Центрального банка Российской Федерации или кредитных организациях;</w:t>
      </w:r>
    </w:p>
    <w:p w:rsidR="007B7FCC" w:rsidRDefault="007B7FCC" w:rsidP="007B7FCC">
      <w:pPr>
        <w:pStyle w:val="ConsPlusNormal"/>
        <w:ind w:firstLine="540"/>
        <w:jc w:val="both"/>
      </w:pPr>
      <w:r>
        <w:t>в) о направлениях затрат (недополученных доходов), на возмещение которых предоставляется субсидия;</w:t>
      </w:r>
    </w:p>
    <w:p w:rsidR="007B7FCC" w:rsidRDefault="007B7FCC" w:rsidP="007B7FCC">
      <w:pPr>
        <w:pStyle w:val="ConsPlusNormal"/>
        <w:ind w:firstLine="540"/>
        <w:jc w:val="both"/>
      </w:pPr>
      <w:r>
        <w:t>г) о перечне документов, подтверждающих фактически произведенные затраты (недополученные доходы), а также при необходимости о требованиях к таким документам.</w:t>
      </w:r>
    </w:p>
    <w:p w:rsidR="007B7FCC" w:rsidRDefault="007B7FCC" w:rsidP="007B7FCC">
      <w:pPr>
        <w:pStyle w:val="ConsPlusNormal"/>
        <w:ind w:firstLine="540"/>
        <w:jc w:val="both"/>
      </w:pPr>
      <w:r>
        <w:t xml:space="preserve">12. Правовой акт, регулирующий предоставление грантов в форме субсидий, дополнительно к положениям, указанным в </w:t>
      </w:r>
      <w:hyperlink r:id="rId39" w:anchor="P24" w:history="1">
        <w:r>
          <w:rPr>
            <w:rStyle w:val="a3"/>
            <w:color w:val="auto"/>
            <w:u w:val="none"/>
          </w:rPr>
          <w:t>пунктах 3</w:t>
        </w:r>
      </w:hyperlink>
      <w:r>
        <w:t xml:space="preserve"> - </w:t>
      </w:r>
      <w:hyperlink r:id="rId40" w:anchor="P108" w:history="1">
        <w:r>
          <w:rPr>
            <w:rStyle w:val="a3"/>
            <w:color w:val="auto"/>
            <w:u w:val="none"/>
          </w:rPr>
          <w:t>8</w:t>
        </w:r>
      </w:hyperlink>
      <w:r>
        <w:t xml:space="preserve"> настоящего документа, </w:t>
      </w:r>
      <w:proofErr w:type="gramStart"/>
      <w:r>
        <w:t>содержит</w:t>
      </w:r>
      <w:proofErr w:type="gramEnd"/>
      <w:r>
        <w:t xml:space="preserve"> в том числе положения о согласии органа государственной власти (государственного органа) и (или) органа местного самоуправления, осуществляющих функции и полномочия учредителя в отношении бюджетных или автономных учреждений, на участие таких бюджетных или автономных учреждений в отборе, проводимом органами местного самоуправления, не </w:t>
      </w:r>
      <w:proofErr w:type="gramStart"/>
      <w:r>
        <w:t>осуществляющими</w:t>
      </w:r>
      <w:proofErr w:type="gramEnd"/>
      <w:r>
        <w:t xml:space="preserve"> в отношении них функций и полномочий учредителя (в случае если правовым актом предусматривается возможность предоставления грантов бюджетным и автономным учреждениям).</w:t>
      </w:r>
    </w:p>
    <w:p w:rsidR="007B7FCC" w:rsidRDefault="007B7FCC" w:rsidP="007B7FCC">
      <w:pPr>
        <w:autoSpaceDE w:val="0"/>
        <w:autoSpaceDN w:val="0"/>
        <w:adjustRightInd w:val="0"/>
        <w:ind w:firstLine="540"/>
        <w:jc w:val="both"/>
        <w:rPr>
          <w:rFonts w:eastAsiaTheme="minorHAnsi"/>
          <w:lang w:eastAsia="en-US"/>
        </w:rPr>
      </w:pPr>
      <w:r>
        <w:rPr>
          <w:rFonts w:eastAsiaTheme="minorHAnsi"/>
          <w:lang w:eastAsia="en-US"/>
        </w:rPr>
        <w:t xml:space="preserve">13. Правовые акты, регулирующие предоставление субсидий на развитие инновационной деятельности, предусматривающие последующее предоставление средств иным лицам, в соответствии с </w:t>
      </w:r>
      <w:hyperlink r:id="rId41" w:history="1">
        <w:r>
          <w:rPr>
            <w:rStyle w:val="a3"/>
            <w:rFonts w:eastAsiaTheme="minorHAnsi"/>
            <w:color w:val="auto"/>
            <w:u w:val="none"/>
            <w:lang w:eastAsia="en-US"/>
          </w:rPr>
          <w:t>главой IV.1</w:t>
        </w:r>
      </w:hyperlink>
      <w:r>
        <w:rPr>
          <w:rFonts w:eastAsiaTheme="minorHAnsi"/>
          <w:lang w:eastAsia="en-US"/>
        </w:rPr>
        <w:t xml:space="preserve"> Федерального закона «О науке и государственной научно-технической политике» содержат:</w:t>
      </w:r>
    </w:p>
    <w:p w:rsidR="007B7FCC" w:rsidRDefault="007B7FCC" w:rsidP="007B7FCC">
      <w:pPr>
        <w:autoSpaceDE w:val="0"/>
        <w:autoSpaceDN w:val="0"/>
        <w:adjustRightInd w:val="0"/>
        <w:ind w:firstLine="540"/>
        <w:jc w:val="both"/>
        <w:rPr>
          <w:rFonts w:eastAsiaTheme="minorHAnsi"/>
          <w:lang w:eastAsia="en-US"/>
        </w:rPr>
      </w:pPr>
      <w:r>
        <w:rPr>
          <w:rFonts w:eastAsiaTheme="minorHAnsi"/>
          <w:lang w:eastAsia="en-US"/>
        </w:rPr>
        <w:t xml:space="preserve">а) в дополнение к положениям, предусмотренным </w:t>
      </w:r>
      <w:hyperlink r:id="rId42" w:history="1">
        <w:r>
          <w:rPr>
            <w:rStyle w:val="a3"/>
            <w:rFonts w:eastAsiaTheme="minorHAnsi"/>
            <w:color w:val="auto"/>
            <w:u w:val="none"/>
            <w:lang w:eastAsia="en-US"/>
          </w:rPr>
          <w:t>подпунктом «и» пункта 5</w:t>
        </w:r>
      </w:hyperlink>
      <w:r>
        <w:rPr>
          <w:rFonts w:eastAsiaTheme="minorHAnsi"/>
          <w:lang w:eastAsia="en-US"/>
        </w:rPr>
        <w:t xml:space="preserve"> настоящего документа, требования о включении в соглашение следующих условий:</w:t>
      </w:r>
    </w:p>
    <w:p w:rsidR="007B7FCC" w:rsidRDefault="007B7FCC" w:rsidP="007B7FCC">
      <w:pPr>
        <w:autoSpaceDE w:val="0"/>
        <w:autoSpaceDN w:val="0"/>
        <w:adjustRightInd w:val="0"/>
        <w:ind w:firstLine="540"/>
        <w:jc w:val="both"/>
        <w:rPr>
          <w:rFonts w:eastAsiaTheme="minorHAnsi"/>
          <w:lang w:eastAsia="en-US"/>
        </w:rPr>
      </w:pPr>
      <w:r>
        <w:rPr>
          <w:rFonts w:eastAsiaTheme="minorHAnsi"/>
          <w:lang w:eastAsia="en-US"/>
        </w:rPr>
        <w:t xml:space="preserve">принятие получателем субсидии решения о последующем предоставлении средств иным лицам в соответствии с нормативным правовым актом Правительства Российской Федерации, предусмотренным </w:t>
      </w:r>
      <w:hyperlink r:id="rId43" w:history="1">
        <w:r>
          <w:rPr>
            <w:rStyle w:val="a3"/>
            <w:rFonts w:eastAsiaTheme="minorHAnsi"/>
            <w:color w:val="auto"/>
            <w:u w:val="none"/>
            <w:lang w:eastAsia="en-US"/>
          </w:rPr>
          <w:t>абзацем вторым пункта 3 статьи 16.5</w:t>
        </w:r>
      </w:hyperlink>
      <w:r>
        <w:rPr>
          <w:rFonts w:eastAsiaTheme="minorHAnsi"/>
          <w:lang w:eastAsia="en-US"/>
        </w:rPr>
        <w:t xml:space="preserve"> Федерального закона «О науке и государственной научно-технической политике» (далее - нормативный правовой акт);</w:t>
      </w:r>
    </w:p>
    <w:p w:rsidR="007B7FCC" w:rsidRDefault="007B7FCC" w:rsidP="007B7FCC">
      <w:pPr>
        <w:autoSpaceDE w:val="0"/>
        <w:autoSpaceDN w:val="0"/>
        <w:adjustRightInd w:val="0"/>
        <w:ind w:firstLine="540"/>
        <w:jc w:val="both"/>
        <w:rPr>
          <w:rFonts w:eastAsiaTheme="minorHAnsi"/>
          <w:lang w:eastAsia="en-US"/>
        </w:rPr>
      </w:pPr>
      <w:r>
        <w:rPr>
          <w:rFonts w:eastAsiaTheme="minorHAnsi"/>
          <w:lang w:eastAsia="en-US"/>
        </w:rPr>
        <w:t>осуществление получателем субсидии мониторинга и контроля использования иными лицами средств, источником финансового обеспечения которых является субсидия, в соответствии с нормативным правовым актом;</w:t>
      </w:r>
    </w:p>
    <w:p w:rsidR="007B7FCC" w:rsidRDefault="007B7FCC" w:rsidP="007B7FCC">
      <w:pPr>
        <w:autoSpaceDE w:val="0"/>
        <w:autoSpaceDN w:val="0"/>
        <w:adjustRightInd w:val="0"/>
        <w:ind w:firstLine="540"/>
        <w:jc w:val="both"/>
        <w:rPr>
          <w:rFonts w:eastAsiaTheme="minorHAnsi"/>
          <w:lang w:eastAsia="en-US"/>
        </w:rPr>
      </w:pPr>
      <w:r>
        <w:rPr>
          <w:rFonts w:eastAsiaTheme="minorHAnsi"/>
          <w:lang w:eastAsia="en-US"/>
        </w:rPr>
        <w:t xml:space="preserve">установление результатов предоставления субсидии и показателей, предусмотренных </w:t>
      </w:r>
      <w:hyperlink r:id="rId44" w:history="1">
        <w:r>
          <w:rPr>
            <w:rStyle w:val="a3"/>
            <w:rFonts w:eastAsiaTheme="minorHAnsi"/>
            <w:color w:val="auto"/>
            <w:u w:val="none"/>
            <w:lang w:eastAsia="en-US"/>
          </w:rPr>
          <w:t>подпунктом «м» пункта 5</w:t>
        </w:r>
      </w:hyperlink>
      <w:r>
        <w:rPr>
          <w:rFonts w:eastAsiaTheme="minorHAnsi"/>
          <w:lang w:eastAsia="en-US"/>
        </w:rPr>
        <w:t xml:space="preserve"> настоящего документа, с учетом положений нормативного правового акта и </w:t>
      </w:r>
      <w:hyperlink r:id="rId45" w:history="1">
        <w:r>
          <w:rPr>
            <w:rStyle w:val="a3"/>
            <w:rFonts w:eastAsiaTheme="minorHAnsi"/>
            <w:color w:val="auto"/>
            <w:u w:val="none"/>
            <w:lang w:eastAsia="en-US"/>
          </w:rPr>
          <w:t>абзацев первого</w:t>
        </w:r>
      </w:hyperlink>
      <w:r>
        <w:rPr>
          <w:rFonts w:eastAsiaTheme="minorHAnsi"/>
          <w:lang w:eastAsia="en-US"/>
        </w:rPr>
        <w:t xml:space="preserve"> и </w:t>
      </w:r>
      <w:hyperlink r:id="rId46" w:history="1">
        <w:r>
          <w:rPr>
            <w:rStyle w:val="a3"/>
            <w:rFonts w:eastAsiaTheme="minorHAnsi"/>
            <w:color w:val="auto"/>
            <w:u w:val="none"/>
            <w:lang w:eastAsia="en-US"/>
          </w:rPr>
          <w:t>второго пункта 10 статьи 16.5</w:t>
        </w:r>
      </w:hyperlink>
      <w:r>
        <w:rPr>
          <w:rFonts w:eastAsiaTheme="minorHAnsi"/>
          <w:lang w:eastAsia="en-US"/>
        </w:rPr>
        <w:t xml:space="preserve"> Федерального закона «О науке и государственной научно-технической политике»;</w:t>
      </w:r>
    </w:p>
    <w:p w:rsidR="007B7FCC" w:rsidRDefault="007B7FCC" w:rsidP="007B7FCC">
      <w:pPr>
        <w:autoSpaceDE w:val="0"/>
        <w:autoSpaceDN w:val="0"/>
        <w:adjustRightInd w:val="0"/>
        <w:ind w:firstLine="540"/>
        <w:jc w:val="both"/>
        <w:rPr>
          <w:rFonts w:eastAsiaTheme="minorHAnsi"/>
          <w:lang w:eastAsia="en-US"/>
        </w:rPr>
      </w:pPr>
      <w:r>
        <w:rPr>
          <w:rFonts w:eastAsiaTheme="minorHAnsi"/>
          <w:lang w:eastAsia="en-US"/>
        </w:rPr>
        <w:t xml:space="preserve">б) в дополнение к положениям, предусмотренным </w:t>
      </w:r>
      <w:hyperlink r:id="rId47" w:history="1">
        <w:r>
          <w:rPr>
            <w:rStyle w:val="a3"/>
            <w:rFonts w:eastAsiaTheme="minorHAnsi"/>
            <w:color w:val="auto"/>
            <w:u w:val="none"/>
            <w:lang w:eastAsia="en-US"/>
          </w:rPr>
          <w:t>пунктом 7</w:t>
        </w:r>
      </w:hyperlink>
      <w:r>
        <w:rPr>
          <w:rFonts w:eastAsiaTheme="minorHAnsi"/>
          <w:lang w:eastAsia="en-US"/>
        </w:rPr>
        <w:t xml:space="preserve"> настоящего документа:</w:t>
      </w:r>
    </w:p>
    <w:p w:rsidR="007B7FCC" w:rsidRDefault="007B7FCC" w:rsidP="007B7FCC">
      <w:pPr>
        <w:autoSpaceDE w:val="0"/>
        <w:autoSpaceDN w:val="0"/>
        <w:adjustRightInd w:val="0"/>
        <w:ind w:firstLine="540"/>
        <w:jc w:val="both"/>
        <w:rPr>
          <w:rFonts w:eastAsiaTheme="minorHAnsi"/>
          <w:lang w:eastAsia="en-US"/>
        </w:rPr>
      </w:pPr>
      <w:r>
        <w:rPr>
          <w:rFonts w:eastAsiaTheme="minorHAnsi"/>
          <w:lang w:eastAsia="en-US"/>
        </w:rPr>
        <w:t xml:space="preserve">требование об оценке главным распорядителем как получателем бюджетных </w:t>
      </w:r>
      <w:proofErr w:type="gramStart"/>
      <w:r>
        <w:rPr>
          <w:rFonts w:eastAsiaTheme="minorHAnsi"/>
          <w:lang w:eastAsia="en-US"/>
        </w:rPr>
        <w:t>средств достижения результатов предоставления субсидии</w:t>
      </w:r>
      <w:proofErr w:type="gramEnd"/>
      <w:r>
        <w:rPr>
          <w:rFonts w:eastAsiaTheme="minorHAnsi"/>
          <w:lang w:eastAsia="en-US"/>
        </w:rPr>
        <w:t xml:space="preserve"> в соответствии с нормативным правовым актом;</w:t>
      </w:r>
    </w:p>
    <w:p w:rsidR="007B7FCC" w:rsidRDefault="007B7FCC" w:rsidP="007B7FCC">
      <w:pPr>
        <w:autoSpaceDE w:val="0"/>
        <w:autoSpaceDN w:val="0"/>
        <w:adjustRightInd w:val="0"/>
        <w:ind w:firstLine="540"/>
        <w:jc w:val="both"/>
        <w:rPr>
          <w:rFonts w:eastAsiaTheme="minorHAnsi"/>
          <w:lang w:eastAsia="en-US"/>
        </w:rPr>
      </w:pPr>
      <w:r>
        <w:rPr>
          <w:rFonts w:eastAsiaTheme="minorHAnsi"/>
          <w:lang w:eastAsia="en-US"/>
        </w:rPr>
        <w:t xml:space="preserve">ответственность получателя субсидии за несоблюдение и (или) нарушение порядка предоставления средств иным лицам, в том числе </w:t>
      </w:r>
      <w:proofErr w:type="spellStart"/>
      <w:r>
        <w:rPr>
          <w:rFonts w:eastAsiaTheme="minorHAnsi"/>
          <w:lang w:eastAsia="en-US"/>
        </w:rPr>
        <w:t>непроведение</w:t>
      </w:r>
      <w:proofErr w:type="spellEnd"/>
      <w:r>
        <w:rPr>
          <w:rFonts w:eastAsiaTheme="minorHAnsi"/>
          <w:lang w:eastAsia="en-US"/>
        </w:rPr>
        <w:t xml:space="preserve"> мониторинга и контроля использования средств иными лицами, несоблюдение </w:t>
      </w:r>
      <w:proofErr w:type="gramStart"/>
      <w:r>
        <w:rPr>
          <w:rFonts w:eastAsiaTheme="minorHAnsi"/>
          <w:lang w:eastAsia="en-US"/>
        </w:rPr>
        <w:t>методики оценки рисков реализации инновационного проекта</w:t>
      </w:r>
      <w:proofErr w:type="gramEnd"/>
      <w:r>
        <w:rPr>
          <w:rFonts w:eastAsiaTheme="minorHAnsi"/>
          <w:lang w:eastAsia="en-US"/>
        </w:rPr>
        <w:t xml:space="preserve"> и порядка принятия получателем субсидии решения о последующем предоставлении средств иным лицам;</w:t>
      </w:r>
    </w:p>
    <w:p w:rsidR="007B7FCC" w:rsidRDefault="007B7FCC" w:rsidP="007B7FCC">
      <w:pPr>
        <w:autoSpaceDE w:val="0"/>
        <w:autoSpaceDN w:val="0"/>
        <w:adjustRightInd w:val="0"/>
        <w:ind w:firstLine="540"/>
        <w:jc w:val="both"/>
        <w:rPr>
          <w:rFonts w:eastAsiaTheme="minorHAnsi"/>
          <w:lang w:eastAsia="en-US"/>
        </w:rPr>
      </w:pPr>
      <w:r>
        <w:rPr>
          <w:rFonts w:eastAsiaTheme="minorHAnsi"/>
          <w:lang w:eastAsia="en-US"/>
        </w:rPr>
        <w:t xml:space="preserve">в) в дополнение к положениям, предусмотренным </w:t>
      </w:r>
      <w:hyperlink r:id="rId48" w:history="1">
        <w:r>
          <w:rPr>
            <w:rStyle w:val="a3"/>
            <w:rFonts w:eastAsiaTheme="minorHAnsi"/>
            <w:color w:val="auto"/>
            <w:u w:val="none"/>
            <w:lang w:eastAsia="en-US"/>
          </w:rPr>
          <w:t>пунктом 8</w:t>
        </w:r>
      </w:hyperlink>
      <w:r>
        <w:rPr>
          <w:rFonts w:eastAsiaTheme="minorHAnsi"/>
          <w:lang w:eastAsia="en-US"/>
        </w:rPr>
        <w:t xml:space="preserve"> настоящего документа, - требование о последующем предоставлении получателем субсидии средств иным лицам в формах и в соответствии с условиями их предоставления, которые определены нормативным правовым актом.</w:t>
      </w:r>
    </w:p>
    <w:p w:rsidR="007B7FCC" w:rsidRDefault="007B7FCC" w:rsidP="007B7FCC">
      <w:pPr>
        <w:autoSpaceDE w:val="0"/>
        <w:autoSpaceDN w:val="0"/>
        <w:adjustRightInd w:val="0"/>
        <w:ind w:firstLine="709"/>
        <w:jc w:val="both"/>
        <w:rPr>
          <w:rFonts w:eastAsia="Times New Roman"/>
        </w:rPr>
      </w:pPr>
      <w:r>
        <w:t>14. Правовой акт администрации Города Томска, регулирующий предоставление субсидий на проведение научно-исследовательских, опытно-конструкторских и (или) технологических работ гражданского назначения, содержит:</w:t>
      </w:r>
    </w:p>
    <w:p w:rsidR="007B7FCC" w:rsidRDefault="007B7FCC" w:rsidP="007B7FCC">
      <w:pPr>
        <w:autoSpaceDE w:val="0"/>
        <w:autoSpaceDN w:val="0"/>
        <w:adjustRightInd w:val="0"/>
        <w:ind w:firstLine="709"/>
        <w:jc w:val="both"/>
        <w:rPr>
          <w:rFonts w:eastAsia="Times New Roman"/>
        </w:rPr>
      </w:pPr>
      <w:r>
        <w:t>дополнительно к положениям, указанным в абзаце пятом подпункта «г» пункта 4 настоящего документа, - перечень документов, подтверждающих привлечение участником отбора средств внебюджетных источников в объеме не менее 50 процентов размера субсидии на проведение прикладных научных исследований и (или) экспериментальных разработок (при необходимости);</w:t>
      </w:r>
    </w:p>
    <w:p w:rsidR="007B7FCC" w:rsidRDefault="007B7FCC" w:rsidP="007B7FCC">
      <w:pPr>
        <w:autoSpaceDE w:val="0"/>
        <w:autoSpaceDN w:val="0"/>
        <w:adjustRightInd w:val="0"/>
        <w:ind w:firstLine="709"/>
        <w:jc w:val="both"/>
        <w:rPr>
          <w:rFonts w:eastAsia="Times New Roman"/>
        </w:rPr>
      </w:pPr>
      <w:r>
        <w:t xml:space="preserve">дополнительно к положениям, указанным в подпункте «м» пункта 5 настоящего документа, - получение по итогам прикладных научных исследований и (или) экспериментальных разработок охраняемых результатов интеллектуальной деятельности, предусмотренных Гражданским </w:t>
      </w:r>
      <w:hyperlink r:id="rId49" w:history="1">
        <w:r>
          <w:rPr>
            <w:rStyle w:val="a3"/>
            <w:color w:val="auto"/>
            <w:u w:val="none"/>
          </w:rPr>
          <w:t>кодексом</w:t>
        </w:r>
      </w:hyperlink>
      <w:r>
        <w:t xml:space="preserve"> Российской Федерации;</w:t>
      </w:r>
    </w:p>
    <w:p w:rsidR="007B7FCC" w:rsidRDefault="007B7FCC" w:rsidP="007B7FCC">
      <w:pPr>
        <w:autoSpaceDE w:val="0"/>
        <w:autoSpaceDN w:val="0"/>
        <w:adjustRightInd w:val="0"/>
        <w:ind w:firstLine="709"/>
        <w:jc w:val="both"/>
      </w:pPr>
      <w:proofErr w:type="gramStart"/>
      <w:r>
        <w:t xml:space="preserve">дополнительно к положениям, указанным в пункте 5 настоящего документа, - требование о направлении сведений о проведении научно-исследовательских, опытно-конструкторских и технологических работ гражданского назначения в Министерство науки и высшего образования Российской Федерации в порядке, предусмотренном </w:t>
      </w:r>
      <w:hyperlink r:id="rId50" w:history="1">
        <w:r>
          <w:rPr>
            <w:rStyle w:val="a3"/>
            <w:color w:val="auto"/>
            <w:u w:val="none"/>
          </w:rPr>
          <w:t>постановлением</w:t>
        </w:r>
      </w:hyperlink>
      <w:r>
        <w:t xml:space="preserve"> Правительства Российской Федерации от 12 апреля 2013 г. № 327 «О единой государственной информационной системе учета научно-исследовательских, опытно-конструкторских и технологических работ гражданского назначения.</w:t>
      </w:r>
      <w:proofErr w:type="gramEnd"/>
    </w:p>
    <w:p w:rsidR="007B7FCC" w:rsidRDefault="007B7FCC" w:rsidP="007B7FCC">
      <w:pPr>
        <w:autoSpaceDE w:val="0"/>
        <w:autoSpaceDN w:val="0"/>
        <w:adjustRightInd w:val="0"/>
        <w:jc w:val="both"/>
        <w:rPr>
          <w:rFonts w:eastAsia="Times New Roman"/>
          <w:highlight w:val="yellow"/>
        </w:rPr>
      </w:pPr>
    </w:p>
    <w:p w:rsidR="003F3DCD" w:rsidRDefault="003F3DCD" w:rsidP="003F3DCD">
      <w:pPr>
        <w:pStyle w:val="3"/>
        <w:spacing w:after="0"/>
        <w:rPr>
          <w:sz w:val="24"/>
          <w:szCs w:val="24"/>
        </w:rPr>
      </w:pPr>
    </w:p>
    <w:p w:rsidR="003F3DCD" w:rsidRDefault="003F3DCD" w:rsidP="003F3DCD">
      <w:pPr>
        <w:pStyle w:val="3"/>
        <w:spacing w:after="0"/>
        <w:rPr>
          <w:sz w:val="24"/>
          <w:szCs w:val="24"/>
        </w:rPr>
      </w:pPr>
      <w:bookmarkStart w:id="19" w:name="_GoBack"/>
      <w:bookmarkEnd w:id="19"/>
    </w:p>
    <w:p w:rsidR="003F3DCD" w:rsidRDefault="003F3DCD" w:rsidP="003F3DCD">
      <w:pPr>
        <w:pStyle w:val="3"/>
        <w:spacing w:after="0"/>
        <w:rPr>
          <w:sz w:val="24"/>
          <w:szCs w:val="24"/>
        </w:rPr>
      </w:pPr>
      <w:r>
        <w:rPr>
          <w:sz w:val="24"/>
          <w:szCs w:val="24"/>
        </w:rPr>
        <w:t xml:space="preserve">И.о. заместителя Мэра Города Томска – </w:t>
      </w:r>
    </w:p>
    <w:p w:rsidR="003F3DCD" w:rsidRDefault="003F3DCD" w:rsidP="003F3DCD">
      <w:pPr>
        <w:pStyle w:val="3"/>
        <w:spacing w:after="0"/>
        <w:rPr>
          <w:sz w:val="24"/>
          <w:szCs w:val="24"/>
        </w:rPr>
      </w:pPr>
      <w:r>
        <w:rPr>
          <w:sz w:val="24"/>
          <w:szCs w:val="24"/>
        </w:rPr>
        <w:t>начальника департамента финансов</w:t>
      </w:r>
    </w:p>
    <w:p w:rsidR="00357037" w:rsidRPr="003F3DCD" w:rsidRDefault="003F3DCD" w:rsidP="003F3DCD">
      <w:pPr>
        <w:pStyle w:val="3"/>
        <w:spacing w:after="0"/>
        <w:rPr>
          <w:sz w:val="24"/>
          <w:szCs w:val="24"/>
        </w:rPr>
      </w:pPr>
      <w:r>
        <w:rPr>
          <w:sz w:val="24"/>
          <w:szCs w:val="24"/>
        </w:rPr>
        <w:t>________________А.С. Мальсагова</w:t>
      </w:r>
    </w:p>
    <w:sectPr w:rsidR="00357037" w:rsidRPr="003F3DCD" w:rsidSect="003F3DCD">
      <w:headerReference w:type="default" r:id="rId51"/>
      <w:pgSz w:w="11906" w:h="16838"/>
      <w:pgMar w:top="1134" w:right="850" w:bottom="1134" w:left="1701" w:header="708" w:footer="708" w:gutter="0"/>
      <w:pgNumType w:start="13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3DCD" w:rsidRDefault="003F3DCD" w:rsidP="003F3DCD">
      <w:r>
        <w:separator/>
      </w:r>
    </w:p>
  </w:endnote>
  <w:endnote w:type="continuationSeparator" w:id="0">
    <w:p w:rsidR="003F3DCD" w:rsidRDefault="003F3DCD" w:rsidP="003F3DC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3DCD" w:rsidRDefault="003F3DCD" w:rsidP="003F3DCD">
      <w:r>
        <w:separator/>
      </w:r>
    </w:p>
  </w:footnote>
  <w:footnote w:type="continuationSeparator" w:id="0">
    <w:p w:rsidR="003F3DCD" w:rsidRDefault="003F3DCD" w:rsidP="003F3D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3845653"/>
      <w:docPartObj>
        <w:docPartGallery w:val="Page Numbers (Top of Page)"/>
        <w:docPartUnique/>
      </w:docPartObj>
    </w:sdtPr>
    <w:sdtContent>
      <w:p w:rsidR="003F3DCD" w:rsidRDefault="00507CE2" w:rsidP="003F3DCD">
        <w:pPr>
          <w:pStyle w:val="a4"/>
          <w:jc w:val="center"/>
        </w:pPr>
        <w:r>
          <w:fldChar w:fldCharType="begin"/>
        </w:r>
        <w:r w:rsidR="003F3DCD">
          <w:instrText>PAGE   \* MERGEFORMAT</w:instrText>
        </w:r>
        <w:r>
          <w:fldChar w:fldCharType="separate"/>
        </w:r>
        <w:r w:rsidR="00E4513F">
          <w:rPr>
            <w:noProof/>
          </w:rPr>
          <w:t>132</w:t>
        </w:r>
        <w:r>
          <w:fldChar w:fldCharType="end"/>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7B7FCC"/>
    <w:rsid w:val="00123B1D"/>
    <w:rsid w:val="00357037"/>
    <w:rsid w:val="003F3DCD"/>
    <w:rsid w:val="00507CE2"/>
    <w:rsid w:val="00630E32"/>
    <w:rsid w:val="007B7FCC"/>
    <w:rsid w:val="009837A5"/>
    <w:rsid w:val="00E451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7FCC"/>
    <w:pPr>
      <w:spacing w:after="0" w:line="240" w:lineRule="auto"/>
    </w:pPr>
    <w:rPr>
      <w:rFonts w:ascii="Times New Roman" w:eastAsia="Calibri"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B7FCC"/>
    <w:rPr>
      <w:color w:val="0000FF"/>
      <w:u w:val="single"/>
    </w:rPr>
  </w:style>
  <w:style w:type="paragraph" w:customStyle="1" w:styleId="ConsPlusNormal">
    <w:name w:val="ConsPlusNormal"/>
    <w:rsid w:val="007B7FCC"/>
    <w:pPr>
      <w:widowControl w:val="0"/>
      <w:autoSpaceDE w:val="0"/>
      <w:autoSpaceDN w:val="0"/>
      <w:spacing w:after="0" w:line="240" w:lineRule="auto"/>
    </w:pPr>
    <w:rPr>
      <w:rFonts w:ascii="Times New Roman" w:eastAsia="Times New Roman" w:hAnsi="Times New Roman" w:cs="Times New Roman"/>
      <w:sz w:val="24"/>
      <w:szCs w:val="20"/>
      <w:lang w:eastAsia="ru-RU"/>
    </w:rPr>
  </w:style>
  <w:style w:type="paragraph" w:customStyle="1" w:styleId="ConsPlusTitle">
    <w:name w:val="ConsPlusTitle"/>
    <w:rsid w:val="007B7FCC"/>
    <w:pPr>
      <w:widowControl w:val="0"/>
      <w:autoSpaceDE w:val="0"/>
      <w:autoSpaceDN w:val="0"/>
      <w:spacing w:after="0" w:line="240" w:lineRule="auto"/>
    </w:pPr>
    <w:rPr>
      <w:rFonts w:ascii="Times New Roman" w:eastAsia="Times New Roman" w:hAnsi="Times New Roman" w:cs="Times New Roman"/>
      <w:b/>
      <w:sz w:val="24"/>
      <w:szCs w:val="20"/>
      <w:lang w:eastAsia="ru-RU"/>
    </w:rPr>
  </w:style>
  <w:style w:type="paragraph" w:styleId="a4">
    <w:name w:val="header"/>
    <w:basedOn w:val="a"/>
    <w:link w:val="a5"/>
    <w:uiPriority w:val="99"/>
    <w:unhideWhenUsed/>
    <w:rsid w:val="003F3DCD"/>
    <w:pPr>
      <w:tabs>
        <w:tab w:val="center" w:pos="4677"/>
        <w:tab w:val="right" w:pos="9355"/>
      </w:tabs>
    </w:pPr>
  </w:style>
  <w:style w:type="character" w:customStyle="1" w:styleId="a5">
    <w:name w:val="Верхний колонтитул Знак"/>
    <w:basedOn w:val="a0"/>
    <w:link w:val="a4"/>
    <w:uiPriority w:val="99"/>
    <w:rsid w:val="003F3DCD"/>
    <w:rPr>
      <w:rFonts w:ascii="Times New Roman" w:eastAsia="Calibri" w:hAnsi="Times New Roman" w:cs="Times New Roman"/>
      <w:sz w:val="24"/>
      <w:szCs w:val="24"/>
      <w:lang w:eastAsia="ru-RU"/>
    </w:rPr>
  </w:style>
  <w:style w:type="paragraph" w:styleId="a6">
    <w:name w:val="footer"/>
    <w:basedOn w:val="a"/>
    <w:link w:val="a7"/>
    <w:uiPriority w:val="99"/>
    <w:unhideWhenUsed/>
    <w:rsid w:val="003F3DCD"/>
    <w:pPr>
      <w:tabs>
        <w:tab w:val="center" w:pos="4677"/>
        <w:tab w:val="right" w:pos="9355"/>
      </w:tabs>
    </w:pPr>
  </w:style>
  <w:style w:type="character" w:customStyle="1" w:styleId="a7">
    <w:name w:val="Нижний колонтитул Знак"/>
    <w:basedOn w:val="a0"/>
    <w:link w:val="a6"/>
    <w:uiPriority w:val="99"/>
    <w:rsid w:val="003F3DCD"/>
    <w:rPr>
      <w:rFonts w:ascii="Times New Roman" w:eastAsia="Calibri" w:hAnsi="Times New Roman" w:cs="Times New Roman"/>
      <w:sz w:val="24"/>
      <w:szCs w:val="24"/>
      <w:lang w:eastAsia="ru-RU"/>
    </w:rPr>
  </w:style>
  <w:style w:type="paragraph" w:styleId="a8">
    <w:name w:val="Balloon Text"/>
    <w:basedOn w:val="a"/>
    <w:link w:val="a9"/>
    <w:uiPriority w:val="99"/>
    <w:semiHidden/>
    <w:unhideWhenUsed/>
    <w:rsid w:val="003F3DCD"/>
    <w:rPr>
      <w:rFonts w:ascii="Tahoma" w:hAnsi="Tahoma" w:cs="Tahoma"/>
      <w:sz w:val="16"/>
      <w:szCs w:val="16"/>
    </w:rPr>
  </w:style>
  <w:style w:type="character" w:customStyle="1" w:styleId="a9">
    <w:name w:val="Текст выноски Знак"/>
    <w:basedOn w:val="a0"/>
    <w:link w:val="a8"/>
    <w:uiPriority w:val="99"/>
    <w:semiHidden/>
    <w:rsid w:val="003F3DCD"/>
    <w:rPr>
      <w:rFonts w:ascii="Tahoma" w:eastAsia="Calibri" w:hAnsi="Tahoma" w:cs="Tahoma"/>
      <w:sz w:val="16"/>
      <w:szCs w:val="16"/>
      <w:lang w:eastAsia="ru-RU"/>
    </w:rPr>
  </w:style>
  <w:style w:type="paragraph" w:styleId="3">
    <w:name w:val="Body Text 3"/>
    <w:basedOn w:val="a"/>
    <w:link w:val="30"/>
    <w:uiPriority w:val="99"/>
    <w:rsid w:val="003F3DCD"/>
    <w:pPr>
      <w:spacing w:after="120"/>
    </w:pPr>
    <w:rPr>
      <w:rFonts w:eastAsia="Times New Roman"/>
      <w:sz w:val="16"/>
      <w:szCs w:val="16"/>
    </w:rPr>
  </w:style>
  <w:style w:type="character" w:customStyle="1" w:styleId="30">
    <w:name w:val="Основной текст 3 Знак"/>
    <w:basedOn w:val="a0"/>
    <w:link w:val="3"/>
    <w:uiPriority w:val="99"/>
    <w:rsid w:val="003F3DCD"/>
    <w:rPr>
      <w:rFonts w:ascii="Times New Roman" w:eastAsia="Times New Roman" w:hAnsi="Times New Roman" w:cs="Times New Roman"/>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207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18"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26"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39"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3" Type="http://schemas.openxmlformats.org/officeDocument/2006/relationships/webSettings" Target="webSettings.xml"/><Relationship Id="rId21"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34"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42" Type="http://schemas.openxmlformats.org/officeDocument/2006/relationships/hyperlink" Target="consultantplus://offline/ref=BAA04434F10C132675F4E1C8127F2CB52B5EB86C1F9F2B6CEB80FD52FB719B521CE98150721CDB9429774614C4765CADF17D58B16BB0A19Bo3gBF" TargetMode="External"/><Relationship Id="rId47" Type="http://schemas.openxmlformats.org/officeDocument/2006/relationships/hyperlink" Target="consultantplus://offline/ref=BAA04434F10C132675F4E1C8127F2CB52B5EB86C1F9F2B6CEB80FD52FB719B521CE98150721CDA9D2E774614C4765CADF17D58B16BB0A19Bo3gBF" TargetMode="External"/><Relationship Id="rId50" Type="http://schemas.openxmlformats.org/officeDocument/2006/relationships/hyperlink" Target="consultantplus://offline/ref=21CB4231A089E1654A7A56FC7A779DE74A1CC8D340F8C9B437E6167A782BB4293FAE55CC061F55D6EE9BC5FEC5l6eBE" TargetMode="External"/><Relationship Id="rId7" Type="http://schemas.openxmlformats.org/officeDocument/2006/relationships/hyperlink" Target="consultantplus://offline/ref=98CF4F8841332EB62B53AC0DA974E257363A1A91D08720B28BDB9F47C57E259606F7A15CABFCD2F983EF9AB59C1FC728B289284456C10BCDeBi0I" TargetMode="External"/><Relationship Id="rId12"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17"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25"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33"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38"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46" Type="http://schemas.openxmlformats.org/officeDocument/2006/relationships/hyperlink" Target="consultantplus://offline/ref=BAA04434F10C132675F4E1C8127F2CB52B5EB26B1B9B2B6CEB80FD52FB719B521CE98150721CD89B28774614C4765CADF17D58B16BB0A19Bo3gBF" TargetMode="External"/><Relationship Id="rId2" Type="http://schemas.openxmlformats.org/officeDocument/2006/relationships/settings" Target="settings.xml"/><Relationship Id="rId16"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20"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29"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41" Type="http://schemas.openxmlformats.org/officeDocument/2006/relationships/hyperlink" Target="consultantplus://offline/ref=BAA04434F10C132675F4E1C8127F2CB52B5EB26B1B9B2B6CEB80FD52FB719B521CE98150701BD0C97C38474882204FAFFB7D5AB877oBg3F" TargetMode="External"/><Relationship Id="rId54"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consultantplus://offline/ref=98CF4F8841332EB62B53B200BF18BC5334344195D6852AE4D58999109A2E23C346B7A709E8BBDCF186E4CAE5DE419E7AF7C2254449DD0BCCAF3C83B2e0i8I" TargetMode="External"/><Relationship Id="rId11"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24"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32"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37"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40"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45" Type="http://schemas.openxmlformats.org/officeDocument/2006/relationships/hyperlink" Target="consultantplus://offline/ref=BAA04434F10C132675F4E1C8127F2CB52B5EB26B1B9B2B6CEB80FD52FB719B521CE98150721CD89B29774614C4765CADF17D58B16BB0A19Bo3gBF" TargetMode="External"/><Relationship Id="rId53"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23"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28"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36"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49" Type="http://schemas.openxmlformats.org/officeDocument/2006/relationships/hyperlink" Target="consultantplus://offline/ref=21CB4231A089E1654A7A56FC7A779DE74A1BC8D847F8C9B437E6167A782BB4293FAE55CC061F55D6EE9BC5FEC5l6eBE" TargetMode="External"/><Relationship Id="rId10"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19"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31"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44" Type="http://schemas.openxmlformats.org/officeDocument/2006/relationships/hyperlink" Target="consultantplus://offline/ref=BAA04434F10C132675F4E1C8127F2CB52B5EB86C1F9F2B6CEB80FD52FB719B521CE98150721CDB942A774614C4765CADF17D58B16BB0A19Bo3gBF"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14" Type="http://schemas.openxmlformats.org/officeDocument/2006/relationships/hyperlink" Target="consultantplus://offline/ref=98CF4F8841332EB62B53AC0DA974E25736381A99D08620B28BDB9F47C57E259606F7A159AEF485A1C2B1C3E7D954CA28AD952845e4i9I" TargetMode="External"/><Relationship Id="rId22"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27"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30"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35"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43" Type="http://schemas.openxmlformats.org/officeDocument/2006/relationships/hyperlink" Target="consultantplus://offline/ref=BAA04434F10C132675F4E1C8127F2CB52B5EB26B1B9B2B6CEB80FD52FB719B521CE98150721CD89B2E774614C4765CADF17D58B16BB0A19Bo3gBF" TargetMode="External"/><Relationship Id="rId48" Type="http://schemas.openxmlformats.org/officeDocument/2006/relationships/hyperlink" Target="consultantplus://offline/ref=BAA04434F10C132675F4E1C8127F2CB52B5EB86C1F9F2B6CEB80FD52FB719B521CE98150721CDA9D24774614C4765CADF17D58B16BB0A19Bo3gBF" TargetMode="External"/><Relationship Id="rId8" Type="http://schemas.openxmlformats.org/officeDocument/2006/relationships/hyperlink" Target="file:///U:\&#1054;&#1073;&#1097;&#1072;&#1103;%20&#1087;&#1072;&#1087;&#1082;&#1072;%20&#1091;&#1087;&#1088;&#1072;&#1074;&#1083;&#1077;&#1085;&#1080;&#1103;\&#1041;&#1102;&#1076;&#1078;&#1077;&#1090;%202022-2024\&#1055;&#1056;&#1054;&#1045;&#1050;&#1058;%20&#1041;&#1070;&#1044;&#1046;&#1045;&#1058;&#1040;\&#1055;&#1088;&#1086;&#1077;&#1082;&#1090;%20&#1088;&#1077;&#1096;&#1077;&#1085;&#1080;&#1103;%20&#1044;&#1043;&#1058;\&#1055;&#1088;&#1080;&#1083;&#1086;&#1078;&#1077;&#1085;&#1080;&#1077;%2010.docx" TargetMode="External"/><Relationship Id="rId51"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6254</Words>
  <Characters>35650</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Орехова</dc:creator>
  <cp:keywords/>
  <dc:description/>
  <cp:lastModifiedBy>Tarabrina</cp:lastModifiedBy>
  <cp:revision>6</cp:revision>
  <cp:lastPrinted>2021-09-30T07:33:00Z</cp:lastPrinted>
  <dcterms:created xsi:type="dcterms:W3CDTF">2021-09-23T08:14:00Z</dcterms:created>
  <dcterms:modified xsi:type="dcterms:W3CDTF">2021-09-30T07:33:00Z</dcterms:modified>
  <cp:contentStatus/>
</cp:coreProperties>
</file>