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1JGcizov1o ssional Documents Download 1 Mbs Mathematics Prese</w:t>
      </w:r>
    </w:p>
    <w:p>
      <w:r>
        <w:t>MATHEMATICS</w:t>
      </w:r>
    </w:p>
    <w:p>
      <w:r>
        <w:t>Junior Secondary Curriculum</w:t>
      </w:r>
    </w:p>
    <w:p/>
    <w:p>
      <w:r>
        <w:t>April, 2022</w:t>
      </w:r>
    </w:p>
    <w:p>
      <w:r>
        <w:t>SESSION OBJECTIVES</w:t>
      </w:r>
    </w:p>
    <w:p>
      <w:r>
        <w:t>By the end of the session we should be able to identify:</w:t>
      </w:r>
    </w:p>
    <w:p>
      <w:r>
        <w:t>• learning outcome for grade 7 mathematics,</w:t>
      </w:r>
    </w:p>
    <w:p>
      <w:r>
        <w:t>• strands and sub strands in grade 7 mathematics,</w:t>
      </w:r>
    </w:p>
    <w:p>
      <w:r>
        <w:t>• time allocation for mathematics,</w:t>
      </w:r>
    </w:p>
    <w:p>
      <w:r>
        <w:t>• unique features of grade 7 mathematics,</w:t>
      </w:r>
    </w:p>
    <w:p>
      <w:r>
        <w:t>• pedagogy to be used in teaching grade 7 mathematics.</w:t>
      </w:r>
    </w:p>
    <w:p>
      <w:r>
        <w:t>KWL</w:t>
      </w:r>
    </w:p>
    <w:p>
      <w:r>
        <w:t>• 1. What I know about ….........</w:t>
      </w:r>
    </w:p>
    <w:p>
      <w:r>
        <w:t>• 2. What I want to know about …............</w:t>
      </w:r>
    </w:p>
    <w:p>
      <w:r>
        <w:t>Essence Statement</w:t>
      </w:r>
    </w:p>
    <w:p>
      <w:r>
        <w:t>• Mathematics involves understanding numbers and the numerical operations</w:t>
      </w:r>
    </w:p>
    <w:p>
      <w:r>
        <w:t>used to develop strategies for mental mathematical problem-solving skills,</w:t>
      </w:r>
    </w:p>
    <w:p>
      <w:r>
        <w:t>estimation and computational fluency. We live in a world of space, shape and</w:t>
      </w:r>
    </w:p>
    <w:p>
      <w:r>
        <w:t>structures. ,Mathematics is also applied in the economic activities, scientific,</w:t>
      </w:r>
    </w:p>
    <w:p>
      <w:r>
        <w:t>social, religious and political worlds. It is therefore imperative that children</w:t>
      </w:r>
    </w:p>
    <w:p>
      <w:r>
        <w:t>are taught Mathematics from early years.</w:t>
      </w:r>
    </w:p>
    <w:p>
      <w:r>
        <w:t>• It enhances the learner's competencies in mathematical skills as a foundation</w:t>
      </w:r>
    </w:p>
    <w:p>
      <w:r>
        <w:t>for Science, Technology, Engineering and Mathematics (STEM) and other</w:t>
      </w:r>
    </w:p>
    <w:p>
      <w:r>
        <w:t>pathways at Senior School. Mathematics also prepares the learner to have</w:t>
      </w:r>
    </w:p>
    <w:p>
      <w:r>
        <w:t>sufficient skills and competencies for application in solving problems in real</w:t>
      </w:r>
    </w:p>
    <w:p>
      <w:r>
        <w:t>life situations. This is in line with vision 2030 and sessional paper number 1</w:t>
      </w:r>
    </w:p>
    <w:p>
      <w:r>
        <w:t>of 2019.</w:t>
      </w:r>
    </w:p>
    <w:p>
      <w:r>
        <w:t>GENERAL LEARNING OUTCOMES</w:t>
      </w:r>
    </w:p>
    <w:p>
      <w:r>
        <w:t>By the end of the Junior Secondary School, the learner should be able to:</w:t>
      </w:r>
    </w:p>
    <w:p>
      <w:r>
        <w:t>• Demonstrate mastery of number concepts by working out problems in day to day life</w:t>
      </w:r>
    </w:p>
    <w:p>
      <w:r>
        <w:t>• Represent and apply algebraic expressions in different ways</w:t>
      </w:r>
    </w:p>
    <w:p>
      <w:r>
        <w:t>• Apply measurement skills to find solutions to problems in a variety of contexts</w:t>
      </w:r>
    </w:p>
    <w:p>
      <w:r>
        <w:t>• Use money and carry out financial transactions in real life situations</w:t>
      </w:r>
    </w:p>
    <w:p>
      <w:r>
        <w:t>• Generate geometrical shapes and describe spatial relationships in different contexts</w:t>
      </w:r>
    </w:p>
    <w:p>
      <w:r>
        <w:t>• Collect and organize data to inform and solve problems in real life situations</w:t>
      </w:r>
    </w:p>
    <w:p>
      <w:r>
        <w:t>• Develop logical thinking, reasoning, communication and application skills through a mathematical</w:t>
      </w:r>
    </w:p>
    <w:p>
      <w:r>
        <w:t>approach to problem solving</w:t>
      </w:r>
    </w:p>
    <w:p>
      <w:r>
        <w:t>• Apply mathematical ideas and concepts to other learning areas or subjects and in real life contexts.</w:t>
      </w:r>
    </w:p>
    <w:p>
      <w:r>
        <w:t>• Develop confidence and interest in mathematics for further training and enjoyment.</w:t>
      </w:r>
    </w:p>
    <w:p>
      <w:r>
        <w:t>Example of a relationship between national goals</w:t>
      </w:r>
    </w:p>
    <w:p>
      <w:r>
        <w:t>and specific learning outcomes</w:t>
      </w:r>
    </w:p>
    <w:p>
      <w:r>
        <w:t>Summary of strands and sub strands</w:t>
      </w:r>
    </w:p>
    <w:p>
      <w:r>
        <w:t>Strand            Sub strands</w:t>
      </w:r>
    </w:p>
    <w:p>
      <w:r>
        <w:t>1 Numbers           (i) Whole Numbers         (ii) Factors (iii) Fractions</w:t>
      </w:r>
    </w:p>
    <w:p>
      <w:r>
        <w:t>(iv)Decimals               (v) Squares and square roots</w:t>
      </w:r>
    </w:p>
    <w:p>
      <w:r>
        <w:t>2 Algebra           (i) Algebraic Expressions (ii) Linear Equations Inequalities</w:t>
      </w:r>
    </w:p>
    <w:p/>
    <w:p>
      <w:r>
        <w:t>3 Measurement       (i) Pythagorean Relationship      (ii) Length (iii) Area</w:t>
      </w:r>
    </w:p>
    <w:p>
      <w:r>
        <w:t>(iv) Volume and Capacity (v) Mass (vi) Time, distance and speed</w:t>
      </w:r>
    </w:p>
    <w:p>
      <w:r>
        <w:t>(vii) Temperature                 (viii) Money</w:t>
      </w:r>
    </w:p>
    <w:p/>
    <w:p>
      <w:r>
        <w:t>4 Geometry          (i)Angles                   (ii) Geometric constructions</w:t>
      </w:r>
    </w:p>
    <w:p/>
    <w:p>
      <w:r>
        <w:t>5 Data handling     (i) Data handling</w:t>
      </w:r>
    </w:p>
    <w:p>
      <w:r>
        <w:t>and probability</w:t>
      </w:r>
    </w:p>
    <w:p>
      <w:r>
        <w:t>Time allocation</w:t>
      </w:r>
    </w:p>
    <w:p/>
    <w:p>
      <w:r>
        <w:t>• The subject has been allocated 150 lessons per year</w:t>
      </w:r>
    </w:p>
    <w:p>
      <w:r>
        <w:t>• This translates to 50 lessons per term, 5 lessons per week and a</w:t>
      </w:r>
    </w:p>
    <w:p>
      <w:r>
        <w:t>lesson per day.</w:t>
      </w:r>
    </w:p>
    <w:p>
      <w:r>
        <w:t>• Teaching and learning time in a year will be about 30 weeks.</w:t>
      </w:r>
    </w:p>
    <w:p>
      <w:r>
        <w:t>• The lessons have been distributed across the sub strands</w:t>
      </w:r>
    </w:p>
    <w:p>
      <w:r>
        <w:t>depending on the content to be covered.</w:t>
      </w:r>
    </w:p>
    <w:p>
      <w:r>
        <w:t>Unique features</w:t>
      </w:r>
    </w:p>
    <w:p/>
    <w:p>
      <w:r>
        <w:t>• More emphasis has been laid to the concept of numbers and</w:t>
      </w:r>
    </w:p>
    <w:p>
      <w:r>
        <w:t>measurements</w:t>
      </w:r>
    </w:p>
    <w:p>
      <w:r>
        <w:t>• Linear inequalities is introduced at this stage unlike previous</w:t>
      </w:r>
    </w:p>
    <w:p>
      <w:r>
        <w:t>syllabus.</w:t>
      </w:r>
    </w:p>
    <w:p>
      <w:r>
        <w:t>• No probability is handled at grade 7 but will be introduced at</w:t>
      </w:r>
    </w:p>
    <w:p>
      <w:r>
        <w:t>subsequent classes.</w:t>
      </w:r>
    </w:p>
    <w:p>
      <w:r>
        <w:t>• More emphasis is laid on practical activities to give relevance to</w:t>
      </w:r>
    </w:p>
    <w:p>
      <w:r>
        <w:t>the subject</w:t>
      </w:r>
    </w:p>
    <w:p>
      <w:r>
        <w:t>Pedagogy to be Used</w:t>
      </w:r>
    </w:p>
    <w:p>
      <w:r>
        <w:t>• Inquiry based learning will be form the basis for the</w:t>
      </w:r>
    </w:p>
    <w:p>
      <w:r>
        <w:t>teaching and learning</w:t>
      </w:r>
    </w:p>
    <w:p/>
    <w:p>
      <w:r>
        <w:t>• Varied experiences will be employed in line the multi</w:t>
      </w:r>
    </w:p>
    <w:p>
      <w:r>
        <w:t>intelligence theory.</w:t>
      </w:r>
    </w:p>
    <w:p/>
    <w:p>
      <w:r>
        <w:t>• Each concept will be developed using learning activities to</w:t>
      </w:r>
    </w:p>
    <w:p>
      <w:r>
        <w:t>help develop the skills and competencies</w:t>
      </w:r>
    </w:p>
    <w:p>
      <w:r>
        <w:t>Thank you for your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