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7D38CE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sz w:val="20"/>
          <w:szCs w:val="2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5695950</wp:posOffset>
            </wp:positionH>
            <wp:positionV relativeFrom="paragraph">
              <wp:posOffset>488315</wp:posOffset>
            </wp:positionV>
            <wp:extent cx="815340" cy="821055"/>
            <wp:effectExtent l="0" t="0" r="3810" b="17145"/>
            <wp:wrapNone/>
            <wp:docPr id="14478" name="Picture 144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" name="Picture 1447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-15240</wp:posOffset>
            </wp:positionH>
            <wp:positionV relativeFrom="paragraph">
              <wp:posOffset>509905</wp:posOffset>
            </wp:positionV>
            <wp:extent cx="815340" cy="821055"/>
            <wp:effectExtent l="0" t="0" r="3810" b="17145"/>
            <wp:wrapNone/>
            <wp:docPr id="14479" name="Picture 14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" name="Picture 1447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804"/>
                    <a:stretch>
                      <a:fillRect/>
                    </a:stretch>
                  </pic:blipFill>
                  <pic:spPr>
                    <a:xfrm>
                      <a:off x="0" y="0"/>
                      <a:ext cx="815340" cy="821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ASUMBI GIRLS’ 2025 PREDICTION</w:t>
      </w:r>
    </w:p>
    <w:p w14:paraId="26F914B9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ahoma" w:hAnsi="Tahoma" w:eastAsia="Times New Roman" w:cs="Tahoma"/>
          <w:b/>
          <w:color w:val="00206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KCSE EXAM</w:t>
      </w:r>
    </w:p>
    <w:p w14:paraId="3C9CC789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313/1</w:t>
      </w:r>
    </w:p>
    <w:p w14:paraId="659FB3CD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2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CHRISTIAN RELIGIOUS EDUCATION</w:t>
      </w:r>
    </w:p>
    <w:p w14:paraId="3AC1A1EE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316DF4D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62578E1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53F3C17B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49526872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797DB24E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662E52D2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1A2C1F21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9B2EA7D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4FDA8B69">
      <w:pPr>
        <w:spacing w:after="0" w:line="360" w:lineRule="auto"/>
        <w:ind w:left="270" w:right="-126" w:hanging="270"/>
        <w:jc w:val="center"/>
        <w:rPr>
          <w:rFonts w:ascii="Times New Roman" w:hAnsi="Times New Roman" w:cs="Times New Roman"/>
          <w:sz w:val="26"/>
          <w:szCs w:val="26"/>
        </w:rPr>
      </w:pPr>
    </w:p>
    <w:p w14:paraId="0E23185C">
      <w:pPr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</w:t>
      </w:r>
    </w:p>
    <w:p w14:paraId="736A3365">
      <w:pPr>
        <w:pStyle w:val="4"/>
        <w:numPr>
          <w:ilvl w:val="0"/>
          <w:numId w:val="1"/>
        </w:numPr>
        <w:spacing w:after="0" w:line="360" w:lineRule="auto"/>
        <w:ind w:left="270" w:right="-126" w:firstLine="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Six </w:t>
      </w:r>
      <w:r>
        <w:rPr>
          <w:rFonts w:ascii="Times New Roman" w:hAnsi="Times New Roman" w:cs="Times New Roman"/>
          <w:i/>
          <w:sz w:val="26"/>
          <w:szCs w:val="26"/>
        </w:rPr>
        <w:t>Questions.</w:t>
      </w:r>
    </w:p>
    <w:p w14:paraId="4C42AFD0">
      <w:pPr>
        <w:pStyle w:val="4"/>
        <w:numPr>
          <w:ilvl w:val="0"/>
          <w:numId w:val="1"/>
        </w:numPr>
        <w:spacing w:after="0" w:line="360" w:lineRule="auto"/>
        <w:ind w:left="270" w:right="-126" w:firstLine="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  <w:u w:val="single"/>
        </w:rPr>
        <w:t xml:space="preserve">ANY </w:t>
      </w:r>
      <w:r>
        <w:rPr>
          <w:rFonts w:ascii="Times New Roman" w:hAnsi="Times New Roman" w:cs="Times New Roman"/>
          <w:b/>
          <w:i/>
          <w:sz w:val="26"/>
          <w:szCs w:val="26"/>
        </w:rPr>
        <w:t>Five</w:t>
      </w:r>
      <w:r>
        <w:rPr>
          <w:rFonts w:ascii="Times New Roman" w:hAnsi="Times New Roman" w:cs="Times New Roman"/>
          <w:i/>
          <w:sz w:val="26"/>
          <w:szCs w:val="26"/>
        </w:rPr>
        <w:t xml:space="preserve"> Questions in the sheets provided.</w:t>
      </w:r>
    </w:p>
    <w:p w14:paraId="355F9DCC">
      <w:pPr>
        <w:pStyle w:val="4"/>
        <w:numPr>
          <w:ilvl w:val="0"/>
          <w:numId w:val="1"/>
        </w:numPr>
        <w:spacing w:after="0" w:line="360" w:lineRule="auto"/>
        <w:ind w:left="270" w:right="-126" w:firstLine="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The Candidates should check the Question paper to ascertain that the pages printed as indicated and that no Questions are missing.</w:t>
      </w:r>
    </w:p>
    <w:p w14:paraId="30356FC8">
      <w:pPr>
        <w:pStyle w:val="4"/>
        <w:numPr>
          <w:ilvl w:val="0"/>
          <w:numId w:val="1"/>
        </w:numPr>
        <w:spacing w:after="0" w:line="360" w:lineRule="auto"/>
        <w:ind w:left="270" w:right="-126" w:firstLine="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>Each Question contains 20 Marks</w:t>
      </w:r>
    </w:p>
    <w:p w14:paraId="0D0E08E0">
      <w:pPr>
        <w:pStyle w:val="4"/>
        <w:numPr>
          <w:ilvl w:val="0"/>
          <w:numId w:val="1"/>
        </w:numPr>
        <w:spacing w:after="0" w:line="360" w:lineRule="auto"/>
        <w:ind w:left="270" w:right="-126" w:firstLine="0"/>
        <w:rPr>
          <w:rFonts w:ascii="Times New Roman" w:hAnsi="Times New Roman" w:cs="Times New Roman"/>
          <w:b/>
          <w:i/>
          <w:sz w:val="26"/>
          <w:szCs w:val="26"/>
          <w:u w:val="single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Candidates should answer the questions in </w:t>
      </w:r>
      <w:r>
        <w:rPr>
          <w:rFonts w:ascii="Times New Roman" w:hAnsi="Times New Roman" w:cs="Times New Roman"/>
          <w:b/>
          <w:i/>
          <w:sz w:val="26"/>
          <w:szCs w:val="26"/>
        </w:rPr>
        <w:t>English.</w:t>
      </w:r>
    </w:p>
    <w:p w14:paraId="6E773C35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F4DBE5A">
      <w:pPr>
        <w:spacing w:after="0" w:line="360" w:lineRule="auto"/>
        <w:ind w:left="180" w:right="-126" w:hanging="360"/>
        <w:jc w:val="center"/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6"/>
          <w:u w:val="single"/>
        </w:rPr>
        <w:t>FOR EXAMINER’S USE ONLY.</w:t>
      </w: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164"/>
        <w:gridCol w:w="1239"/>
        <w:gridCol w:w="1239"/>
        <w:gridCol w:w="1239"/>
        <w:gridCol w:w="1242"/>
        <w:gridCol w:w="934"/>
        <w:gridCol w:w="934"/>
      </w:tblGrid>
      <w:tr w14:paraId="217FD46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atLeast"/>
          <w:jc w:val="center"/>
        </w:trPr>
        <w:tc>
          <w:tcPr>
            <w:tcW w:w="1314" w:type="dxa"/>
          </w:tcPr>
          <w:p w14:paraId="148C81B4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Question</w:t>
            </w:r>
          </w:p>
        </w:tc>
        <w:tc>
          <w:tcPr>
            <w:tcW w:w="1164" w:type="dxa"/>
          </w:tcPr>
          <w:p w14:paraId="6D58855E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1239" w:type="dxa"/>
          </w:tcPr>
          <w:p w14:paraId="78016314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239" w:type="dxa"/>
          </w:tcPr>
          <w:p w14:paraId="6842E0E3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239" w:type="dxa"/>
          </w:tcPr>
          <w:p w14:paraId="68BA5096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242" w:type="dxa"/>
          </w:tcPr>
          <w:p w14:paraId="4EB26874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934" w:type="dxa"/>
          </w:tcPr>
          <w:p w14:paraId="2D5DFB70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934" w:type="dxa"/>
          </w:tcPr>
          <w:p w14:paraId="0983D49A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Totals</w:t>
            </w:r>
          </w:p>
        </w:tc>
      </w:tr>
      <w:tr w14:paraId="13F8A1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atLeast"/>
          <w:jc w:val="center"/>
        </w:trPr>
        <w:tc>
          <w:tcPr>
            <w:tcW w:w="1314" w:type="dxa"/>
          </w:tcPr>
          <w:p w14:paraId="4004B063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  <w:t>Score</w:t>
            </w:r>
          </w:p>
        </w:tc>
        <w:tc>
          <w:tcPr>
            <w:tcW w:w="1164" w:type="dxa"/>
          </w:tcPr>
          <w:p w14:paraId="0EEFA38E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39" w:type="dxa"/>
          </w:tcPr>
          <w:p w14:paraId="1A622D0B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39" w:type="dxa"/>
          </w:tcPr>
          <w:p w14:paraId="4366CA26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39" w:type="dxa"/>
          </w:tcPr>
          <w:p w14:paraId="5965F4C3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1242" w:type="dxa"/>
          </w:tcPr>
          <w:p w14:paraId="376BB854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934" w:type="dxa"/>
          </w:tcPr>
          <w:p w14:paraId="3A8B400A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  <w:tc>
          <w:tcPr>
            <w:tcW w:w="934" w:type="dxa"/>
          </w:tcPr>
          <w:p w14:paraId="0B248B17">
            <w:pPr>
              <w:spacing w:after="0" w:line="360" w:lineRule="auto"/>
              <w:ind w:left="180" w:right="-126" w:hanging="360"/>
              <w:jc w:val="center"/>
              <w:rPr>
                <w:rFonts w:ascii="Times New Roman" w:hAnsi="Times New Roman" w:eastAsia="Times New Roman" w:cs="Times New Roman"/>
                <w:b/>
                <w:sz w:val="26"/>
                <w:szCs w:val="26"/>
              </w:rPr>
            </w:pPr>
          </w:p>
        </w:tc>
      </w:tr>
    </w:tbl>
    <w:p w14:paraId="4456F6DF">
      <w:pPr>
        <w:spacing w:after="0" w:line="360" w:lineRule="auto"/>
        <w:ind w:left="180" w:right="-126" w:hanging="360"/>
        <w:rPr>
          <w:rFonts w:ascii="Times New Roman" w:hAnsi="Times New Roman" w:eastAsia="Calibri" w:cs="Times New Roman"/>
          <w:b/>
          <w:sz w:val="26"/>
          <w:szCs w:val="26"/>
        </w:rPr>
      </w:pPr>
    </w:p>
    <w:p w14:paraId="57499C08">
      <w:pPr>
        <w:spacing w:after="0" w:line="360" w:lineRule="auto"/>
        <w:ind w:left="630" w:right="-126"/>
        <w:jc w:val="center"/>
        <w:rPr>
          <w:rFonts w:ascii="Times New Roman" w:hAnsi="Times New Roman" w:eastAsia="Times New Roman" w:cs="Times New Roman"/>
          <w:i/>
          <w:sz w:val="24"/>
          <w:szCs w:val="26"/>
          <w:u w:val="single"/>
        </w:rPr>
      </w:pPr>
    </w:p>
    <w:p w14:paraId="29472329">
      <w:pPr>
        <w:spacing w:after="0" w:line="360" w:lineRule="auto"/>
        <w:ind w:left="630" w:right="-126"/>
        <w:jc w:val="center"/>
        <w:rPr>
          <w:rFonts w:ascii="Times New Roman" w:hAnsi="Times New Roman" w:eastAsia="Times New Roman" w:cs="Times New Roman"/>
          <w:i/>
          <w:sz w:val="24"/>
          <w:szCs w:val="26"/>
          <w:u w:val="single"/>
        </w:rPr>
      </w:pPr>
      <w:bookmarkStart w:id="0" w:name="_GoBack"/>
      <w:bookmarkEnd w:id="0"/>
    </w:p>
    <w:p w14:paraId="3DF3C2A3">
      <w:pPr>
        <w:spacing w:after="0" w:line="360" w:lineRule="auto"/>
        <w:ind w:left="630" w:right="-126"/>
        <w:jc w:val="center"/>
        <w:rPr>
          <w:rFonts w:ascii="Times New Roman" w:hAnsi="Times New Roman" w:eastAsia="Times New Roman" w:cs="Times New Roman"/>
          <w:i/>
          <w:sz w:val="26"/>
          <w:szCs w:val="26"/>
          <w:u w:val="single"/>
        </w:rPr>
      </w:pPr>
      <w:r>
        <w:rPr>
          <w:rFonts w:ascii="Times New Roman" w:hAnsi="Times New Roman" w:eastAsia="Times New Roman" w:cs="Times New Roman"/>
          <w:i/>
          <w:sz w:val="26"/>
          <w:szCs w:val="26"/>
          <w:u w:val="single"/>
        </w:rPr>
        <w:t xml:space="preserve">Answer any </w:t>
      </w:r>
      <w:r>
        <w:rPr>
          <w:rFonts w:ascii="Times New Roman" w:hAnsi="Times New Roman" w:eastAsia="Times New Roman" w:cs="Times New Roman"/>
          <w:b/>
          <w:i/>
          <w:sz w:val="26"/>
          <w:szCs w:val="26"/>
          <w:u w:val="single"/>
        </w:rPr>
        <w:t>FIVE</w:t>
      </w:r>
      <w:r>
        <w:rPr>
          <w:rFonts w:ascii="Times New Roman" w:hAnsi="Times New Roman" w:eastAsia="Times New Roman" w:cs="Times New Roman"/>
          <w:i/>
          <w:sz w:val="26"/>
          <w:szCs w:val="26"/>
          <w:u w:val="single"/>
        </w:rPr>
        <w:t xml:space="preserve"> questions in the spaces provided.</w:t>
      </w:r>
    </w:p>
    <w:p w14:paraId="4B7EB7FD">
      <w:pPr>
        <w:pStyle w:val="4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(a)Give any</w:t>
      </w:r>
      <w:r>
        <w:rPr>
          <w:rFonts w:ascii="Times New Roman" w:hAnsi="Times New Roman" w:cs="Times New Roman"/>
          <w:b/>
          <w:sz w:val="26"/>
          <w:szCs w:val="26"/>
        </w:rPr>
        <w:t xml:space="preserve"> Six</w:t>
      </w:r>
      <w:r>
        <w:rPr>
          <w:rFonts w:ascii="Times New Roman" w:hAnsi="Times New Roman" w:cs="Times New Roman"/>
          <w:sz w:val="26"/>
          <w:szCs w:val="26"/>
        </w:rPr>
        <w:t xml:space="preserve"> literary forms which have been used in writing of the Bible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(6 Marks)</w:t>
      </w:r>
    </w:p>
    <w:p w14:paraId="57653768">
      <w:pPr>
        <w:pStyle w:val="4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</w:t>
      </w:r>
      <w:r>
        <w:rPr>
          <w:rFonts w:ascii="Times New Roman" w:hAnsi="Times New Roman" w:cs="Times New Roman"/>
          <w:b/>
          <w:sz w:val="26"/>
          <w:szCs w:val="26"/>
        </w:rPr>
        <w:t>Seven</w:t>
      </w:r>
      <w:r>
        <w:rPr>
          <w:rFonts w:ascii="Times New Roman" w:hAnsi="Times New Roman" w:cs="Times New Roman"/>
          <w:sz w:val="26"/>
          <w:szCs w:val="26"/>
        </w:rPr>
        <w:t xml:space="preserve"> reasons why the Bible is referred to as library of books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(7 Marks)</w:t>
      </w:r>
    </w:p>
    <w:p w14:paraId="610B6A18">
      <w:pPr>
        <w:pStyle w:val="4"/>
        <w:numPr>
          <w:ilvl w:val="0"/>
          <w:numId w:val="3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State reasons why Christians should read the Bible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0DF20858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1936C17B">
      <w:pPr>
        <w:pStyle w:val="4"/>
        <w:numPr>
          <w:ilvl w:val="0"/>
          <w:numId w:val="2"/>
        </w:numPr>
        <w:tabs>
          <w:tab w:val="left" w:pos="117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a) What conditions were the Israelites given during the renewal of the covenant </w:t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64A95749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b) How did God show He had a great plan for Moses from his birth and childhood. </w:t>
      </w:r>
      <w:r>
        <w:rPr>
          <w:rFonts w:ascii="Times New Roman" w:hAnsi="Times New Roman" w:cs="Times New Roman"/>
          <w:b/>
          <w:sz w:val="26"/>
          <w:szCs w:val="26"/>
        </w:rPr>
        <w:t>[6Marks]</w:t>
      </w:r>
    </w:p>
    <w:p w14:paraId="4F866FEC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c) Identify </w:t>
      </w:r>
      <w:r>
        <w:rPr>
          <w:rFonts w:ascii="Times New Roman" w:hAnsi="Times New Roman" w:cs="Times New Roman"/>
          <w:b/>
          <w:sz w:val="26"/>
          <w:szCs w:val="26"/>
        </w:rPr>
        <w:t>Seven</w:t>
      </w:r>
      <w:r>
        <w:rPr>
          <w:rFonts w:ascii="Times New Roman" w:hAnsi="Times New Roman" w:cs="Times New Roman"/>
          <w:sz w:val="26"/>
          <w:szCs w:val="26"/>
        </w:rPr>
        <w:t xml:space="preserve"> lessons that Christians learn about God from the Ten plagues experienced in </w:t>
      </w:r>
      <w:r>
        <w:rPr>
          <w:rFonts w:ascii="Times New Roman" w:hAnsi="Times New Roman" w:cs="Times New Roman"/>
          <w:b/>
          <w:sz w:val="26"/>
          <w:szCs w:val="26"/>
        </w:rPr>
        <w:t xml:space="preserve">Egypt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738099DB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79B60B2">
      <w:pPr>
        <w:pStyle w:val="4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Explain </w:t>
      </w:r>
      <w:r>
        <w:rPr>
          <w:rFonts w:ascii="Times New Roman" w:hAnsi="Times New Roman" w:cs="Times New Roman"/>
          <w:b/>
          <w:sz w:val="26"/>
          <w:szCs w:val="26"/>
        </w:rPr>
        <w:t>Six</w:t>
      </w:r>
      <w:r>
        <w:rPr>
          <w:rFonts w:ascii="Times New Roman" w:hAnsi="Times New Roman" w:cs="Times New Roman"/>
          <w:sz w:val="26"/>
          <w:szCs w:val="26"/>
        </w:rPr>
        <w:t xml:space="preserve"> ways in which the Temple of Jerusalem was central to worship in Israel </w:t>
      </w:r>
    </w:p>
    <w:p w14:paraId="0ED94324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(6 Marks)</w:t>
      </w:r>
    </w:p>
    <w:p w14:paraId="3FF17194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State </w:t>
      </w:r>
      <w:r>
        <w:rPr>
          <w:rFonts w:ascii="Times New Roman" w:hAnsi="Times New Roman" w:cs="Times New Roman"/>
          <w:b/>
          <w:sz w:val="26"/>
          <w:szCs w:val="26"/>
        </w:rPr>
        <w:t>Eight</w:t>
      </w:r>
      <w:r>
        <w:rPr>
          <w:rFonts w:ascii="Times New Roman" w:hAnsi="Times New Roman" w:cs="Times New Roman"/>
          <w:sz w:val="26"/>
          <w:szCs w:val="26"/>
        </w:rPr>
        <w:t xml:space="preserve"> features of the local Canaanite religion.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(8 Marks)</w:t>
      </w:r>
    </w:p>
    <w:p w14:paraId="2C9F08C4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 Identify </w:t>
      </w:r>
      <w:r>
        <w:rPr>
          <w:rFonts w:ascii="Times New Roman" w:hAnsi="Times New Roman" w:cs="Times New Roman"/>
          <w:b/>
          <w:sz w:val="26"/>
          <w:szCs w:val="26"/>
        </w:rPr>
        <w:t xml:space="preserve">Six </w:t>
      </w:r>
      <w:r>
        <w:rPr>
          <w:rFonts w:ascii="Times New Roman" w:hAnsi="Times New Roman" w:cs="Times New Roman"/>
          <w:sz w:val="26"/>
          <w:szCs w:val="26"/>
        </w:rPr>
        <w:t xml:space="preserve">factors that have affected the worship of God Today                </w:t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6C202469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2821CEDA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34093AAB">
      <w:pPr>
        <w:pStyle w:val="4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Outline </w:t>
      </w:r>
      <w:r>
        <w:rPr>
          <w:rFonts w:ascii="Times New Roman" w:hAnsi="Times New Roman" w:cs="Times New Roman"/>
          <w:b/>
          <w:sz w:val="26"/>
          <w:szCs w:val="26"/>
        </w:rPr>
        <w:t>Eight</w:t>
      </w:r>
      <w:r>
        <w:rPr>
          <w:rFonts w:ascii="Times New Roman" w:hAnsi="Times New Roman" w:cs="Times New Roman"/>
          <w:sz w:val="26"/>
          <w:szCs w:val="26"/>
        </w:rPr>
        <w:t xml:space="preserve"> features of true prophets of Yahweh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 (8 Marks)</w:t>
      </w:r>
    </w:p>
    <w:p w14:paraId="611C71CF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Describe the day of the Lord as it was taught by prophet Amos </w:t>
      </w:r>
      <w:r>
        <w:rPr>
          <w:rFonts w:ascii="Times New Roman" w:hAnsi="Times New Roman" w:cs="Times New Roman"/>
          <w:b/>
          <w:sz w:val="26"/>
          <w:szCs w:val="26"/>
        </w:rPr>
        <w:t>(Amos 8:7-13)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1B46FB2D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 State the relevance of the prophets to Christians today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0D1EB32F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6DCCD0A3">
      <w:pPr>
        <w:pStyle w:val="4"/>
        <w:numPr>
          <w:ilvl w:val="0"/>
          <w:numId w:val="2"/>
        </w:numPr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Explain </w:t>
      </w:r>
      <w:r>
        <w:rPr>
          <w:rFonts w:ascii="Times New Roman" w:hAnsi="Times New Roman" w:cs="Times New Roman"/>
          <w:b/>
          <w:sz w:val="26"/>
          <w:szCs w:val="26"/>
        </w:rPr>
        <w:t xml:space="preserve">Four </w:t>
      </w:r>
      <w:r>
        <w:rPr>
          <w:rFonts w:ascii="Times New Roman" w:hAnsi="Times New Roman" w:cs="Times New Roman"/>
          <w:sz w:val="26"/>
          <w:szCs w:val="26"/>
        </w:rPr>
        <w:t xml:space="preserve">symbolic acts related to Judgment and punishment as demonstrated by prophet Jeremiah                     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(8 Marks)</w:t>
      </w:r>
    </w:p>
    <w:p w14:paraId="656CF0C1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State </w:t>
      </w:r>
      <w:r>
        <w:rPr>
          <w:rFonts w:ascii="Times New Roman" w:hAnsi="Times New Roman" w:cs="Times New Roman"/>
          <w:b/>
          <w:sz w:val="26"/>
          <w:szCs w:val="26"/>
        </w:rPr>
        <w:t xml:space="preserve">Seven </w:t>
      </w:r>
      <w:r>
        <w:rPr>
          <w:rFonts w:ascii="Times New Roman" w:hAnsi="Times New Roman" w:cs="Times New Roman"/>
          <w:sz w:val="26"/>
          <w:szCs w:val="26"/>
        </w:rPr>
        <w:t xml:space="preserve">problems faced by Nehemiah during his mission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1F5CF98D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Mention any good leadership qualities demonstrated by Nehemiah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(5 Marks)</w:t>
      </w:r>
    </w:p>
    <w:p w14:paraId="4CDE5D1B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</w:p>
    <w:p w14:paraId="09A6A835">
      <w:pPr>
        <w:pStyle w:val="4"/>
        <w:numPr>
          <w:ilvl w:val="0"/>
          <w:numId w:val="2"/>
        </w:numPr>
        <w:tabs>
          <w:tab w:val="left" w:pos="1080"/>
        </w:tabs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(a) State </w:t>
      </w:r>
      <w:r>
        <w:rPr>
          <w:rFonts w:ascii="Times New Roman" w:hAnsi="Times New Roman" w:cs="Times New Roman"/>
          <w:b/>
          <w:sz w:val="26"/>
          <w:szCs w:val="26"/>
        </w:rPr>
        <w:t xml:space="preserve">Six </w:t>
      </w:r>
      <w:r>
        <w:rPr>
          <w:rFonts w:ascii="Times New Roman" w:hAnsi="Times New Roman" w:cs="Times New Roman"/>
          <w:sz w:val="26"/>
          <w:szCs w:val="26"/>
        </w:rPr>
        <w:t xml:space="preserve">features of a Traditional African Community                 </w:t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598FB319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(b) Give reasons why sacrifices are made in Traditional African Communities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Marks).</w:t>
      </w:r>
    </w:p>
    <w:p w14:paraId="78D6A89C">
      <w:pPr>
        <w:pStyle w:val="4"/>
        <w:spacing w:after="0" w:line="360" w:lineRule="auto"/>
        <w:ind w:left="27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(c) Highlight Seven reasons why Female Circumcision is being discouraged in Kenya today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35FEBA9C"/>
    <w:sectPr>
      <w:pgSz w:w="11906" w:h="16838"/>
      <w:pgMar w:top="340" w:right="646" w:bottom="1440" w:left="9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2778B3"/>
    <w:multiLevelType w:val="multilevel"/>
    <w:tmpl w:val="472778B3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1B07775"/>
    <w:multiLevelType w:val="multilevel"/>
    <w:tmpl w:val="61B07775"/>
    <w:lvl w:ilvl="0" w:tentative="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8C223A6"/>
    <w:multiLevelType w:val="multilevel"/>
    <w:tmpl w:val="68C223A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2D345F"/>
    <w:rsid w:val="07C47512"/>
    <w:rsid w:val="612D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  <w:style w:type="table" w:customStyle="1" w:styleId="5">
    <w:name w:val="Table Grid2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2025-08-30T06:19:00Z</dcterms:created>
  <dc:creator>MICHAEL</dc:creator>
  <cp:lastModifiedBy>MICHAEL</cp:lastModifiedBy>
  <dcterms:modified xsi:type="dcterms:W3CDTF">2025-09-08T13:47:46Z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BF84A03ECEAE49659BF1D51102FE78D6_13</vt:lpwstr>
  </property>
</Properties>
</file>