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0A16B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526" name="Picture 526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11046" name="Picture 11046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" name="Picture 11046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7462351A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769C16E9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313/2</w:t>
      </w:r>
    </w:p>
    <w:p w14:paraId="5D27DB35">
      <w:pPr>
        <w:ind w:left="90" w:right="-216" w:hanging="270"/>
        <w:jc w:val="center"/>
        <w:rPr>
          <w:b/>
          <w:sz w:val="40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40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CHRISTIAN RELIGIOUS EDUCATION</w:t>
      </w:r>
    </w:p>
    <w:p w14:paraId="5D11761D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2</w:t>
      </w:r>
    </w:p>
    <w:p w14:paraId="02BEB4D4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  <w:r>
        <w:rPr>
          <w:b/>
          <w:sz w:val="28"/>
          <w:szCs w:val="26"/>
        </w:rPr>
        <w:t>TIME: 2½ HOURS</w:t>
      </w:r>
    </w:p>
    <w:p w14:paraId="692BE9E7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……………………………………………………………………………………….</w:t>
      </w:r>
      <w:r>
        <w:rPr>
          <w:b/>
          <w:sz w:val="28"/>
        </w:rPr>
        <w:t xml:space="preserve">      </w:t>
      </w:r>
    </w:p>
    <w:p w14:paraId="54B93F4B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520D1A32">
      <w:pPr>
        <w:spacing w:line="480" w:lineRule="auto"/>
        <w:ind w:left="90" w:hanging="270"/>
        <w:rPr>
          <w:rFonts w:eastAsia="Calibri"/>
          <w:b/>
          <w:sz w:val="26"/>
          <w:szCs w:val="26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</w:p>
    <w:p w14:paraId="75E24FB0">
      <w:pPr>
        <w:spacing w:line="360" w:lineRule="auto"/>
        <w:ind w:left="-90" w:right="-216" w:hanging="90"/>
        <w:jc w:val="center"/>
        <w:rPr>
          <w:rFonts w:eastAsiaTheme="minorHAnsi"/>
          <w:b/>
          <w:sz w:val="26"/>
          <w:szCs w:val="26"/>
        </w:rPr>
      </w:pPr>
      <w:r>
        <w:rPr>
          <w:rFonts w:ascii="Candara" w:hAnsi="Candara" w:eastAsia="Calibri"/>
          <w:i/>
          <w:sz w:val="40"/>
          <w:szCs w:val="26"/>
        </w:rPr>
        <w:t>(Kenya Certificate of Secondary Education</w:t>
      </w:r>
    </w:p>
    <w:p w14:paraId="0617FBEA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INSTRUCTIONS TO CANDIDATES</w:t>
      </w:r>
    </w:p>
    <w:p w14:paraId="612805EA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Write your Name and admission number in the spaces provided</w:t>
      </w:r>
    </w:p>
    <w:p w14:paraId="5777CDE7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Sign and write the date in the spaces provided.</w:t>
      </w:r>
    </w:p>
    <w:p w14:paraId="2A230657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>This paper consists of six questions.</w:t>
      </w:r>
    </w:p>
    <w:p w14:paraId="1CB6EEE8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 any </w:t>
      </w:r>
      <w:r>
        <w:rPr>
          <w:b/>
          <w:i/>
          <w:sz w:val="26"/>
          <w:szCs w:val="26"/>
        </w:rPr>
        <w:t>five</w:t>
      </w:r>
      <w:r>
        <w:rPr>
          <w:i/>
          <w:sz w:val="26"/>
          <w:szCs w:val="26"/>
        </w:rPr>
        <w:t xml:space="preserve"> questions in the foolscaps provided</w:t>
      </w:r>
    </w:p>
    <w:p w14:paraId="30F7EFB5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Each question has </w:t>
      </w:r>
      <w:r>
        <w:rPr>
          <w:b/>
          <w:i/>
          <w:sz w:val="26"/>
          <w:szCs w:val="26"/>
        </w:rPr>
        <w:t>20</w:t>
      </w:r>
      <w:r>
        <w:rPr>
          <w:i/>
          <w:sz w:val="26"/>
          <w:szCs w:val="26"/>
        </w:rPr>
        <w:t xml:space="preserve"> marks</w:t>
      </w:r>
    </w:p>
    <w:p w14:paraId="32B3B9C9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Candidates are expected to write answers in </w:t>
      </w:r>
      <w:r>
        <w:rPr>
          <w:b/>
          <w:i/>
          <w:sz w:val="26"/>
          <w:szCs w:val="26"/>
        </w:rPr>
        <w:t>English</w:t>
      </w:r>
    </w:p>
    <w:p w14:paraId="33EB355A">
      <w:pPr>
        <w:pStyle w:val="26"/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Ensure that all pages are printed as indicated and that no questions are missing.</w:t>
      </w:r>
    </w:p>
    <w:p w14:paraId="32ADE1D0">
      <w:pPr>
        <w:spacing w:line="480" w:lineRule="auto"/>
        <w:ind w:right="-126"/>
        <w:jc w:val="both"/>
        <w:rPr>
          <w:rFonts w:eastAsia="Calibri"/>
          <w:i/>
          <w:sz w:val="26"/>
          <w:szCs w:val="26"/>
          <w:u w:val="single"/>
        </w:rPr>
      </w:pPr>
    </w:p>
    <w:p w14:paraId="2A76E373">
      <w:pPr>
        <w:spacing w:line="480" w:lineRule="auto"/>
        <w:ind w:right="-126"/>
        <w:jc w:val="both"/>
        <w:rPr>
          <w:rFonts w:eastAsia="Calibri"/>
          <w:i/>
          <w:sz w:val="26"/>
          <w:szCs w:val="26"/>
          <w:u w:val="single"/>
        </w:rPr>
      </w:pPr>
      <w:bookmarkStart w:id="0" w:name="_GoBack"/>
      <w:bookmarkEnd w:id="0"/>
    </w:p>
    <w:p w14:paraId="6D365F2D">
      <w:pPr>
        <w:spacing w:line="480" w:lineRule="auto"/>
        <w:ind w:left="90" w:right="-126" w:hanging="360"/>
        <w:jc w:val="center"/>
        <w:rPr>
          <w:rFonts w:eastAsia="Calibri"/>
          <w:b/>
          <w:bCs/>
          <w:i/>
          <w:sz w:val="26"/>
          <w:szCs w:val="26"/>
          <w:u w:val="single"/>
        </w:rPr>
      </w:pPr>
      <w:r>
        <w:rPr>
          <w:rFonts w:eastAsia="Calibri"/>
          <w:i/>
          <w:sz w:val="26"/>
          <w:szCs w:val="26"/>
          <w:u w:val="single"/>
        </w:rPr>
        <w:t>A</w:t>
      </w:r>
      <w:r>
        <w:rPr>
          <w:rFonts w:eastAsia="Calibri"/>
          <w:b/>
          <w:bCs/>
          <w:i/>
          <w:sz w:val="26"/>
          <w:szCs w:val="26"/>
          <w:u w:val="single"/>
        </w:rPr>
        <w:t>nswer any five questions in the answer booklet provided.</w:t>
      </w:r>
    </w:p>
    <w:p w14:paraId="59EE41B3">
      <w:pPr>
        <w:tabs>
          <w:tab w:val="left" w:pos="180"/>
        </w:tabs>
        <w:spacing w:line="276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1. (a</w:t>
      </w:r>
      <w:r>
        <w:rPr>
          <w:rFonts w:eastAsiaTheme="minorHAnsi"/>
          <w:sz w:val="26"/>
          <w:szCs w:val="26"/>
        </w:rPr>
        <w:t>) Outline what Angel Gabriel revealed about John the Baptist to Zechariah in Luke 1:14-17</w:t>
      </w:r>
    </w:p>
    <w:p w14:paraId="245B4FB6">
      <w:pPr>
        <w:tabs>
          <w:tab w:val="left" w:pos="180"/>
        </w:tabs>
        <w:spacing w:line="276" w:lineRule="auto"/>
        <w:ind w:left="270" w:right="-126" w:hanging="360"/>
        <w:rPr>
          <w:rFonts w:eastAsiaTheme="minorHAnsi"/>
          <w:b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                                                                                                                                     </w:t>
      </w:r>
      <w:r>
        <w:rPr>
          <w:rFonts w:eastAsiaTheme="minorHAnsi"/>
          <w:b/>
          <w:sz w:val="26"/>
          <w:szCs w:val="26"/>
        </w:rPr>
        <w:t>(6marks)</w:t>
      </w:r>
    </w:p>
    <w:p w14:paraId="5E0DD13B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(b) Give the </w:t>
      </w:r>
      <w:r>
        <w:rPr>
          <w:rFonts w:eastAsiaTheme="minorHAnsi"/>
          <w:b/>
          <w:sz w:val="26"/>
          <w:szCs w:val="26"/>
        </w:rPr>
        <w:t>differences</w:t>
      </w:r>
      <w:r>
        <w:rPr>
          <w:rFonts w:eastAsiaTheme="minorHAnsi"/>
          <w:sz w:val="26"/>
          <w:szCs w:val="26"/>
        </w:rPr>
        <w:t xml:space="preserve"> between the work of John work and that of Jesus Christ.      </w:t>
      </w:r>
      <w:r>
        <w:rPr>
          <w:rFonts w:eastAsiaTheme="minorHAnsi"/>
          <w:b/>
          <w:sz w:val="26"/>
          <w:szCs w:val="26"/>
        </w:rPr>
        <w:t>(8marks)</w:t>
      </w:r>
    </w:p>
    <w:p w14:paraId="5320B5A6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(c)State </w:t>
      </w:r>
      <w:r>
        <w:rPr>
          <w:rFonts w:eastAsiaTheme="minorHAnsi"/>
          <w:b/>
          <w:sz w:val="26"/>
          <w:szCs w:val="26"/>
        </w:rPr>
        <w:t>six</w:t>
      </w:r>
      <w:r>
        <w:rPr>
          <w:rFonts w:eastAsiaTheme="minorHAnsi"/>
          <w:sz w:val="26"/>
          <w:szCs w:val="26"/>
        </w:rPr>
        <w:t xml:space="preserve"> ways in which in which a Christian couple should respond to the challenge of  </w:t>
      </w:r>
    </w:p>
    <w:p w14:paraId="28E58CC1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  being childless.                                                                                                 </w:t>
      </w:r>
      <w:r>
        <w:rPr>
          <w:rFonts w:eastAsiaTheme="minorHAnsi"/>
          <w:b/>
          <w:sz w:val="26"/>
          <w:szCs w:val="26"/>
        </w:rPr>
        <w:t xml:space="preserve">        (6marks)</w:t>
      </w:r>
    </w:p>
    <w:p w14:paraId="09558DBA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</w:p>
    <w:p w14:paraId="322AC23B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2.</w:t>
      </w:r>
      <w:r>
        <w:rPr>
          <w:rFonts w:eastAsiaTheme="minorHAnsi"/>
          <w:sz w:val="26"/>
          <w:szCs w:val="26"/>
        </w:rPr>
        <w:t xml:space="preserve">   (a)State </w:t>
      </w:r>
      <w:r>
        <w:rPr>
          <w:rFonts w:eastAsiaTheme="minorHAnsi"/>
          <w:b/>
          <w:sz w:val="26"/>
          <w:szCs w:val="26"/>
        </w:rPr>
        <w:t>five</w:t>
      </w:r>
      <w:r>
        <w:rPr>
          <w:rFonts w:eastAsiaTheme="minorHAnsi"/>
          <w:sz w:val="26"/>
          <w:szCs w:val="26"/>
        </w:rPr>
        <w:t xml:space="preserve"> reasons why Jesus used parables in His teaching.                       </w:t>
      </w:r>
      <w:r>
        <w:rPr>
          <w:rFonts w:eastAsiaTheme="minorHAnsi"/>
          <w:b/>
          <w:sz w:val="26"/>
          <w:szCs w:val="26"/>
        </w:rPr>
        <w:t xml:space="preserve">          (5marks)</w:t>
      </w:r>
    </w:p>
    <w:p w14:paraId="2D6A2AF9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(b)Describe the parable of the Good Samaritan. (Luke 10:29-37)                        </w:t>
      </w:r>
      <w:r>
        <w:rPr>
          <w:rFonts w:eastAsiaTheme="minorHAnsi"/>
          <w:b/>
          <w:sz w:val="26"/>
          <w:szCs w:val="26"/>
        </w:rPr>
        <w:t xml:space="preserve">      (8marks)</w:t>
      </w:r>
    </w:p>
    <w:p w14:paraId="5CFF6E9E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(c)Give </w:t>
      </w:r>
      <w:r>
        <w:rPr>
          <w:rFonts w:eastAsiaTheme="minorHAnsi"/>
          <w:b/>
          <w:sz w:val="26"/>
          <w:szCs w:val="26"/>
        </w:rPr>
        <w:t>seven</w:t>
      </w:r>
      <w:r>
        <w:rPr>
          <w:rFonts w:eastAsiaTheme="minorHAnsi"/>
          <w:sz w:val="26"/>
          <w:szCs w:val="26"/>
        </w:rPr>
        <w:t xml:space="preserve"> reasons why some Christians find it difficult to help the needy</w:t>
      </w:r>
      <w:r>
        <w:rPr>
          <w:rFonts w:eastAsiaTheme="minorHAnsi"/>
          <w:b/>
          <w:sz w:val="26"/>
          <w:szCs w:val="26"/>
        </w:rPr>
        <w:t>.         (7marks)</w:t>
      </w:r>
    </w:p>
    <w:p w14:paraId="4E438D46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</w:p>
    <w:p w14:paraId="108F8329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3.</w:t>
      </w:r>
      <w:r>
        <w:rPr>
          <w:rFonts w:eastAsiaTheme="minorHAnsi"/>
          <w:sz w:val="26"/>
          <w:szCs w:val="26"/>
        </w:rPr>
        <w:t xml:space="preserve">  (a)Outline the instructions that Jesus gave to the seventy two disciples when He sent them</w:t>
      </w:r>
    </w:p>
    <w:p w14:paraId="6CA76F5E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     On a mission.                                                                                                         </w:t>
      </w:r>
      <w:r>
        <w:rPr>
          <w:rFonts w:eastAsiaTheme="minorHAnsi"/>
          <w:b/>
          <w:sz w:val="26"/>
          <w:szCs w:val="26"/>
        </w:rPr>
        <w:t>(7marks)</w:t>
      </w:r>
    </w:p>
    <w:p w14:paraId="6E68612E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(b)Outline </w:t>
      </w:r>
      <w:r>
        <w:rPr>
          <w:rFonts w:eastAsiaTheme="minorHAnsi"/>
          <w:b/>
          <w:sz w:val="26"/>
          <w:szCs w:val="26"/>
        </w:rPr>
        <w:t>six</w:t>
      </w:r>
      <w:r>
        <w:rPr>
          <w:rFonts w:eastAsiaTheme="minorHAnsi"/>
          <w:sz w:val="26"/>
          <w:szCs w:val="26"/>
        </w:rPr>
        <w:t xml:space="preserve"> signs of the end times as taught by Jesus in Luke 21:5-38                 </w:t>
      </w:r>
      <w:r>
        <w:rPr>
          <w:rFonts w:eastAsiaTheme="minorHAnsi"/>
          <w:b/>
          <w:sz w:val="26"/>
          <w:szCs w:val="26"/>
        </w:rPr>
        <w:t xml:space="preserve">  (6marks)</w:t>
      </w:r>
    </w:p>
    <w:p w14:paraId="3565219D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(c)Give </w:t>
      </w:r>
      <w:r>
        <w:rPr>
          <w:rFonts w:eastAsiaTheme="minorHAnsi"/>
          <w:b/>
          <w:sz w:val="26"/>
          <w:szCs w:val="26"/>
        </w:rPr>
        <w:t>seven</w:t>
      </w:r>
      <w:r>
        <w:rPr>
          <w:rFonts w:eastAsiaTheme="minorHAnsi"/>
          <w:sz w:val="26"/>
          <w:szCs w:val="26"/>
        </w:rPr>
        <w:t xml:space="preserve"> ways in which Christians are preparing for the second coming of Jesus Christ.</w:t>
      </w:r>
    </w:p>
    <w:p w14:paraId="03C76047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b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                                                                                                                                 </w:t>
      </w:r>
      <w:r>
        <w:rPr>
          <w:rFonts w:eastAsiaTheme="minorHAnsi"/>
          <w:b/>
          <w:sz w:val="26"/>
          <w:szCs w:val="26"/>
        </w:rPr>
        <w:t xml:space="preserve">    (7marks)</w:t>
      </w:r>
    </w:p>
    <w:p w14:paraId="12C527E9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</w:p>
    <w:p w14:paraId="3098DE40">
      <w:pPr>
        <w:tabs>
          <w:tab w:val="left" w:pos="180"/>
        </w:tabs>
        <w:spacing w:line="276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4 .  (a</w:t>
      </w:r>
      <w:r>
        <w:rPr>
          <w:rFonts w:eastAsiaTheme="minorHAnsi"/>
          <w:sz w:val="26"/>
          <w:szCs w:val="26"/>
        </w:rPr>
        <w:t xml:space="preserve">) Give </w:t>
      </w:r>
      <w:r>
        <w:rPr>
          <w:rFonts w:eastAsiaTheme="minorHAnsi"/>
          <w:b/>
          <w:sz w:val="26"/>
          <w:szCs w:val="26"/>
        </w:rPr>
        <w:t>seven</w:t>
      </w:r>
      <w:r>
        <w:rPr>
          <w:rFonts w:eastAsiaTheme="minorHAnsi"/>
          <w:sz w:val="26"/>
          <w:szCs w:val="26"/>
        </w:rPr>
        <w:t xml:space="preserve"> reasons why Jesus sent the Holy Spirit to the disciples after His ascension.</w:t>
      </w:r>
    </w:p>
    <w:p w14:paraId="73931776">
      <w:pPr>
        <w:tabs>
          <w:tab w:val="left" w:pos="180"/>
        </w:tabs>
        <w:spacing w:line="276" w:lineRule="auto"/>
        <w:ind w:left="270" w:right="-126" w:hanging="360"/>
        <w:rPr>
          <w:rFonts w:eastAsiaTheme="minorHAnsi"/>
          <w:b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                                                                                                                                     </w:t>
      </w:r>
      <w:r>
        <w:rPr>
          <w:rFonts w:eastAsiaTheme="minorHAnsi"/>
          <w:b/>
          <w:sz w:val="26"/>
          <w:szCs w:val="26"/>
        </w:rPr>
        <w:t>(7marks)</w:t>
      </w:r>
    </w:p>
    <w:p w14:paraId="6CF7FE61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(b)Explain how the unity of believers is expressed in the concept of the vine and the</w:t>
      </w:r>
    </w:p>
    <w:p w14:paraId="00E6BA77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  branches.                                                                                                                  </w:t>
      </w:r>
      <w:r>
        <w:rPr>
          <w:rFonts w:eastAsiaTheme="minorHAnsi"/>
          <w:b/>
          <w:sz w:val="26"/>
          <w:szCs w:val="26"/>
        </w:rPr>
        <w:t>(8marks)</w:t>
      </w:r>
    </w:p>
    <w:p w14:paraId="2E8C1803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(c) State </w:t>
      </w:r>
      <w:r>
        <w:rPr>
          <w:rFonts w:eastAsiaTheme="minorHAnsi"/>
          <w:b/>
          <w:sz w:val="26"/>
          <w:szCs w:val="26"/>
        </w:rPr>
        <w:t>five</w:t>
      </w:r>
      <w:r>
        <w:rPr>
          <w:rFonts w:eastAsiaTheme="minorHAnsi"/>
          <w:sz w:val="26"/>
          <w:szCs w:val="26"/>
        </w:rPr>
        <w:t xml:space="preserve"> reasons why Christians in Kenya should work in unity.                      </w:t>
      </w:r>
      <w:r>
        <w:rPr>
          <w:rFonts w:eastAsiaTheme="minorHAnsi"/>
          <w:b/>
          <w:sz w:val="26"/>
          <w:szCs w:val="26"/>
        </w:rPr>
        <w:t>(5marks)</w:t>
      </w:r>
    </w:p>
    <w:p w14:paraId="4F81E815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</w:p>
    <w:p w14:paraId="45B14D6D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5.</w:t>
      </w:r>
      <w:r>
        <w:rPr>
          <w:rFonts w:eastAsiaTheme="minorHAnsi"/>
          <w:sz w:val="26"/>
          <w:szCs w:val="26"/>
        </w:rPr>
        <w:t xml:space="preserve">   (a) Explain Christian teaching on human sexuality.                                                 </w:t>
      </w:r>
      <w:r>
        <w:rPr>
          <w:rFonts w:eastAsiaTheme="minorHAnsi"/>
          <w:b/>
          <w:sz w:val="26"/>
          <w:szCs w:val="26"/>
        </w:rPr>
        <w:t>(6marks)</w:t>
      </w:r>
    </w:p>
    <w:p w14:paraId="3DF41E06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(b)Give </w:t>
      </w:r>
      <w:r>
        <w:rPr>
          <w:rFonts w:eastAsiaTheme="minorHAnsi"/>
          <w:b/>
          <w:sz w:val="26"/>
          <w:szCs w:val="26"/>
        </w:rPr>
        <w:t>seven</w:t>
      </w:r>
      <w:r>
        <w:rPr>
          <w:rFonts w:eastAsiaTheme="minorHAnsi"/>
          <w:sz w:val="26"/>
          <w:szCs w:val="26"/>
        </w:rPr>
        <w:t xml:space="preserve"> reasons why Christians in Kenya condemn homosexuality.            </w:t>
      </w:r>
      <w:r>
        <w:rPr>
          <w:rFonts w:eastAsiaTheme="minorHAnsi"/>
          <w:b/>
          <w:sz w:val="26"/>
          <w:szCs w:val="26"/>
        </w:rPr>
        <w:t xml:space="preserve">  (7marks) </w:t>
      </w:r>
    </w:p>
    <w:p w14:paraId="59309456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(c)Identify </w:t>
      </w:r>
      <w:r>
        <w:rPr>
          <w:rFonts w:eastAsiaTheme="minorHAnsi"/>
          <w:b/>
          <w:sz w:val="26"/>
          <w:szCs w:val="26"/>
        </w:rPr>
        <w:t>seven</w:t>
      </w:r>
      <w:r>
        <w:rPr>
          <w:rFonts w:eastAsiaTheme="minorHAnsi"/>
          <w:sz w:val="26"/>
          <w:szCs w:val="26"/>
        </w:rPr>
        <w:t xml:space="preserve"> reasons why the youths engage in pre-marital sex.                    </w:t>
      </w:r>
      <w:r>
        <w:rPr>
          <w:rFonts w:eastAsiaTheme="minorHAnsi"/>
          <w:b/>
          <w:sz w:val="26"/>
          <w:szCs w:val="26"/>
        </w:rPr>
        <w:t xml:space="preserve">  (7marks)</w:t>
      </w:r>
    </w:p>
    <w:p w14:paraId="37B77E03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</w:p>
    <w:p w14:paraId="1569F99B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b/>
          <w:sz w:val="26"/>
          <w:szCs w:val="26"/>
        </w:rPr>
        <w:t>6.</w:t>
      </w:r>
      <w:r>
        <w:rPr>
          <w:rFonts w:eastAsiaTheme="minorHAnsi"/>
          <w:sz w:val="26"/>
          <w:szCs w:val="26"/>
        </w:rPr>
        <w:t xml:space="preserve">   (a)Outline </w:t>
      </w:r>
      <w:r>
        <w:rPr>
          <w:rFonts w:eastAsiaTheme="minorHAnsi"/>
          <w:b/>
          <w:sz w:val="26"/>
          <w:szCs w:val="26"/>
        </w:rPr>
        <w:t xml:space="preserve">seven </w:t>
      </w:r>
      <w:r>
        <w:rPr>
          <w:rFonts w:eastAsiaTheme="minorHAnsi"/>
          <w:sz w:val="26"/>
          <w:szCs w:val="26"/>
        </w:rPr>
        <w:t xml:space="preserve">features of traditional African marriage.                                  </w:t>
      </w:r>
      <w:r>
        <w:rPr>
          <w:rFonts w:eastAsiaTheme="minorHAnsi"/>
          <w:b/>
          <w:sz w:val="26"/>
          <w:szCs w:val="26"/>
        </w:rPr>
        <w:t xml:space="preserve">     (7marks)</w:t>
      </w:r>
    </w:p>
    <w:p w14:paraId="1D9971D9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(b)Give </w:t>
      </w:r>
      <w:r>
        <w:rPr>
          <w:rFonts w:eastAsiaTheme="minorHAnsi"/>
          <w:b/>
          <w:sz w:val="26"/>
          <w:szCs w:val="26"/>
        </w:rPr>
        <w:t>seven</w:t>
      </w:r>
      <w:r>
        <w:rPr>
          <w:rFonts w:eastAsiaTheme="minorHAnsi"/>
          <w:sz w:val="26"/>
          <w:szCs w:val="26"/>
        </w:rPr>
        <w:t xml:space="preserve"> reasons why some young people are choosing to remain unmarried in </w:t>
      </w:r>
    </w:p>
    <w:p w14:paraId="22B150B3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    Kenya today.                                                                                                          </w:t>
      </w:r>
      <w:r>
        <w:rPr>
          <w:rFonts w:eastAsiaTheme="minorHAnsi"/>
          <w:b/>
          <w:sz w:val="26"/>
          <w:szCs w:val="26"/>
        </w:rPr>
        <w:t xml:space="preserve"> (7marks)</w:t>
      </w:r>
    </w:p>
    <w:p w14:paraId="0771A5B8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(c) Identify </w:t>
      </w:r>
      <w:r>
        <w:rPr>
          <w:rFonts w:eastAsiaTheme="minorHAnsi"/>
          <w:b/>
          <w:sz w:val="26"/>
          <w:szCs w:val="26"/>
        </w:rPr>
        <w:t>six</w:t>
      </w:r>
      <w:r>
        <w:rPr>
          <w:rFonts w:eastAsiaTheme="minorHAnsi"/>
          <w:sz w:val="26"/>
          <w:szCs w:val="26"/>
        </w:rPr>
        <w:t xml:space="preserve"> ways in which the Church is helping to solve the problem of domestic</w:t>
      </w:r>
    </w:p>
    <w:p w14:paraId="2DEF2A49">
      <w:pPr>
        <w:tabs>
          <w:tab w:val="left" w:pos="180"/>
        </w:tabs>
        <w:spacing w:line="360" w:lineRule="auto"/>
        <w:ind w:left="270" w:right="-126" w:hanging="360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          violence in Kenya today.                                                                                     </w:t>
      </w:r>
      <w:r>
        <w:rPr>
          <w:rFonts w:eastAsiaTheme="minorHAnsi"/>
          <w:b/>
          <w:sz w:val="26"/>
          <w:szCs w:val="26"/>
        </w:rPr>
        <w:t>(6marks)</w:t>
      </w:r>
    </w:p>
    <w:p w14:paraId="5861C051">
      <w:pPr>
        <w:tabs>
          <w:tab w:val="left" w:pos="180"/>
        </w:tabs>
        <w:spacing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0C09B1"/>
    <w:multiLevelType w:val="multilevel"/>
    <w:tmpl w:val="160C09B1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654FBA"/>
    <w:rsid w:val="077A5EE5"/>
    <w:rsid w:val="07A742EC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DE90B0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44DBB"/>
    <w:rsid w:val="14972DAE"/>
    <w:rsid w:val="14A86335"/>
    <w:rsid w:val="14BE2DD1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9C395F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B82CBE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1AFB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464DA5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0E26E8A"/>
    <w:rsid w:val="51646559"/>
    <w:rsid w:val="51AB0797"/>
    <w:rsid w:val="51B515C7"/>
    <w:rsid w:val="51C8061A"/>
    <w:rsid w:val="51E609E0"/>
    <w:rsid w:val="51E81E3B"/>
    <w:rsid w:val="51FF57D8"/>
    <w:rsid w:val="520D1E95"/>
    <w:rsid w:val="522C17B3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71F46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AD5F70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6B3801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27FF6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371</Words>
  <Characters>1949</Characters>
  <Lines>0</Lines>
  <Paragraphs>0</Paragraphs>
  <TotalTime>0</TotalTime>
  <ScaleCrop>false</ScaleCrop>
  <LinksUpToDate>false</LinksUpToDate>
  <CharactersWithSpaces>2936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2025-09-06T17:41:26Z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21FA0C3757A640F1BC2A584314B19056_13</vt:lpwstr>
  </property>
</Properties>
</file>