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67D18">
      <w:pPr>
        <w:spacing w:after="240"/>
        <w:ind w:left="90" w:right="-216" w:hanging="270"/>
        <w:jc w:val="center"/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5836920</wp:posOffset>
            </wp:positionH>
            <wp:positionV relativeFrom="paragraph">
              <wp:posOffset>493395</wp:posOffset>
            </wp:positionV>
            <wp:extent cx="701040" cy="785495"/>
            <wp:effectExtent l="0" t="0" r="3810" b="14605"/>
            <wp:wrapNone/>
            <wp:docPr id="538" name="Picture 538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Picture 538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495300</wp:posOffset>
            </wp:positionV>
            <wp:extent cx="701040" cy="785495"/>
            <wp:effectExtent l="0" t="0" r="3810" b="14605"/>
            <wp:wrapNone/>
            <wp:docPr id="539" name="Picture 539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LENANA SCHOOL 2025 PREDICTION</w:t>
      </w:r>
    </w:p>
    <w:p w14:paraId="2933F0E2">
      <w:pPr>
        <w:spacing w:after="0" w:line="276" w:lineRule="auto"/>
        <w:ind w:left="90" w:right="-216" w:hanging="270"/>
        <w:jc w:val="center"/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48ACD68F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AGRICULTURE</w:t>
      </w:r>
    </w:p>
    <w:p w14:paraId="29AFF83A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443/1</w:t>
      </w:r>
    </w:p>
    <w:p w14:paraId="5ED29F76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1</w:t>
      </w:r>
    </w:p>
    <w:p w14:paraId="513C5C44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 HOURS</w:t>
      </w:r>
    </w:p>
    <w:p w14:paraId="13AC73D9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59E508D3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42905AF2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36FDDD04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4414B9E5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</w:p>
    <w:p w14:paraId="6A2C5F0E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43478642">
      <w:pPr>
        <w:spacing w:after="0" w:line="360" w:lineRule="auto"/>
        <w:ind w:left="90" w:hanging="270"/>
        <w:jc w:val="center"/>
        <w:rPr>
          <w:rFonts w:ascii="Times New Roman" w:hAnsi="Times New Roman" w:cs="Times New Roman"/>
          <w:sz w:val="26"/>
          <w:szCs w:val="26"/>
        </w:rPr>
      </w:pPr>
    </w:p>
    <w:p w14:paraId="29F67A94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 xml:space="preserve">  INSTRUCTIONS TO CANDIDATES</w:t>
      </w:r>
    </w:p>
    <w:p w14:paraId="6FC9491E">
      <w:pPr>
        <w:spacing w:after="0" w:line="360" w:lineRule="auto"/>
        <w:ind w:left="9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1.Write your name and ADM. Number in the spaces provided above.</w:t>
      </w:r>
    </w:p>
    <w:p w14:paraId="1806FD6F">
      <w:pPr>
        <w:spacing w:after="0" w:line="360" w:lineRule="auto"/>
        <w:ind w:left="9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2. Sign and write the date of examination in the spaces provide above.</w:t>
      </w:r>
    </w:p>
    <w:p w14:paraId="5F3556C7">
      <w:pPr>
        <w:spacing w:after="0" w:line="360" w:lineRule="auto"/>
        <w:ind w:left="9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3. This paper consist of three sections A, B and C.</w:t>
      </w:r>
    </w:p>
    <w:p w14:paraId="1C4EE6C3">
      <w:pPr>
        <w:spacing w:after="0" w:line="360" w:lineRule="auto"/>
        <w:ind w:left="9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4. Answer all the questions in section A and B.</w:t>
      </w:r>
    </w:p>
    <w:p w14:paraId="19F791D9">
      <w:pPr>
        <w:spacing w:after="0" w:line="360" w:lineRule="auto"/>
        <w:ind w:left="9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5.Answer any two questions in section C.</w:t>
      </w:r>
    </w:p>
    <w:p w14:paraId="49A2DE7D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083E4525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FOR EXAMINER’S USE ONLY</w:t>
      </w:r>
    </w:p>
    <w:tbl>
      <w:tblPr>
        <w:tblStyle w:val="21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37"/>
        <w:gridCol w:w="2338"/>
        <w:gridCol w:w="2338"/>
      </w:tblGrid>
      <w:tr w14:paraId="0CB64E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  <w:shd w:val="clear" w:color="auto" w:fill="BEBEBE" w:themeFill="background1" w:themeFillShade="BF"/>
          </w:tcPr>
          <w:p w14:paraId="57EF46DA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2337" w:type="dxa"/>
            <w:shd w:val="clear" w:color="auto" w:fill="BEBEBE" w:themeFill="background1" w:themeFillShade="BF"/>
          </w:tcPr>
          <w:p w14:paraId="117DEBB2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QUESTIONS</w:t>
            </w:r>
          </w:p>
        </w:tc>
        <w:tc>
          <w:tcPr>
            <w:tcW w:w="2338" w:type="dxa"/>
            <w:shd w:val="clear" w:color="auto" w:fill="BEBEBE" w:themeFill="background1" w:themeFillShade="BF"/>
          </w:tcPr>
          <w:p w14:paraId="26C7BE9E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 SCORE</w:t>
            </w:r>
          </w:p>
        </w:tc>
        <w:tc>
          <w:tcPr>
            <w:tcW w:w="2338" w:type="dxa"/>
            <w:shd w:val="clear" w:color="auto" w:fill="BEBEBE" w:themeFill="background1" w:themeFillShade="BF"/>
          </w:tcPr>
          <w:p w14:paraId="57E87AA7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SCORE</w:t>
            </w:r>
          </w:p>
        </w:tc>
      </w:tr>
      <w:tr w14:paraId="74E13C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48FDE5E2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337" w:type="dxa"/>
          </w:tcPr>
          <w:p w14:paraId="4F68F381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1-16</w:t>
            </w:r>
          </w:p>
        </w:tc>
        <w:tc>
          <w:tcPr>
            <w:tcW w:w="2338" w:type="dxa"/>
          </w:tcPr>
          <w:p w14:paraId="085284FE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338" w:type="dxa"/>
          </w:tcPr>
          <w:p w14:paraId="60C4B1AE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7CA97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7FEA117A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337" w:type="dxa"/>
          </w:tcPr>
          <w:p w14:paraId="51AD71ED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17 -20</w:t>
            </w:r>
          </w:p>
        </w:tc>
        <w:tc>
          <w:tcPr>
            <w:tcW w:w="2338" w:type="dxa"/>
          </w:tcPr>
          <w:p w14:paraId="05F86DA3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338" w:type="dxa"/>
          </w:tcPr>
          <w:p w14:paraId="2692C635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768554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621E1996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337" w:type="dxa"/>
          </w:tcPr>
          <w:p w14:paraId="37C875EC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8" w:type="dxa"/>
          </w:tcPr>
          <w:p w14:paraId="20609DD4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2338" w:type="dxa"/>
          </w:tcPr>
          <w:p w14:paraId="35937F3F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740B43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7400D615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5F21CD0D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8" w:type="dxa"/>
          </w:tcPr>
          <w:p w14:paraId="2EC45B71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8" w:type="dxa"/>
          </w:tcPr>
          <w:p w14:paraId="3DF4D139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5A8F9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6F16929E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TOTAL SCORE</w:t>
            </w:r>
          </w:p>
        </w:tc>
        <w:tc>
          <w:tcPr>
            <w:tcW w:w="2337" w:type="dxa"/>
          </w:tcPr>
          <w:p w14:paraId="5003B102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8" w:type="dxa"/>
          </w:tcPr>
          <w:p w14:paraId="38AA6C13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2338" w:type="dxa"/>
          </w:tcPr>
          <w:p w14:paraId="7D00E047">
            <w:pPr>
              <w:spacing w:after="0" w:line="360" w:lineRule="auto"/>
              <w:ind w:left="42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E7E713B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33CABE0D">
      <w:pPr>
        <w:spacing w:after="0" w:line="360" w:lineRule="auto"/>
        <w:ind w:left="90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A 30 MARKS</w:t>
      </w:r>
    </w:p>
    <w:p w14:paraId="03E9B57E">
      <w:pPr>
        <w:spacing w:after="0" w:line="360" w:lineRule="auto"/>
        <w:ind w:left="90" w:hanging="270"/>
        <w:jc w:val="center"/>
        <w:rPr>
          <w:rFonts w:ascii="Times New Roman" w:hAnsi="Times New Roman" w:cs="Times New Roman"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i/>
          <w:sz w:val="28"/>
          <w:szCs w:val="26"/>
          <w:u w:val="single"/>
        </w:rPr>
        <w:t>Answer All the Questions in This Section in the Spaces Provided</w:t>
      </w:r>
    </w:p>
    <w:p w14:paraId="37E4622A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cs="Times New Roman"/>
          <w:sz w:val="26"/>
          <w:szCs w:val="26"/>
        </w:rPr>
        <w:t xml:space="preserve">ways in which crop rotation improves soil fertility.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b/>
          <w:sz w:val="26"/>
          <w:szCs w:val="26"/>
        </w:rPr>
        <w:t>/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/>
          <w:sz w:val="26"/>
          <w:szCs w:val="26"/>
        </w:rPr>
        <w:t>marks)</w:t>
      </w:r>
    </w:p>
    <w:p w14:paraId="4F96B25C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34549BD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742ABB16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26583C9F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</w:p>
    <w:p w14:paraId="221A5C88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</w:t>
      </w:r>
      <w:r>
        <w:rPr>
          <w:rFonts w:ascii="Times New Roman" w:hAnsi="Times New Roman" w:cs="Times New Roman"/>
          <w:sz w:val="26"/>
          <w:szCs w:val="26"/>
        </w:rPr>
        <w:t xml:space="preserve"> List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methods of farming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685C8CCB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41923B36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21F65CF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3582042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6DA38E0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5CC4CC5B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 Give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importance of cost as used in agricultural economics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04E096E1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708E4B8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B3B3C69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5A89729E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5FEF595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01203B56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>
        <w:rPr>
          <w:rFonts w:ascii="Times New Roman" w:hAnsi="Times New Roman" w:cs="Times New Roman"/>
          <w:sz w:val="26"/>
          <w:szCs w:val="26"/>
        </w:rPr>
        <w:t xml:space="preserve"> List </w:t>
      </w:r>
      <w:r>
        <w:rPr>
          <w:rFonts w:ascii="Times New Roman" w:hAnsi="Times New Roman" w:cs="Times New Roman"/>
          <w:b/>
          <w:sz w:val="26"/>
          <w:szCs w:val="26"/>
        </w:rPr>
        <w:t xml:space="preserve">four </w:t>
      </w:r>
      <w:r>
        <w:rPr>
          <w:rFonts w:ascii="Times New Roman" w:hAnsi="Times New Roman" w:cs="Times New Roman"/>
          <w:sz w:val="26"/>
          <w:szCs w:val="26"/>
        </w:rPr>
        <w:t xml:space="preserve">factors a farmer considers when siting a nursery bed.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C90FC6D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7130C58D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7717A35D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0E30B6A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139B941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.</w:t>
      </w:r>
    </w:p>
    <w:p w14:paraId="1E849AA1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5.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ways in which government policy contributes to agriculture.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602CC5D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0ADB22A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1298BF24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8E97F4E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0C581CC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341113E6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</w:p>
    <w:p w14:paraId="0E353F84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6.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disadvantages of concession land tenure.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2BD26B95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4275ECF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410F7F0D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A89FF6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B16BDB2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62783BDD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7.</w:t>
      </w:r>
      <w:r>
        <w:rPr>
          <w:rFonts w:ascii="Times New Roman" w:hAnsi="Times New Roman" w:cs="Times New Roman"/>
          <w:sz w:val="26"/>
          <w:szCs w:val="26"/>
        </w:rPr>
        <w:t xml:space="preserve"> Give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reasons why cereal grains should be dried before storage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399D8432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AE5561E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7B25A293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DDACDF9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7E1CAAEF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2CD69F2B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40A4F057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8.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cs="Times New Roman"/>
          <w:sz w:val="26"/>
          <w:szCs w:val="26"/>
        </w:rPr>
        <w:t>importance of cutting back in pyrethrum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b/>
          <w:sz w:val="26"/>
          <w:szCs w:val="26"/>
        </w:rPr>
        <w:t>/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/>
          <w:sz w:val="26"/>
          <w:szCs w:val="26"/>
        </w:rPr>
        <w:t>marks)</w:t>
      </w:r>
    </w:p>
    <w:p w14:paraId="12A50A88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091BD79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521EC264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11464B4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0667EFDD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9.</w:t>
      </w:r>
      <w:r>
        <w:rPr>
          <w:rFonts w:ascii="Times New Roman" w:hAnsi="Times New Roman" w:cs="Times New Roman"/>
          <w:sz w:val="26"/>
          <w:szCs w:val="26"/>
        </w:rPr>
        <w:t xml:space="preserve"> Outline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observable indicators of economic growth of a country.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5C6993AD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5953477E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AEAA016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460C5ABC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301CA1E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56B3C959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solutions that can help solve the problem of perishability in horticultural crops.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A403D1D">
      <w:pPr>
        <w:spacing w:after="0" w:line="360" w:lineRule="auto"/>
        <w:ind w:left="873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1D755CF3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A7BA0D5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3D5DAF4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2E3D98BC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C1932D3">
      <w:pPr>
        <w:spacing w:after="0" w:line="360" w:lineRule="auto"/>
        <w:ind w:left="90" w:hanging="270"/>
        <w:rPr>
          <w:rFonts w:ascii="Times New Roman" w:hAnsi="Times New Roman" w:cs="Times New Roman"/>
          <w:sz w:val="16"/>
          <w:szCs w:val="26"/>
        </w:rPr>
      </w:pPr>
    </w:p>
    <w:p w14:paraId="3DBF89EA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11.</w:t>
      </w:r>
      <w:r>
        <w:rPr>
          <w:rFonts w:ascii="Times New Roman" w:hAnsi="Times New Roman" w:cs="Times New Roman"/>
          <w:sz w:val="26"/>
          <w:szCs w:val="26"/>
        </w:rPr>
        <w:t xml:space="preserve"> Give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disadvantages of using organic manures in crop production.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781AB7DC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40C7BAB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5DF115A1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4D79869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5DFE9C3B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0BBC6418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12. State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ways in which chemical kills the weeds in the crop field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narks)</w:t>
      </w:r>
    </w:p>
    <w:p w14:paraId="5558AC55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45D81AE3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E8C406C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5902D6D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772B7F4B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5ABF5223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13.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management practices that promote high herbage yields in pasture production. </w:t>
      </w:r>
    </w:p>
    <w:p w14:paraId="78BEE626">
      <w:pPr>
        <w:spacing w:after="0" w:line="360" w:lineRule="auto"/>
        <w:ind w:left="8010" w:firstLine="63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E902D0D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C1D1F45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544561D9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4C79C2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78BD2661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0B763E45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14.</w:t>
      </w:r>
      <w:r>
        <w:rPr>
          <w:rFonts w:ascii="Times New Roman" w:hAnsi="Times New Roman" w:cs="Times New Roman"/>
          <w:sz w:val="26"/>
          <w:szCs w:val="26"/>
        </w:rPr>
        <w:t xml:space="preserve"> Distinguish between seed dressing and seed inoculation.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523F874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A348634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7C0D5E91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27F1CD2C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258EB6D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284C714B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15.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sz w:val="26"/>
          <w:szCs w:val="26"/>
        </w:rPr>
        <w:t xml:space="preserve">four </w:t>
      </w:r>
      <w:r>
        <w:rPr>
          <w:rFonts w:ascii="Times New Roman" w:hAnsi="Times New Roman" w:cs="Times New Roman"/>
          <w:sz w:val="26"/>
          <w:szCs w:val="26"/>
        </w:rPr>
        <w:t>agriculture support services available to a crop farmer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17A302AC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3AA4258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15C01D36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62D6209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16169657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16.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precautions to be taken when harvesting cotton.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7B923B61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3FCE5C9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8081914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9B6CB90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</w:p>
    <w:p w14:paraId="34AC2F1A">
      <w:pPr>
        <w:spacing w:after="0" w:line="360" w:lineRule="auto"/>
        <w:ind w:left="90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B 20 MARKS</w:t>
      </w:r>
    </w:p>
    <w:p w14:paraId="4C97BF7A">
      <w:pPr>
        <w:spacing w:after="0" w:line="360" w:lineRule="auto"/>
        <w:ind w:left="90" w:hanging="270"/>
        <w:jc w:val="center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  <w:u w:val="single"/>
        </w:rPr>
        <w:t>Answer All the Questions in This Section in the Spaces Provided</w:t>
      </w:r>
    </w:p>
    <w:p w14:paraId="74998CA6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17.</w:t>
      </w:r>
      <w:r>
        <w:rPr>
          <w:rFonts w:ascii="Times New Roman" w:hAnsi="Times New Roman" w:cs="Times New Roman"/>
          <w:sz w:val="26"/>
          <w:szCs w:val="26"/>
        </w:rPr>
        <w:t xml:space="preserve"> The diagram illustrated below shows a method of grafting. Study it carefully and answer the questions that follow.</w:t>
      </w:r>
    </w:p>
    <w:p w14:paraId="41B5BAA2">
      <w:pPr>
        <w:spacing w:after="0" w:line="360" w:lineRule="auto"/>
        <w:ind w:left="90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888230" cy="2205355"/>
            <wp:effectExtent l="0" t="0" r="7620" b="4445"/>
            <wp:docPr id="619" name="Picture 619" descr="C:\Users\Hp\Desktop\graft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 descr="C:\Users\Hp\Desktop\grafting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8325" cy="220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5BC47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</w:p>
    <w:p w14:paraId="03D4F16C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Identify the type of grafting illustrated above.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1B3E7901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46B4DAC1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2338EB37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Name the parts named G1 and </w:t>
      </w:r>
      <w:r>
        <w:rPr>
          <w:rFonts w:ascii="Times New Roman" w:hAnsi="Times New Roman" w:cs="Times New Roman"/>
          <w:b/>
          <w:sz w:val="26"/>
          <w:szCs w:val="26"/>
        </w:rPr>
        <w:t xml:space="preserve">G2.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59A4734C">
      <w:pPr>
        <w:spacing w:after="0" w:line="48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G1.......................................................................................................................................................</w:t>
      </w:r>
    </w:p>
    <w:p w14:paraId="14E80E0B">
      <w:pPr>
        <w:spacing w:after="0" w:line="48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G2.......................................................................................................................................................</w:t>
      </w:r>
    </w:p>
    <w:p w14:paraId="256F70E6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</w:p>
    <w:p w14:paraId="3F4AE42C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advantages of grafting in agroforestry.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372043CD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BD5E4D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7B7FB7F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837FB66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56B43DBD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5BB152A7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18.</w:t>
      </w:r>
      <w:r>
        <w:rPr>
          <w:rFonts w:ascii="Times New Roman" w:hAnsi="Times New Roman" w:cs="Times New Roman"/>
          <w:sz w:val="26"/>
          <w:szCs w:val="26"/>
        </w:rPr>
        <w:t xml:space="preserve"> The diagram illustrated below shows a DAP fertilizer bag. Study it carefully and answer the questions that follow.</w:t>
      </w:r>
    </w:p>
    <w:p w14:paraId="3CBCA616">
      <w:pPr>
        <w:spacing w:after="0" w:line="360" w:lineRule="auto"/>
        <w:ind w:left="90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418330" cy="2407920"/>
            <wp:effectExtent l="0" t="0" r="1270" b="11430"/>
            <wp:docPr id="620" name="Picture 620" descr="C:\Users\Hp\Desktop\fertiliz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Picture 620" descr="C:\Users\Hp\Desktop\fertilizer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013" cy="2408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7688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269BFF66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What do the figures labelled on the diagram stand for.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49A1A42D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59242E0F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5C07DBE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48B05D4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546B6D9B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With a reason name the class of inorganic fertilizer that DAP belong.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3858BA1C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EE8A61B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7E391CCB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7012806B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10D57FA3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Calculate the amount of filler material in 200 kg of DAP with a fertilizer grade of 18:46:0. </w:t>
      </w:r>
    </w:p>
    <w:p w14:paraId="698E3FF1">
      <w:pPr>
        <w:spacing w:after="0" w:line="360" w:lineRule="auto"/>
        <w:ind w:left="8010" w:firstLine="63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1137F571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2ACFB151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7CD22BEA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25EBB8C1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5F1B8A9F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EA1CCAE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035FDA9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12511D0E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19. The</w:t>
      </w:r>
      <w:r>
        <w:rPr>
          <w:rFonts w:ascii="Times New Roman" w:hAnsi="Times New Roman" w:cs="Times New Roman"/>
          <w:sz w:val="26"/>
          <w:szCs w:val="26"/>
        </w:rPr>
        <w:t xml:space="preserve"> diagrams illustrated below shows common weeds. Use them to answer the questions that follow.</w:t>
      </w:r>
    </w:p>
    <w:p w14:paraId="4CD461B3">
      <w:pPr>
        <w:spacing w:after="0" w:line="360" w:lineRule="auto"/>
        <w:ind w:left="90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369560" cy="1979295"/>
            <wp:effectExtent l="0" t="0" r="2540" b="1905"/>
            <wp:docPr id="621" name="Picture 621" descr="C:\Users\Hp\Desktop\wee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Picture 621" descr="C:\Users\Hp\Desktop\weeds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1011" cy="19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4F20A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Identify the weeds labelled C and D.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5AB60D39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C.........................................................................................................................................................</w:t>
      </w:r>
    </w:p>
    <w:p w14:paraId="15262844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D........................................................................................................................................................</w:t>
      </w:r>
    </w:p>
    <w:p w14:paraId="73E36309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Classify the weed labelled C according to plant morphology.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755B4228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4905FC54">
      <w:pPr>
        <w:spacing w:after="0" w:line="360" w:lineRule="auto"/>
        <w:ind w:left="90" w:hanging="270"/>
        <w:rPr>
          <w:rFonts w:ascii="Times New Roman" w:hAnsi="Times New Roman" w:cs="Times New Roman"/>
          <w:sz w:val="14"/>
          <w:szCs w:val="26"/>
        </w:rPr>
      </w:pPr>
    </w:p>
    <w:p w14:paraId="05AE0FD7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Give </w:t>
      </w:r>
      <w:r>
        <w:rPr>
          <w:rFonts w:ascii="Times New Roman" w:hAnsi="Times New Roman" w:cs="Times New Roman"/>
          <w:b/>
          <w:sz w:val="26"/>
          <w:szCs w:val="26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reason why it is difficult to control the weed labelled </w:t>
      </w:r>
      <w:r>
        <w:rPr>
          <w:rFonts w:ascii="Times New Roman" w:hAnsi="Times New Roman" w:cs="Times New Roman"/>
          <w:b/>
          <w:sz w:val="26"/>
          <w:szCs w:val="26"/>
        </w:rPr>
        <w:t xml:space="preserve">D.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01A25F1C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4D276AE5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7C3CB618">
      <w:pPr>
        <w:spacing w:after="0" w:line="360" w:lineRule="auto"/>
        <w:ind w:left="90" w:hanging="270"/>
        <w:rPr>
          <w:rFonts w:ascii="Times New Roman" w:hAnsi="Times New Roman" w:cs="Times New Roman"/>
          <w:sz w:val="16"/>
          <w:szCs w:val="26"/>
        </w:rPr>
      </w:pPr>
    </w:p>
    <w:p w14:paraId="4022B965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d)</w:t>
      </w:r>
      <w:r>
        <w:rPr>
          <w:rFonts w:ascii="Times New Roman" w:hAnsi="Times New Roman" w:cs="Times New Roman"/>
          <w:sz w:val="26"/>
          <w:szCs w:val="26"/>
        </w:rPr>
        <w:t xml:space="preserve"> Name the appropriate category of herbicide used to the control weed labeled C</w:t>
      </w:r>
      <w:r>
        <w:rPr>
          <w:rFonts w:ascii="Times New Roman" w:hAnsi="Times New Roman" w:cs="Times New Roman"/>
          <w:b/>
          <w:sz w:val="26"/>
          <w:szCs w:val="26"/>
        </w:rPr>
        <w:t>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0F2F2924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1F4A0E91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771D84E6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20.</w:t>
      </w:r>
      <w:r>
        <w:rPr>
          <w:rFonts w:ascii="Times New Roman" w:hAnsi="Times New Roman" w:cs="Times New Roman"/>
          <w:sz w:val="26"/>
          <w:szCs w:val="26"/>
        </w:rPr>
        <w:t xml:space="preserve"> The diagram illustrated below shows an activity carried out in agroforestry. Study it carefully and answer the questions that follow.</w:t>
      </w:r>
    </w:p>
    <w:p w14:paraId="42805C8C">
      <w:pPr>
        <w:spacing w:after="0" w:line="360" w:lineRule="auto"/>
        <w:ind w:left="90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016500" cy="2150745"/>
            <wp:effectExtent l="0" t="0" r="12700" b="1905"/>
            <wp:docPr id="622" name="Picture 622" descr="C:\Users\Hp\Desktop\root trimm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Picture 622" descr="C:\Users\Hp\Desktop\root trimming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2102" cy="2157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B3D67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1A1F6A64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Identify the activity illustrated above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42414D3A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5E3C8E2C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54272199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Sate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reasons for carrying out the activity identified above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7C40CED5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5D4BC2EE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E82008C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1C5BDDC4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0B57790E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Name </w:t>
      </w:r>
      <w:r>
        <w:rPr>
          <w:rFonts w:ascii="Times New Roman" w:hAnsi="Times New Roman" w:cs="Times New Roman"/>
          <w:b/>
          <w:sz w:val="26"/>
          <w:szCs w:val="26"/>
        </w:rPr>
        <w:t xml:space="preserve">two </w:t>
      </w:r>
      <w:r>
        <w:rPr>
          <w:rFonts w:ascii="Times New Roman" w:hAnsi="Times New Roman" w:cs="Times New Roman"/>
          <w:sz w:val="26"/>
          <w:szCs w:val="26"/>
        </w:rPr>
        <w:t xml:space="preserve">tools that may be used to carry out the activity illustrated above.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35CBC13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4BF23A1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13C6C57C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4B92F266">
      <w:pPr>
        <w:spacing w:after="0" w:line="360" w:lineRule="auto"/>
        <w:ind w:left="90" w:hanging="27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F6A106A">
      <w:pPr>
        <w:spacing w:after="0" w:line="360" w:lineRule="auto"/>
        <w:ind w:left="90" w:hanging="27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30498CA">
      <w:pPr>
        <w:spacing w:after="0" w:line="360" w:lineRule="auto"/>
        <w:ind w:left="90" w:hanging="27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SECTION C 40 MARKS</w:t>
      </w:r>
    </w:p>
    <w:p w14:paraId="62662E89">
      <w:pPr>
        <w:spacing w:after="0" w:line="360" w:lineRule="auto"/>
        <w:ind w:left="90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  <w:u w:val="single"/>
        </w:rPr>
        <w:t>Answer Only Two Questions In This Section In The Spaces Provided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05141D9C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21. a) The following information was found in Mr. Kamau’s farm record for the year ending December 2014. Study it carefully and answer the questions that follow.</w:t>
      </w:r>
    </w:p>
    <w:p w14:paraId="6FC099FF">
      <w:pPr>
        <w:spacing w:after="0" w:line="276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Bought goats                                                       4,000</w:t>
      </w:r>
    </w:p>
    <w:p w14:paraId="4AE0D1E8">
      <w:pPr>
        <w:spacing w:after="0" w:line="276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Bought poultry                                                    15,000</w:t>
      </w:r>
    </w:p>
    <w:p w14:paraId="2DE19E4E">
      <w:pPr>
        <w:spacing w:after="0" w:line="276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Bought dairy meal                                               25,000</w:t>
      </w:r>
    </w:p>
    <w:p w14:paraId="4382D4D4">
      <w:pPr>
        <w:spacing w:after="0" w:line="276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Bought pasture seeds                                          50,000</w:t>
      </w:r>
    </w:p>
    <w:p w14:paraId="0D2B8F3A">
      <w:pPr>
        <w:spacing w:after="0" w:line="276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Transportation of farm produce                         15,000</w:t>
      </w:r>
    </w:p>
    <w:p w14:paraId="5B225F1D">
      <w:pPr>
        <w:spacing w:after="0" w:line="276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Paid casual workers                                               12,000</w:t>
      </w:r>
    </w:p>
    <w:p w14:paraId="50A7BA78">
      <w:pPr>
        <w:spacing w:after="0" w:line="276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Hired an ox-plough                                                   10,000</w:t>
      </w:r>
    </w:p>
    <w:p w14:paraId="4DA96CC1">
      <w:pPr>
        <w:spacing w:after="0" w:line="276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Opening valuation                                                    150,000</w:t>
      </w:r>
    </w:p>
    <w:p w14:paraId="77BDF5D0">
      <w:pPr>
        <w:spacing w:after="0" w:line="276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Sale of mohair                                                          75,000</w:t>
      </w:r>
    </w:p>
    <w:p w14:paraId="4D8C1443">
      <w:pPr>
        <w:spacing w:after="0" w:line="276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Sale of rabbits                                                          36,000</w:t>
      </w:r>
    </w:p>
    <w:p w14:paraId="11F2372B">
      <w:pPr>
        <w:spacing w:after="0" w:line="276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Sold dairy cow                                                        70,000</w:t>
      </w:r>
    </w:p>
    <w:p w14:paraId="143B2485">
      <w:pPr>
        <w:spacing w:after="0" w:line="276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Received cash from the sale of wheat                 100,000</w:t>
      </w:r>
    </w:p>
    <w:p w14:paraId="3BF4C920">
      <w:pPr>
        <w:spacing w:after="0" w:line="276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Sold cabbages                                                            20,000</w:t>
      </w:r>
    </w:p>
    <w:p w14:paraId="38D49D0D">
      <w:pPr>
        <w:spacing w:after="0" w:line="276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Received money from the sale of eggs                  15,000</w:t>
      </w:r>
    </w:p>
    <w:p w14:paraId="4F99E00D">
      <w:pPr>
        <w:spacing w:after="0" w:line="276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Closing valuation                                                      200,000</w:t>
      </w:r>
    </w:p>
    <w:p w14:paraId="5D3534E1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5D3A73A1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</w:p>
    <w:p w14:paraId="2672C3CD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i)Prepare</w:t>
      </w:r>
      <w:r>
        <w:rPr>
          <w:rFonts w:ascii="Times New Roman" w:hAnsi="Times New Roman" w:cs="Times New Roman"/>
          <w:sz w:val="26"/>
          <w:szCs w:val="26"/>
        </w:rPr>
        <w:t xml:space="preserve"> a profit and loss account for Mr. kamau’s farm.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1BCE60EC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>Did he make a profit or loss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57690238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</w:t>
      </w:r>
      <w:r>
        <w:rPr>
          <w:rFonts w:ascii="Times New Roman" w:hAnsi="Times New Roman" w:cs="Times New Roman"/>
          <w:sz w:val="26"/>
          <w:szCs w:val="26"/>
        </w:rPr>
        <w:t xml:space="preserve">) Calculate the percentage profit or loss that Mr. Kamau made.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7286F8EE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Outline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functions of Kenya National Federation of producers in Kenya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F08B374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effects of solifluction.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</w:p>
    <w:p w14:paraId="4BD93FAF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</w:p>
    <w:p w14:paraId="686CEE8B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</w:p>
    <w:p w14:paraId="36083FC3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22.a</w:t>
      </w:r>
      <w:r>
        <w:rPr>
          <w:rFonts w:ascii="Times New Roman" w:hAnsi="Times New Roman" w:cs="Times New Roman"/>
          <w:sz w:val="26"/>
          <w:szCs w:val="26"/>
        </w:rPr>
        <w:t xml:space="preserve">) Explain </w:t>
      </w:r>
      <w:r>
        <w:rPr>
          <w:rFonts w:ascii="Times New Roman" w:hAnsi="Times New Roman" w:cs="Times New Roman"/>
          <w:b/>
          <w:sz w:val="26"/>
          <w:szCs w:val="26"/>
        </w:rPr>
        <w:t>eight</w:t>
      </w:r>
      <w:r>
        <w:rPr>
          <w:rFonts w:ascii="Times New Roman" w:hAnsi="Times New Roman" w:cs="Times New Roman"/>
          <w:sz w:val="26"/>
          <w:szCs w:val="26"/>
        </w:rPr>
        <w:t xml:space="preserve"> factors that influence the type of irrigation to be used in a farm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 marks)</w:t>
      </w:r>
    </w:p>
    <w:p w14:paraId="7582D994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Outline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importance of draining agricultural land.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7E1F661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Explain </w:t>
      </w:r>
      <w:r>
        <w:rPr>
          <w:rFonts w:ascii="Times New Roman" w:hAnsi="Times New Roman" w:cs="Times New Roman"/>
          <w:b/>
          <w:sz w:val="26"/>
          <w:szCs w:val="26"/>
        </w:rPr>
        <w:t>seven</w:t>
      </w:r>
      <w:r>
        <w:rPr>
          <w:rFonts w:ascii="Times New Roman" w:hAnsi="Times New Roman" w:cs="Times New Roman"/>
          <w:sz w:val="26"/>
          <w:szCs w:val="26"/>
        </w:rPr>
        <w:t xml:space="preserve"> safety precautions observed when spraying herbicides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B5CB91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</w:p>
    <w:p w14:paraId="434F5BD5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</w:p>
    <w:p w14:paraId="5682D26B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23a</w:t>
      </w:r>
      <w:r>
        <w:rPr>
          <w:rFonts w:ascii="Times New Roman" w:hAnsi="Times New Roman" w:cs="Times New Roman"/>
          <w:sz w:val="26"/>
          <w:szCs w:val="26"/>
        </w:rPr>
        <w:t xml:space="preserve">)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ten </w:t>
      </w:r>
      <w:r>
        <w:rPr>
          <w:rFonts w:ascii="Times New Roman" w:hAnsi="Times New Roman" w:cs="Times New Roman"/>
          <w:sz w:val="26"/>
          <w:szCs w:val="26"/>
        </w:rPr>
        <w:t>functions of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marketing.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73CF3D1E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 xml:space="preserve">factors that should be considered when deciding the depth of planting seeds. </w:t>
      </w:r>
    </w:p>
    <w:p w14:paraId="70689777">
      <w:pPr>
        <w:spacing w:after="0" w:line="360" w:lineRule="auto"/>
        <w:ind w:left="8010" w:firstLine="63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(5 marks)</w:t>
      </w:r>
    </w:p>
    <w:p w14:paraId="77879BE6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Outline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 xml:space="preserve">characteristics of a green manure crop.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</w:p>
    <w:p w14:paraId="2874C782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701E1306">
      <w:pPr>
        <w:spacing w:after="0" w:line="360" w:lineRule="auto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03598D"/>
    <w:rsid w:val="271C6491"/>
    <w:rsid w:val="27366263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12505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360715"/>
    <w:rsid w:val="4B9E07FA"/>
    <w:rsid w:val="4BA52C65"/>
    <w:rsid w:val="4BCA324F"/>
    <w:rsid w:val="4CC26B29"/>
    <w:rsid w:val="4CC27EA2"/>
    <w:rsid w:val="4D493631"/>
    <w:rsid w:val="4DA81B0A"/>
    <w:rsid w:val="4E03142D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223</Words>
  <Characters>1206</Characters>
  <Lines>0</Lines>
  <Paragraphs>0</Paragraphs>
  <TotalTime>0</TotalTime>
  <ScaleCrop>false</ScaleCrop>
  <LinksUpToDate>false</LinksUpToDate>
  <CharactersWithSpaces>1429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2025-09-03T10:05:11Z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75802D4AA4D742D591B9B7B53252DB07_13</vt:lpwstr>
  </property>
</Properties>
</file>