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7273E">
      <w:pPr>
        <w:spacing w:after="240"/>
        <w:ind w:left="90" w:right="-216" w:hanging="270"/>
        <w:jc w:val="center"/>
        <w:rPr>
          <w:rFonts w:ascii="Cooper Black" w:hAnsi="Cooper Black" w:eastAsia="Times New Roman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5836920</wp:posOffset>
            </wp:positionH>
            <wp:positionV relativeFrom="paragraph">
              <wp:posOffset>493395</wp:posOffset>
            </wp:positionV>
            <wp:extent cx="701040" cy="785495"/>
            <wp:effectExtent l="0" t="0" r="3810" b="14605"/>
            <wp:wrapNone/>
            <wp:docPr id="532" name="Picture 532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 532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495300</wp:posOffset>
            </wp:positionV>
            <wp:extent cx="701040" cy="785495"/>
            <wp:effectExtent l="0" t="0" r="3810" b="14605"/>
            <wp:wrapNone/>
            <wp:docPr id="533" name="Picture 533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 533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 w:eastAsia="Times New Roman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LENANA SCHOOL 2025 PREDICTION</w:t>
      </w:r>
    </w:p>
    <w:p w14:paraId="098D76D8">
      <w:pPr>
        <w:spacing w:after="0" w:line="276" w:lineRule="auto"/>
        <w:ind w:left="90" w:right="-216" w:hanging="270"/>
        <w:jc w:val="center"/>
        <w:rPr>
          <w:rFonts w:ascii="Arial Black" w:hAnsi="Arial Black" w:eastAsia="Times New Roman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1314DF50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22C7C54C">
      <w:pPr>
        <w:pStyle w:val="10"/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bCs/>
          <w:sz w:val="32"/>
          <w:szCs w:val="26"/>
        </w:rPr>
      </w:pPr>
      <w:r>
        <w:rPr>
          <w:rFonts w:ascii="Times New Roman" w:hAnsi="Times New Roman" w:cs="Times New Roman"/>
          <w:b/>
          <w:bCs/>
          <w:sz w:val="32"/>
          <w:szCs w:val="26"/>
        </w:rPr>
        <w:t>(THEORY)</w:t>
      </w:r>
    </w:p>
    <w:p w14:paraId="64E8C827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441/1</w:t>
      </w:r>
    </w:p>
    <w:p w14:paraId="51536E50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1</w:t>
      </w:r>
    </w:p>
    <w:p w14:paraId="08BBCD5B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2½ HOURS</w:t>
      </w:r>
    </w:p>
    <w:p w14:paraId="27C1CAD1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508E7497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041B9555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313C9481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7C19DC4C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12"/>
          <w:szCs w:val="26"/>
        </w:rPr>
      </w:pPr>
    </w:p>
    <w:p w14:paraId="07253BBC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</w:p>
    <w:p w14:paraId="3A7152F8">
      <w:pPr>
        <w:spacing w:after="0" w:line="276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Education.</w:t>
      </w:r>
    </w:p>
    <w:p w14:paraId="2888CC5C">
      <w:pPr>
        <w:pStyle w:val="10"/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2314BE37">
      <w:pPr>
        <w:pStyle w:val="10"/>
        <w:spacing w:after="0" w:line="360" w:lineRule="auto"/>
        <w:ind w:left="180" w:right="54" w:hanging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INSTRUCTIONS TO CANDIDATES</w:t>
      </w:r>
    </w:p>
    <w:p w14:paraId="6DD200D2">
      <w:pPr>
        <w:pStyle w:val="25"/>
        <w:numPr>
          <w:ilvl w:val="0"/>
          <w:numId w:val="1"/>
        </w:numPr>
        <w:spacing w:line="276" w:lineRule="auto"/>
        <w:ind w:left="180" w:right="54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This paper contains 3 sections: A, B and C</w:t>
      </w:r>
    </w:p>
    <w:p w14:paraId="2C766503">
      <w:pPr>
        <w:pStyle w:val="25"/>
        <w:numPr>
          <w:ilvl w:val="0"/>
          <w:numId w:val="1"/>
        </w:numPr>
        <w:spacing w:line="276" w:lineRule="auto"/>
        <w:ind w:left="180" w:right="54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Answer </w:t>
      </w:r>
      <w:r>
        <w:rPr>
          <w:rFonts w:ascii="Times New Roman" w:hAnsi="Times New Roman"/>
          <w:b/>
          <w:i/>
          <w:sz w:val="26"/>
          <w:szCs w:val="26"/>
        </w:rPr>
        <w:t>ALL</w:t>
      </w:r>
      <w:r>
        <w:rPr>
          <w:rFonts w:ascii="Times New Roman" w:hAnsi="Times New Roman"/>
          <w:i/>
          <w:sz w:val="26"/>
          <w:szCs w:val="26"/>
        </w:rPr>
        <w:t xml:space="preserve"> questions in section A and B and choose any TWO from section C</w:t>
      </w:r>
    </w:p>
    <w:p w14:paraId="550DED25">
      <w:pPr>
        <w:pStyle w:val="25"/>
        <w:numPr>
          <w:ilvl w:val="0"/>
          <w:numId w:val="1"/>
        </w:numPr>
        <w:spacing w:line="276" w:lineRule="auto"/>
        <w:ind w:left="180" w:right="54"/>
        <w:rPr>
          <w:rFonts w:ascii="Times New Roman" w:hAnsi="Times New Roman"/>
          <w:bCs/>
          <w:i/>
          <w:sz w:val="26"/>
          <w:szCs w:val="26"/>
        </w:rPr>
      </w:pPr>
      <w:r>
        <w:rPr>
          <w:rFonts w:ascii="Times New Roman" w:hAnsi="Times New Roman"/>
          <w:bCs/>
          <w:i/>
          <w:sz w:val="26"/>
          <w:szCs w:val="26"/>
        </w:rPr>
        <w:t>Write your name and admission number in the spaces provided above.</w:t>
      </w:r>
    </w:p>
    <w:p w14:paraId="124F821B">
      <w:pPr>
        <w:pStyle w:val="25"/>
        <w:numPr>
          <w:ilvl w:val="0"/>
          <w:numId w:val="1"/>
        </w:numPr>
        <w:spacing w:line="276" w:lineRule="auto"/>
        <w:ind w:left="180" w:right="54"/>
        <w:rPr>
          <w:rFonts w:ascii="Times New Roman" w:hAnsi="Times New Roman"/>
          <w:bCs/>
          <w:i/>
          <w:sz w:val="26"/>
          <w:szCs w:val="26"/>
        </w:rPr>
      </w:pPr>
      <w:r>
        <w:rPr>
          <w:rFonts w:ascii="Times New Roman" w:hAnsi="Times New Roman"/>
          <w:bCs/>
          <w:i/>
          <w:sz w:val="26"/>
          <w:szCs w:val="26"/>
        </w:rPr>
        <w:t>Sign and write the date in the spaces provided above.</w:t>
      </w:r>
    </w:p>
    <w:p w14:paraId="0F3EFB3C">
      <w:pPr>
        <w:pStyle w:val="25"/>
        <w:numPr>
          <w:ilvl w:val="0"/>
          <w:numId w:val="1"/>
        </w:numPr>
        <w:spacing w:line="276" w:lineRule="auto"/>
        <w:ind w:left="180" w:right="54"/>
        <w:rPr>
          <w:rFonts w:ascii="Times New Roman" w:hAnsi="Times New Roman"/>
          <w:bCs/>
          <w:i/>
          <w:sz w:val="26"/>
          <w:szCs w:val="26"/>
        </w:rPr>
      </w:pPr>
      <w:r>
        <w:rPr>
          <w:rFonts w:ascii="Times New Roman" w:hAnsi="Times New Roman"/>
          <w:bCs/>
          <w:i/>
          <w:sz w:val="26"/>
          <w:szCs w:val="26"/>
        </w:rPr>
        <w:t>All answers should be written in the spaces provided on the question paper.</w:t>
      </w:r>
    </w:p>
    <w:p w14:paraId="7E38F3D3">
      <w:pPr>
        <w:pStyle w:val="22"/>
        <w:numPr>
          <w:ilvl w:val="0"/>
          <w:numId w:val="1"/>
        </w:numPr>
        <w:spacing w:after="0" w:line="276" w:lineRule="auto"/>
        <w:ind w:left="180" w:right="54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Candidates should answer the questions in English.</w:t>
      </w:r>
    </w:p>
    <w:p w14:paraId="69EEED58">
      <w:pPr>
        <w:pStyle w:val="25"/>
        <w:spacing w:line="360" w:lineRule="auto"/>
        <w:ind w:left="180" w:right="54" w:hanging="360"/>
        <w:rPr>
          <w:rFonts w:ascii="Times New Roman" w:hAnsi="Times New Roman"/>
          <w:bCs/>
          <w:sz w:val="26"/>
          <w:szCs w:val="26"/>
        </w:rPr>
      </w:pPr>
    </w:p>
    <w:p w14:paraId="0E144760">
      <w:pPr>
        <w:pStyle w:val="10"/>
        <w:spacing w:after="0" w:line="360" w:lineRule="auto"/>
        <w:ind w:left="180" w:right="54" w:hanging="360"/>
        <w:rPr>
          <w:rFonts w:ascii="Times New Roman" w:hAnsi="Times New Roman" w:cs="Times New Roman"/>
          <w:b/>
          <w:bCs/>
          <w:i/>
          <w:sz w:val="26"/>
          <w:szCs w:val="26"/>
        </w:rPr>
      </w:pPr>
      <w:r>
        <w:rPr>
          <w:rFonts w:ascii="Times New Roman" w:hAnsi="Times New Roman" w:cs="Times New Roman"/>
          <w:bCs/>
          <w:i/>
          <w:sz w:val="26"/>
          <w:szCs w:val="26"/>
        </w:rPr>
        <w:tab/>
      </w:r>
      <w:r>
        <w:rPr>
          <w:rFonts w:ascii="Times New Roman" w:hAnsi="Times New Roman" w:cs="Times New Roman"/>
          <w:bCs/>
          <w:i/>
          <w:sz w:val="26"/>
          <w:szCs w:val="26"/>
        </w:rPr>
        <w:tab/>
      </w:r>
      <w:r>
        <w:rPr>
          <w:rFonts w:ascii="Times New Roman" w:hAnsi="Times New Roman" w:cs="Times New Roman"/>
          <w:bCs/>
          <w:i/>
          <w:sz w:val="26"/>
          <w:szCs w:val="26"/>
        </w:rPr>
        <w:tab/>
      </w:r>
      <w:r>
        <w:rPr>
          <w:rFonts w:ascii="Times New Roman" w:hAnsi="Times New Roman" w:cs="Times New Roman"/>
          <w:bCs/>
          <w:i/>
          <w:sz w:val="26"/>
          <w:szCs w:val="26"/>
        </w:rPr>
        <w:tab/>
      </w:r>
      <w:r>
        <w:rPr>
          <w:rFonts w:ascii="Times New Roman" w:hAnsi="Times New Roman" w:cs="Times New Roman"/>
          <w:bCs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i/>
          <w:sz w:val="26"/>
          <w:szCs w:val="26"/>
        </w:rPr>
        <w:t>For official Use Only</w:t>
      </w:r>
    </w:p>
    <w:tbl>
      <w:tblPr>
        <w:tblStyle w:val="8"/>
        <w:tblW w:w="0" w:type="auto"/>
        <w:tblInd w:w="82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2087"/>
        <w:gridCol w:w="1905"/>
        <w:gridCol w:w="2296"/>
      </w:tblGrid>
      <w:tr w14:paraId="6A31BC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976" w:type="dxa"/>
          </w:tcPr>
          <w:p w14:paraId="3B02F1C3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SECTIONS</w:t>
            </w:r>
          </w:p>
        </w:tc>
        <w:tc>
          <w:tcPr>
            <w:tcW w:w="2087" w:type="dxa"/>
          </w:tcPr>
          <w:p w14:paraId="7B018F0B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1905" w:type="dxa"/>
          </w:tcPr>
          <w:p w14:paraId="05D98499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MAX. SCORE</w:t>
            </w:r>
          </w:p>
        </w:tc>
        <w:tc>
          <w:tcPr>
            <w:tcW w:w="2296" w:type="dxa"/>
          </w:tcPr>
          <w:p w14:paraId="04C08EC5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ACTUAL SCORE</w:t>
            </w:r>
          </w:p>
        </w:tc>
      </w:tr>
      <w:tr w14:paraId="1DB9B9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976" w:type="dxa"/>
          </w:tcPr>
          <w:p w14:paraId="112BE9D7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2087" w:type="dxa"/>
          </w:tcPr>
          <w:p w14:paraId="5CB68BDC">
            <w:pPr>
              <w:pStyle w:val="25"/>
              <w:tabs>
                <w:tab w:val="left" w:pos="1170"/>
              </w:tabs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 – 30</w:t>
            </w:r>
          </w:p>
        </w:tc>
        <w:tc>
          <w:tcPr>
            <w:tcW w:w="1905" w:type="dxa"/>
          </w:tcPr>
          <w:p w14:paraId="62205DF2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40 MARKS</w:t>
            </w:r>
          </w:p>
        </w:tc>
        <w:tc>
          <w:tcPr>
            <w:tcW w:w="2296" w:type="dxa"/>
          </w:tcPr>
          <w:p w14:paraId="0EC103C1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051046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976" w:type="dxa"/>
          </w:tcPr>
          <w:p w14:paraId="79174B18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2087" w:type="dxa"/>
          </w:tcPr>
          <w:p w14:paraId="0DA8C3D8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31</w:t>
            </w:r>
          </w:p>
        </w:tc>
        <w:tc>
          <w:tcPr>
            <w:tcW w:w="1905" w:type="dxa"/>
          </w:tcPr>
          <w:p w14:paraId="1E6DED25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 MARKS</w:t>
            </w:r>
          </w:p>
        </w:tc>
        <w:tc>
          <w:tcPr>
            <w:tcW w:w="2296" w:type="dxa"/>
          </w:tcPr>
          <w:p w14:paraId="7A2F5657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70E882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976" w:type="dxa"/>
          </w:tcPr>
          <w:p w14:paraId="5C7763C1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</w:t>
            </w:r>
          </w:p>
        </w:tc>
        <w:tc>
          <w:tcPr>
            <w:tcW w:w="2087" w:type="dxa"/>
          </w:tcPr>
          <w:p w14:paraId="6B3AD6CD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32,33,34</w:t>
            </w:r>
          </w:p>
        </w:tc>
        <w:tc>
          <w:tcPr>
            <w:tcW w:w="1905" w:type="dxa"/>
          </w:tcPr>
          <w:p w14:paraId="4B4F61B2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40 MARKS</w:t>
            </w:r>
          </w:p>
        </w:tc>
        <w:tc>
          <w:tcPr>
            <w:tcW w:w="2296" w:type="dxa"/>
          </w:tcPr>
          <w:p w14:paraId="3F63C0CE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5E7468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5968" w:type="dxa"/>
            <w:gridSpan w:val="3"/>
          </w:tcPr>
          <w:p w14:paraId="22D76619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2296" w:type="dxa"/>
          </w:tcPr>
          <w:p w14:paraId="3C748DE5">
            <w:pPr>
              <w:pStyle w:val="25"/>
              <w:spacing w:line="360" w:lineRule="auto"/>
              <w:ind w:left="180" w:right="54" w:hanging="3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32DDB0B1">
      <w:pPr>
        <w:pStyle w:val="10"/>
        <w:spacing w:after="0" w:line="360" w:lineRule="auto"/>
        <w:ind w:left="180" w:right="54" w:hanging="360"/>
        <w:rPr>
          <w:rFonts w:ascii="Times New Roman" w:hAnsi="Times New Roman" w:cs="Times New Roman"/>
          <w:bCs/>
          <w:sz w:val="26"/>
          <w:szCs w:val="26"/>
        </w:rPr>
      </w:pPr>
    </w:p>
    <w:p w14:paraId="7DD03A7B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A: (40 MARKS)</w:t>
      </w:r>
    </w:p>
    <w:p w14:paraId="38608C20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  <w:u w:val="single"/>
        </w:rPr>
        <w:t>Attempt ALL questions in this section. Write answers in the spaces provided</w:t>
      </w:r>
    </w:p>
    <w:p w14:paraId="6AEC82CF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sz w:val="26"/>
          <w:szCs w:val="26"/>
        </w:rPr>
        <w:t xml:space="preserve"> Point out two non-decorative patches in repair of clothes and household article          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0E634194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0D78058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6635E93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D30067F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675E87D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0464DFA7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</w:t>
      </w:r>
      <w:r>
        <w:rPr>
          <w:rFonts w:ascii="Times New Roman" w:hAnsi="Times New Roman" w:cs="Times New Roman"/>
          <w:sz w:val="26"/>
          <w:szCs w:val="26"/>
        </w:rPr>
        <w:t xml:space="preserve"> Note down two effects of deep-frying protein foods without coating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 mark)</w:t>
      </w:r>
    </w:p>
    <w:p w14:paraId="2CE4ADC9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BEBC0A0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E499456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7CC9BC1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F802656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624B884F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</w:t>
      </w:r>
      <w:r>
        <w:rPr>
          <w:rFonts w:ascii="Times New Roman" w:hAnsi="Times New Roman" w:cs="Times New Roman"/>
          <w:sz w:val="26"/>
          <w:szCs w:val="26"/>
        </w:rPr>
        <w:t xml:space="preserve"> Give two measuring tools in needlework.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06B91B17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650F369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A96C381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34D72D31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</w:t>
      </w:r>
      <w:r>
        <w:rPr>
          <w:rFonts w:ascii="Times New Roman" w:hAnsi="Times New Roman" w:cs="Times New Roman"/>
          <w:sz w:val="26"/>
          <w:szCs w:val="26"/>
        </w:rPr>
        <w:t xml:space="preserve"> Point out the major difference between cotton and wool viewed under a microscope   </w:t>
      </w:r>
      <w:r>
        <w:rPr>
          <w:rFonts w:ascii="Times New Roman" w:hAnsi="Times New Roman" w:cs="Times New Roman"/>
          <w:b/>
          <w:sz w:val="26"/>
          <w:szCs w:val="26"/>
        </w:rPr>
        <w:t xml:space="preserve">  (1 mark)</w:t>
      </w:r>
    </w:p>
    <w:p w14:paraId="3DED77E8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A1DE795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84A12F9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CC6BE1C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4F782857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5.</w:t>
      </w:r>
      <w:r>
        <w:rPr>
          <w:rFonts w:ascii="Times New Roman" w:hAnsi="Times New Roman" w:cs="Times New Roman"/>
          <w:sz w:val="26"/>
          <w:szCs w:val="26"/>
        </w:rPr>
        <w:t xml:space="preserve"> Explain the meaning of the term dredge as used in flour mixtures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(1 mark)                          </w:t>
      </w:r>
    </w:p>
    <w:p w14:paraId="4FB06839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D9B2BA6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4E64A16">
      <w:pPr>
        <w:pStyle w:val="22"/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11B4EC1C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6.</w:t>
      </w:r>
      <w:r>
        <w:rPr>
          <w:rFonts w:ascii="Times New Roman" w:hAnsi="Times New Roman" w:cs="Times New Roman"/>
          <w:sz w:val="26"/>
          <w:szCs w:val="26"/>
        </w:rPr>
        <w:t xml:space="preserve"> Give two uses of salt in laundry work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64D2B7E6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2E5E892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917DFBD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3EF2011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77AE04D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7.</w:t>
      </w:r>
      <w:r>
        <w:rPr>
          <w:rFonts w:ascii="Times New Roman" w:hAnsi="Times New Roman" w:cs="Times New Roman"/>
          <w:sz w:val="26"/>
          <w:szCs w:val="26"/>
        </w:rPr>
        <w:t xml:space="preserve"> What is consumer education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69FB9B31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47D9BE9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1D3362E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6ED231FD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8.</w:t>
      </w:r>
      <w:r>
        <w:rPr>
          <w:rFonts w:ascii="Times New Roman" w:hAnsi="Times New Roman" w:cs="Times New Roman"/>
          <w:sz w:val="26"/>
          <w:szCs w:val="26"/>
        </w:rPr>
        <w:t xml:space="preserve"> Outline two major signs of goiter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10D4A85B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94B5ED5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B81FEEC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</w:t>
      </w:r>
    </w:p>
    <w:p w14:paraId="751D93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9.</w:t>
      </w:r>
      <w:r>
        <w:rPr>
          <w:rFonts w:ascii="Times New Roman" w:hAnsi="Times New Roman" w:cs="Times New Roman"/>
          <w:sz w:val="26"/>
          <w:szCs w:val="26"/>
        </w:rPr>
        <w:t xml:space="preserve"> Suggest two other methods of storing clothes and household linen apart from folding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0A9D5D2A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20BD8F7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8F6B3A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38114E56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</w:t>
      </w:r>
      <w:r>
        <w:rPr>
          <w:rFonts w:ascii="Times New Roman" w:hAnsi="Times New Roman" w:cs="Times New Roman"/>
          <w:sz w:val="26"/>
          <w:szCs w:val="26"/>
        </w:rPr>
        <w:t xml:space="preserve"> State two factors that make biogas an unpopular fuel.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(2 mark)                                                                                                                                                       </w:t>
      </w:r>
    </w:p>
    <w:p w14:paraId="0AF710E9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350820D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29A0A89">
      <w:pPr>
        <w:pStyle w:val="22"/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6A92ED21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 xml:space="preserve">. Give two reasons for serving water in a meal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 mark)</w:t>
      </w:r>
    </w:p>
    <w:p w14:paraId="219FF025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FCC8E2A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576A91D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4429ECB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2AD2A2BF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12.</w:t>
      </w:r>
      <w:r>
        <w:rPr>
          <w:rFonts w:ascii="Times New Roman" w:hAnsi="Times New Roman" w:cs="Times New Roman"/>
          <w:sz w:val="26"/>
          <w:szCs w:val="26"/>
        </w:rPr>
        <w:t xml:space="preserve"> Outline two advantages of using a potato peeler over a kitchen knife.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(2 mark)</w:t>
      </w:r>
    </w:p>
    <w:p w14:paraId="6DBA3A6C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C60348D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1CCCDAE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18FB587E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13.</w:t>
      </w:r>
      <w:r>
        <w:rPr>
          <w:rFonts w:ascii="Times New Roman" w:hAnsi="Times New Roman" w:cs="Times New Roman"/>
          <w:sz w:val="26"/>
          <w:szCs w:val="26"/>
        </w:rPr>
        <w:t xml:space="preserve"> Give two suggestions for painting your ceiling boards with a light colour.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(2 mark)</w:t>
      </w:r>
    </w:p>
    <w:p w14:paraId="7D7E89CD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A7967DE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E92AD28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C099498">
      <w:pPr>
        <w:pStyle w:val="22"/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16968CD9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28A61D9A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14.</w:t>
      </w:r>
      <w:r>
        <w:rPr>
          <w:rFonts w:ascii="Times New Roman" w:hAnsi="Times New Roman" w:cs="Times New Roman"/>
          <w:sz w:val="26"/>
          <w:szCs w:val="26"/>
        </w:rPr>
        <w:t xml:space="preserve"> State two advantages of choosing boiling as a method of cooking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(1 mark)</w:t>
      </w:r>
    </w:p>
    <w:p w14:paraId="07CA5C57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9451C57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B5D3249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15EFDF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64412E9D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15.</w:t>
      </w:r>
      <w:r>
        <w:rPr>
          <w:rFonts w:ascii="Times New Roman" w:hAnsi="Times New Roman" w:cs="Times New Roman"/>
          <w:sz w:val="26"/>
          <w:szCs w:val="26"/>
        </w:rPr>
        <w:t xml:space="preserve"> Explain how preservation is achieved through smoking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33A6270F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835451E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EA93B21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D4E59C6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01D6D348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16.</w:t>
      </w:r>
      <w:r>
        <w:rPr>
          <w:rFonts w:ascii="Times New Roman" w:hAnsi="Times New Roman" w:cs="Times New Roman"/>
          <w:sz w:val="26"/>
          <w:szCs w:val="26"/>
        </w:rPr>
        <w:t xml:space="preserve"> Outline two ways of achieving shirring in disposal of fullness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2974162C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583657C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CD92C2C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28083EE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07520354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17.</w:t>
      </w:r>
      <w:r>
        <w:rPr>
          <w:rFonts w:ascii="Times New Roman" w:hAnsi="Times New Roman" w:cs="Times New Roman"/>
          <w:sz w:val="26"/>
          <w:szCs w:val="26"/>
        </w:rPr>
        <w:t xml:space="preserve"> Give two disadvantages of prolonged use of convenience foods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70565407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AE27852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D2EAB4C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26E3D5B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7A348F1E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18. List</w:t>
      </w:r>
      <w:r>
        <w:rPr>
          <w:rFonts w:ascii="Times New Roman" w:hAnsi="Times New Roman" w:cs="Times New Roman"/>
          <w:sz w:val="26"/>
          <w:szCs w:val="26"/>
        </w:rPr>
        <w:t xml:space="preserve"> two ways of saving time and energy during cooking.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(2 mark)</w:t>
      </w:r>
    </w:p>
    <w:p w14:paraId="4D63618B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8A1DDD8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4C8AB31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15C5D3A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5F715F99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19.</w:t>
      </w:r>
      <w:r>
        <w:rPr>
          <w:rFonts w:ascii="Times New Roman" w:hAnsi="Times New Roman" w:cs="Times New Roman"/>
          <w:sz w:val="26"/>
          <w:szCs w:val="26"/>
        </w:rPr>
        <w:t xml:space="preserve"> Describe how to take hip measurements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 mark)</w:t>
      </w:r>
    </w:p>
    <w:p w14:paraId="1B6D4F25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B81FAC2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47DC6C8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83FCC7B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294851E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20.</w:t>
      </w:r>
      <w:r>
        <w:rPr>
          <w:rFonts w:ascii="Times New Roman" w:hAnsi="Times New Roman" w:cs="Times New Roman"/>
          <w:sz w:val="26"/>
          <w:szCs w:val="26"/>
        </w:rPr>
        <w:t xml:space="preserve"> What is rinsing as used in laundry work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56C3A23E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A341644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46FE34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D92E003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66A8CC19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21.</w:t>
      </w:r>
      <w:r>
        <w:rPr>
          <w:rFonts w:ascii="Times New Roman" w:hAnsi="Times New Roman" w:cs="Times New Roman"/>
          <w:sz w:val="26"/>
          <w:szCs w:val="26"/>
        </w:rPr>
        <w:t xml:space="preserve"> Point out two uses of temporary stitches in clothing construction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(1 mark)</w:t>
      </w:r>
    </w:p>
    <w:p w14:paraId="74AAC255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5EE1C42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ABEE0AD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77BE185F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22.</w:t>
      </w:r>
      <w:r>
        <w:rPr>
          <w:rFonts w:ascii="Times New Roman" w:hAnsi="Times New Roman" w:cs="Times New Roman"/>
          <w:sz w:val="26"/>
          <w:szCs w:val="26"/>
        </w:rPr>
        <w:t xml:space="preserve"> Name two special treatments done before final rinsing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(1 mark)</w:t>
      </w:r>
    </w:p>
    <w:p w14:paraId="52B9F84F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377DC05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840862E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0E686ECD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23.</w:t>
      </w:r>
      <w:r>
        <w:rPr>
          <w:rFonts w:ascii="Times New Roman" w:hAnsi="Times New Roman" w:cs="Times New Roman"/>
          <w:sz w:val="26"/>
          <w:szCs w:val="26"/>
        </w:rPr>
        <w:t xml:space="preserve"> State two disadvantages of using powdered formulae to feed the baby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 mark)</w:t>
      </w:r>
    </w:p>
    <w:p w14:paraId="576F6B03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869494C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A2DE870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E3AE5E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7491D6BB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24.</w:t>
      </w:r>
      <w:r>
        <w:rPr>
          <w:rFonts w:ascii="Times New Roman" w:hAnsi="Times New Roman" w:cs="Times New Roman"/>
          <w:sz w:val="26"/>
          <w:szCs w:val="26"/>
        </w:rPr>
        <w:t xml:space="preserve"> Give two factors that determine the length of a skirt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19E7B6A7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956DBBD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438CEE8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2666DAD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3E8A660E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25.</w:t>
      </w:r>
      <w:r>
        <w:rPr>
          <w:rFonts w:ascii="Times New Roman" w:hAnsi="Times New Roman" w:cs="Times New Roman"/>
          <w:sz w:val="26"/>
          <w:szCs w:val="26"/>
        </w:rPr>
        <w:t xml:space="preserve"> Give two sources of natural food poisoning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5E7A099D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ACFC6C5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0093B45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5D33BFC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26.</w:t>
      </w:r>
      <w:r>
        <w:rPr>
          <w:rFonts w:ascii="Times New Roman" w:hAnsi="Times New Roman" w:cs="Times New Roman"/>
          <w:sz w:val="26"/>
          <w:szCs w:val="26"/>
        </w:rPr>
        <w:t xml:space="preserve"> List two qualities of a good girls’ teddy bear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 mark)</w:t>
      </w:r>
    </w:p>
    <w:p w14:paraId="255001FE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9692D91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305C14F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ED5BEEE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27.</w:t>
      </w:r>
      <w:r>
        <w:rPr>
          <w:rFonts w:ascii="Times New Roman" w:hAnsi="Times New Roman" w:cs="Times New Roman"/>
          <w:sz w:val="26"/>
          <w:szCs w:val="26"/>
        </w:rPr>
        <w:t xml:space="preserve"> State two methods of attaching collars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590A7206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0C5278D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68AF7C2">
      <w:pPr>
        <w:pStyle w:val="22"/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3C4F9569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28.</w:t>
      </w:r>
      <w:r>
        <w:rPr>
          <w:rFonts w:ascii="Times New Roman" w:hAnsi="Times New Roman" w:cs="Times New Roman"/>
          <w:sz w:val="26"/>
          <w:szCs w:val="26"/>
        </w:rPr>
        <w:t xml:space="preserve"> Outline two uses of interfacing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5423AA82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75118C9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D30D5DF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5589B9C8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29.</w:t>
      </w:r>
      <w:r>
        <w:rPr>
          <w:rFonts w:ascii="Times New Roman" w:hAnsi="Times New Roman" w:cs="Times New Roman"/>
          <w:sz w:val="26"/>
          <w:szCs w:val="26"/>
        </w:rPr>
        <w:t xml:space="preserve"> Give two reasons why soaking of wooden handled Knives is discouraged.                  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</w:p>
    <w:p w14:paraId="1FA90B8B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32C9DD3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1AF88AF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61B8407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30.</w:t>
      </w:r>
      <w:r>
        <w:rPr>
          <w:rFonts w:ascii="Times New Roman" w:hAnsi="Times New Roman" w:cs="Times New Roman"/>
          <w:sz w:val="26"/>
          <w:szCs w:val="26"/>
        </w:rPr>
        <w:t xml:space="preserve"> Name two components of a two-course meal.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78A4F44E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B3D4686">
      <w:pPr>
        <w:pStyle w:val="22"/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8C77BFE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07EC75C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156DFC40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 xml:space="preserve">SECTION B:  (20 MARKS) </w:t>
      </w:r>
      <w:r>
        <w:rPr>
          <w:rFonts w:ascii="Times New Roman" w:hAnsi="Times New Roman" w:cs="Times New Roman"/>
          <w:sz w:val="28"/>
          <w:szCs w:val="26"/>
          <w:u w:val="single"/>
        </w:rPr>
        <w:t>Compulsory</w:t>
      </w:r>
    </w:p>
    <w:p w14:paraId="3772F14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Today is your cleaning day;</w:t>
      </w:r>
    </w:p>
    <w:p w14:paraId="4F9E0176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31.  a).</w:t>
      </w:r>
      <w:r>
        <w:rPr>
          <w:rFonts w:ascii="Times New Roman" w:hAnsi="Times New Roman" w:cs="Times New Roman"/>
          <w:sz w:val="26"/>
          <w:szCs w:val="26"/>
        </w:rPr>
        <w:t xml:space="preserve"> Launder a white cotton tea </w:t>
      </w:r>
      <w:r>
        <w:rPr>
          <w:rFonts w:ascii="Times New Roman" w:hAnsi="Times New Roman" w:cs="Times New Roman"/>
          <w:b/>
          <w:sz w:val="26"/>
          <w:szCs w:val="26"/>
        </w:rPr>
        <w:t xml:space="preserve">towel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( 9 mks)</w:t>
      </w:r>
    </w:p>
    <w:p w14:paraId="7BAAE434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  launder a  loose  coloured shirt</w:t>
      </w:r>
      <w:r>
        <w:rPr>
          <w:rFonts w:ascii="Times New Roman" w:hAnsi="Times New Roman" w:cs="Times New Roman"/>
          <w:i/>
          <w:sz w:val="26"/>
          <w:szCs w:val="26"/>
        </w:rPr>
        <w:t xml:space="preserve"> .                                                       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(8 mks)</w:t>
      </w:r>
    </w:p>
    <w:p w14:paraId="6601A503">
      <w:pPr>
        <w:tabs>
          <w:tab w:val="left" w:pos="8280"/>
        </w:tabs>
        <w:spacing w:after="0" w:line="360" w:lineRule="auto"/>
        <w:ind w:left="180" w:right="54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c) Outline steps to follow when cleaning water glasses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marks)</w:t>
      </w:r>
    </w:p>
    <w:p w14:paraId="68244352">
      <w:pPr>
        <w:tabs>
          <w:tab w:val="left" w:pos="8280"/>
        </w:tabs>
        <w:spacing w:after="0" w:line="360" w:lineRule="auto"/>
        <w:ind w:left="180" w:right="54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52379BD2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C: (40 MARKS)</w:t>
      </w:r>
    </w:p>
    <w:p w14:paraId="3A61AADF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i/>
          <w:sz w:val="28"/>
          <w:szCs w:val="26"/>
          <w:u w:val="single"/>
        </w:rPr>
      </w:pPr>
      <w:r>
        <w:rPr>
          <w:rFonts w:ascii="Times New Roman" w:hAnsi="Times New Roman" w:cs="Times New Roman"/>
          <w:i/>
          <w:sz w:val="28"/>
          <w:szCs w:val="26"/>
          <w:u w:val="single"/>
        </w:rPr>
        <w:t>Answer any TWO questions from this section</w:t>
      </w:r>
    </w:p>
    <w:p w14:paraId="4FE4EFD9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32.a)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(a) State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reasons for including vitamin C (Ascorbic acid)in our diet daily.</w:t>
      </w:r>
      <w:r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(4 marks)                                                                                                                                                    </w:t>
      </w:r>
    </w:p>
    <w:p w14:paraId="1CD23293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Negative effects of advertisement to the consumer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46EAE39B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c) Giving a reason, mention four blood tests carried out in an antenatal clinic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(4 marks)</w:t>
      </w:r>
    </w:p>
    <w:p w14:paraId="3C2A7F9C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d)</w:t>
      </w:r>
      <w:r>
        <w:rPr>
          <w:rFonts w:ascii="Times New Roman" w:hAnsi="Times New Roman" w:cs="Times New Roman"/>
          <w:sz w:val="26"/>
          <w:szCs w:val="26"/>
        </w:rPr>
        <w:t xml:space="preserve"> Mention four ways through which an individual may suffer from anaemia.               </w:t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456E5665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e) Describe</w:t>
      </w:r>
      <w:r>
        <w:rPr>
          <w:rFonts w:ascii="Times New Roman" w:hAnsi="Times New Roman" w:cs="Times New Roman"/>
          <w:sz w:val="26"/>
          <w:szCs w:val="26"/>
        </w:rPr>
        <w:t xml:space="preserve"> four methods used to transfer pattern markings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34F5288C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3C21641E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680AA3E5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33.a)</w:t>
      </w:r>
      <w:r>
        <w:rPr>
          <w:rFonts w:ascii="Times New Roman" w:hAnsi="Times New Roman" w:cs="Times New Roman"/>
          <w:sz w:val="26"/>
          <w:szCs w:val="26"/>
        </w:rPr>
        <w:t xml:space="preserve"> You are giving a talk  on care of invalids. Give four points you</w:t>
      </w:r>
    </w:p>
    <w:p w14:paraId="7B3E6F97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would include on preventive measures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254BE72C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Explain four points importance of preparing a shopping list before going for shopping</w:t>
      </w:r>
      <w:r>
        <w:rPr>
          <w:rFonts w:ascii="Times New Roman" w:hAnsi="Times New Roman" w:cs="Times New Roman"/>
          <w:b/>
          <w:sz w:val="26"/>
          <w:szCs w:val="26"/>
        </w:rPr>
        <w:t>(4 mrks)</w:t>
      </w:r>
    </w:p>
    <w:p w14:paraId="6BF04B7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 Identify four ways in which measles can be managed in infants.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7C8AFA53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d) Give</w:t>
      </w:r>
      <w:r>
        <w:rPr>
          <w:rFonts w:ascii="Times New Roman" w:hAnsi="Times New Roman" w:cs="Times New Roman"/>
          <w:sz w:val="26"/>
          <w:szCs w:val="26"/>
        </w:rPr>
        <w:t xml:space="preserve"> four benefits of vitamin B2 in the human body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7AB23F0E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e) Balance points are matched with other similar ones. Point out four areas where they are</w:t>
      </w:r>
      <w:r>
        <w:rPr>
          <w:rFonts w:ascii="Times New Roman" w:hAnsi="Times New Roman" w:cs="Times New Roman"/>
          <w:b/>
          <w:sz w:val="26"/>
          <w:szCs w:val="26"/>
        </w:rPr>
        <w:t>(4 mks)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329F47F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likely to be put on a garment                                                                                                             </w:t>
      </w:r>
    </w:p>
    <w:p w14:paraId="1B958215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51AC2037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34.a)</w:t>
      </w:r>
      <w:r>
        <w:rPr>
          <w:rFonts w:ascii="Times New Roman" w:hAnsi="Times New Roman" w:cs="Times New Roman"/>
          <w:sz w:val="26"/>
          <w:szCs w:val="26"/>
        </w:rPr>
        <w:t xml:space="preserve"> Outline four factors to bear in mind when picking flowers to arrange                 </w:t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535CCDD9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Explain the following terms as used in consumer education;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2A51DEF1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 State four principles used when administering first Aid to a victim of poison              </w:t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21E2869D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d) State</w:t>
      </w:r>
      <w:r>
        <w:rPr>
          <w:rFonts w:ascii="Times New Roman" w:hAnsi="Times New Roman" w:cs="Times New Roman"/>
          <w:sz w:val="26"/>
          <w:szCs w:val="26"/>
        </w:rPr>
        <w:t xml:space="preserve"> and explain four nutrient conservation measures taken during food preparation</w:t>
      </w:r>
    </w:p>
    <w:p w14:paraId="0A52FE5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before cooking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2CF335A1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e)</w:t>
      </w:r>
      <w:r>
        <w:rPr>
          <w:rFonts w:ascii="Times New Roman" w:hAnsi="Times New Roman" w:cs="Times New Roman"/>
          <w:sz w:val="26"/>
          <w:szCs w:val="26"/>
        </w:rPr>
        <w:t xml:space="preserve"> Use the pattern below to describe the working of an inverted </w:t>
      </w:r>
      <w:r>
        <w:rPr>
          <w:rFonts w:ascii="Times New Roman" w:hAnsi="Times New Roman" w:cs="Times New Roman"/>
          <w:b/>
          <w:sz w:val="26"/>
          <w:szCs w:val="26"/>
        </w:rPr>
        <w:t>pleat                                (4 marks)</w:t>
      </w:r>
    </w:p>
    <w:p w14:paraId="095D30EA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Include a clearly labelled diagram.</w:t>
      </w:r>
    </w:p>
    <w:p w14:paraId="572A492A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tbl>
      <w:tblPr>
        <w:tblStyle w:val="21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14:paraId="1C4A88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2" w:hRule="atLeast"/>
        </w:trPr>
        <w:tc>
          <w:tcPr>
            <w:tcW w:w="935" w:type="dxa"/>
          </w:tcPr>
          <w:p w14:paraId="0C45A707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35" w:type="dxa"/>
          </w:tcPr>
          <w:p w14:paraId="6725780E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35" w:type="dxa"/>
          </w:tcPr>
          <w:p w14:paraId="237B99FD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35" w:type="dxa"/>
          </w:tcPr>
          <w:p w14:paraId="57CF3DC6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35" w:type="dxa"/>
          </w:tcPr>
          <w:p w14:paraId="4481BDFB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35" w:type="dxa"/>
          </w:tcPr>
          <w:p w14:paraId="406212FC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35" w:type="dxa"/>
          </w:tcPr>
          <w:p w14:paraId="0D7F2E5C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935" w:type="dxa"/>
          </w:tcPr>
          <w:p w14:paraId="6322269C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935" w:type="dxa"/>
          </w:tcPr>
          <w:p w14:paraId="30300870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935" w:type="dxa"/>
          </w:tcPr>
          <w:p w14:paraId="3DC07B64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</w:tbl>
    <w:p w14:paraId="72706DF4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3D1CE57">
      <w:pPr>
        <w:rPr>
          <w:rFonts w:hint="default"/>
          <w:lang w:val="en-US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FC5CAE"/>
    <w:multiLevelType w:val="multilevel"/>
    <w:tmpl w:val="31FC5CA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2766BEE"/>
    <w:rsid w:val="02F568C0"/>
    <w:rsid w:val="037F212F"/>
    <w:rsid w:val="04210E57"/>
    <w:rsid w:val="045F68A2"/>
    <w:rsid w:val="04687D8C"/>
    <w:rsid w:val="047E0958"/>
    <w:rsid w:val="04C10F6E"/>
    <w:rsid w:val="04DC4790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817092"/>
    <w:rsid w:val="26CF3DE8"/>
    <w:rsid w:val="26FE16E1"/>
    <w:rsid w:val="271C6491"/>
    <w:rsid w:val="27366263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AF15280"/>
    <w:rsid w:val="3B125050"/>
    <w:rsid w:val="3B30203C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360715"/>
    <w:rsid w:val="4B9E07FA"/>
    <w:rsid w:val="4BA52C65"/>
    <w:rsid w:val="4BCA324F"/>
    <w:rsid w:val="4CC26B29"/>
    <w:rsid w:val="4CC27EA2"/>
    <w:rsid w:val="4D493631"/>
    <w:rsid w:val="4DA81B0A"/>
    <w:rsid w:val="4E03142D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4C3600"/>
    <w:rsid w:val="55976F32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6775A0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F1624CD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1094</Words>
  <Characters>4592</Characters>
  <Lines>0</Lines>
  <Paragraphs>0</Paragraphs>
  <TotalTime>0</TotalTime>
  <ScaleCrop>false</ScaleCrop>
  <LinksUpToDate>false</LinksUpToDate>
  <CharactersWithSpaces>5412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2025-09-03T10:02:27Z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66739F6CDD614F029A7E0569974C8779_13</vt:lpwstr>
  </property>
</Properties>
</file>