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205D4">
      <w:pPr>
        <w:spacing w:before="240" w:after="0"/>
        <w:ind w:left="-90" w:right="-36" w:firstLine="90"/>
        <w:jc w:val="center"/>
        <w:rPr>
          <w:rFonts w:ascii="Times New Roman" w:hAnsi="Times New Roman" w:eastAsia="Times New Roman" w:cs="Times New Roman"/>
          <w:b/>
          <w:bCs/>
          <w:sz w:val="52"/>
          <w:szCs w:val="60"/>
          <w:u w:val="single"/>
          <w:lang w:val="e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5836920</wp:posOffset>
            </wp:positionH>
            <wp:positionV relativeFrom="paragraph">
              <wp:posOffset>631825</wp:posOffset>
            </wp:positionV>
            <wp:extent cx="723900" cy="723900"/>
            <wp:effectExtent l="0" t="0" r="0" b="0"/>
            <wp:wrapNone/>
            <wp:docPr id="872" name="Picture 872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Picture 872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723900" cy="723900"/>
            <wp:effectExtent l="0" t="0" r="0" b="0"/>
            <wp:wrapNone/>
            <wp:docPr id="873" name="Picture 873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Picture 873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MARANDA 2025 KCSE PREDICTION</w:t>
      </w:r>
    </w:p>
    <w:p w14:paraId="43769432">
      <w:pPr>
        <w:spacing w:after="0"/>
        <w:ind w:left="90" w:right="-216" w:hanging="270"/>
        <w:jc w:val="center"/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EXPECTED EXAM 1</w:t>
      </w:r>
    </w:p>
    <w:p w14:paraId="5DE8FB34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ART AND DESIGN</w:t>
      </w:r>
    </w:p>
    <w:p w14:paraId="4DF9E20A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442/2</w:t>
      </w:r>
    </w:p>
    <w:p w14:paraId="066185E8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sz w:val="36"/>
          <w:szCs w:val="28"/>
        </w:rPr>
      </w:pPr>
      <w:r>
        <w:rPr>
          <w:rFonts w:ascii="Tahoma" w:hAnsi="Tahoma" w:eastAsia="Times New Roman" w:cs="Tahoma"/>
          <w:b/>
          <w:sz w:val="36"/>
          <w:szCs w:val="28"/>
        </w:rPr>
        <w:t>PAPER 2 (Practical)</w:t>
      </w:r>
    </w:p>
    <w:p w14:paraId="665ADAD0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3 HOURS</w:t>
      </w:r>
    </w:p>
    <w:p w14:paraId="46894CFB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1C5B16D9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……………………………………………………………………………………..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</w:t>
      </w:r>
    </w:p>
    <w:p w14:paraId="6D883841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1DE30303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28F7450F">
      <w:pPr>
        <w:spacing w:after="0" w:line="360" w:lineRule="auto"/>
        <w:ind w:left="18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3121286B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60184DC9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1F6D0BB6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 TO CANDIDATES.</w:t>
      </w:r>
    </w:p>
    <w:p w14:paraId="356709FA">
      <w:pPr>
        <w:pStyle w:val="24"/>
        <w:numPr>
          <w:ilvl w:val="0"/>
          <w:numId w:val="1"/>
        </w:numPr>
        <w:spacing w:after="0" w:line="360" w:lineRule="auto"/>
        <w:ind w:left="180" w:right="-36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contains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i/>
          <w:sz w:val="26"/>
          <w:szCs w:val="26"/>
        </w:rPr>
        <w:t xml:space="preserve"> alternatives;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>. Each alternative has two options.</w:t>
      </w:r>
    </w:p>
    <w:p w14:paraId="4CF692E3">
      <w:pPr>
        <w:pStyle w:val="24"/>
        <w:numPr>
          <w:ilvl w:val="0"/>
          <w:numId w:val="1"/>
        </w:numPr>
        <w:spacing w:after="0" w:line="360" w:lineRule="auto"/>
        <w:ind w:left="180" w:right="-36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Choose only </w:t>
      </w:r>
      <w:r>
        <w:rPr>
          <w:rFonts w:ascii="Times New Roman" w:hAnsi="Times New Roman" w:cs="Times New Roman"/>
          <w:b/>
          <w:i/>
          <w:sz w:val="26"/>
          <w:szCs w:val="26"/>
        </w:rPr>
        <w:t>ONE</w:t>
      </w:r>
      <w:r>
        <w:rPr>
          <w:rFonts w:ascii="Times New Roman" w:hAnsi="Times New Roman" w:cs="Times New Roman"/>
          <w:i/>
          <w:sz w:val="26"/>
          <w:szCs w:val="26"/>
        </w:rPr>
        <w:t xml:space="preserve"> option from any </w:t>
      </w:r>
      <w:r>
        <w:rPr>
          <w:rFonts w:ascii="Times New Roman" w:hAnsi="Times New Roman" w:cs="Times New Roman"/>
          <w:b/>
          <w:i/>
          <w:sz w:val="26"/>
          <w:szCs w:val="26"/>
        </w:rPr>
        <w:t>ONE</w:t>
      </w:r>
      <w:r>
        <w:rPr>
          <w:rFonts w:ascii="Times New Roman" w:hAnsi="Times New Roman" w:cs="Times New Roman"/>
          <w:i/>
          <w:sz w:val="26"/>
          <w:szCs w:val="26"/>
        </w:rPr>
        <w:t xml:space="preserve"> alternative.</w:t>
      </w:r>
    </w:p>
    <w:p w14:paraId="2A6DEADA">
      <w:pPr>
        <w:pStyle w:val="24"/>
        <w:numPr>
          <w:ilvl w:val="0"/>
          <w:numId w:val="1"/>
        </w:numPr>
        <w:spacing w:after="0" w:line="360" w:lineRule="auto"/>
        <w:ind w:left="180" w:right="-36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question paper will be given to you </w:t>
      </w:r>
      <w:r>
        <w:rPr>
          <w:rFonts w:ascii="Times New Roman" w:hAnsi="Times New Roman" w:cs="Times New Roman"/>
          <w:b/>
          <w:i/>
          <w:sz w:val="26"/>
          <w:szCs w:val="26"/>
        </w:rPr>
        <w:t>ONE HOUR</w:t>
      </w:r>
      <w:r>
        <w:rPr>
          <w:rFonts w:ascii="Times New Roman" w:hAnsi="Times New Roman" w:cs="Times New Roman"/>
          <w:i/>
          <w:sz w:val="26"/>
          <w:szCs w:val="26"/>
        </w:rPr>
        <w:t xml:space="preserve"> before the start of the examination to enable you to make your choice from the alternatives. During this one hour, you are allowed to make sketches on the </w:t>
      </w:r>
      <w:r>
        <w:rPr>
          <w:rFonts w:ascii="Times New Roman" w:hAnsi="Times New Roman" w:cs="Times New Roman"/>
          <w:b/>
          <w:i/>
          <w:sz w:val="26"/>
          <w:szCs w:val="26"/>
        </w:rPr>
        <w:t>A4</w:t>
      </w:r>
      <w:r>
        <w:rPr>
          <w:rFonts w:ascii="Times New Roman" w:hAnsi="Times New Roman" w:cs="Times New Roman"/>
          <w:i/>
          <w:sz w:val="26"/>
          <w:szCs w:val="26"/>
        </w:rPr>
        <w:t xml:space="preserve"> papers provided to help you decide on your choice.</w:t>
      </w:r>
    </w:p>
    <w:p w14:paraId="55D7859C">
      <w:pPr>
        <w:pStyle w:val="24"/>
        <w:numPr>
          <w:ilvl w:val="0"/>
          <w:numId w:val="1"/>
        </w:numPr>
        <w:spacing w:after="0" w:line="360" w:lineRule="auto"/>
        <w:ind w:left="180" w:right="-36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The use of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rulers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other</w:t>
      </w:r>
      <w:r>
        <w:rPr>
          <w:rFonts w:ascii="Times New Roman" w:hAnsi="Times New Roman" w:cs="Times New Roman"/>
          <w:i/>
          <w:sz w:val="26"/>
          <w:szCs w:val="26"/>
        </w:rPr>
        <w:t xml:space="preserve"> mechanical means is </w:t>
      </w:r>
      <w:r>
        <w:rPr>
          <w:rFonts w:ascii="Times New Roman" w:hAnsi="Times New Roman" w:cs="Times New Roman"/>
          <w:b/>
          <w:i/>
          <w:sz w:val="26"/>
          <w:szCs w:val="26"/>
        </w:rPr>
        <w:t>FORBIDDEN</w:t>
      </w:r>
      <w:r>
        <w:rPr>
          <w:rFonts w:ascii="Times New Roman" w:hAnsi="Times New Roman" w:cs="Times New Roman"/>
          <w:i/>
          <w:sz w:val="26"/>
          <w:szCs w:val="26"/>
        </w:rPr>
        <w:t xml:space="preserve"> in alternative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 xml:space="preserve"> but is </w:t>
      </w:r>
      <w:r>
        <w:rPr>
          <w:rFonts w:ascii="Times New Roman" w:hAnsi="Times New Roman" w:cs="Times New Roman"/>
          <w:b/>
          <w:i/>
          <w:sz w:val="26"/>
          <w:szCs w:val="26"/>
        </w:rPr>
        <w:t>ALLOWED</w:t>
      </w:r>
      <w:r>
        <w:rPr>
          <w:rFonts w:ascii="Times New Roman" w:hAnsi="Times New Roman" w:cs="Times New Roman"/>
          <w:i/>
          <w:sz w:val="26"/>
          <w:szCs w:val="26"/>
        </w:rPr>
        <w:t xml:space="preserve"> in alternative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482D9866">
      <w:pPr>
        <w:pStyle w:val="24"/>
        <w:numPr>
          <w:ilvl w:val="0"/>
          <w:numId w:val="1"/>
        </w:numPr>
        <w:spacing w:after="0" w:line="360" w:lineRule="auto"/>
        <w:ind w:left="180" w:right="-36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Clearly write your name, index number, the alternative and the number of option chosen in that order on the right –hand corner of unpainted </w:t>
      </w:r>
      <w:r>
        <w:rPr>
          <w:rFonts w:ascii="Times New Roman" w:hAnsi="Times New Roman" w:cs="Times New Roman"/>
          <w:b/>
          <w:i/>
          <w:sz w:val="26"/>
          <w:szCs w:val="26"/>
        </w:rPr>
        <w:t>4cm</w:t>
      </w:r>
      <w:r>
        <w:rPr>
          <w:rFonts w:ascii="Times New Roman" w:hAnsi="Times New Roman" w:cs="Times New Roman"/>
          <w:i/>
          <w:sz w:val="26"/>
          <w:szCs w:val="26"/>
        </w:rPr>
        <w:t xml:space="preserve"> wide margin across the bottom of the paper.</w:t>
      </w:r>
    </w:p>
    <w:p w14:paraId="183C5C05">
      <w:pPr>
        <w:pStyle w:val="24"/>
        <w:numPr>
          <w:ilvl w:val="0"/>
          <w:numId w:val="1"/>
        </w:numPr>
        <w:spacing w:after="0" w:line="360" w:lineRule="auto"/>
        <w:ind w:left="180" w:right="-36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At the end of the examination, pass your work to the invigilator without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rolling </w:t>
      </w:r>
      <w:r>
        <w:rPr>
          <w:rFonts w:ascii="Times New Roman" w:hAnsi="Times New Roman" w:cs="Times New Roman"/>
          <w:i/>
          <w:sz w:val="26"/>
          <w:szCs w:val="26"/>
        </w:rPr>
        <w:t>or folding it.</w:t>
      </w:r>
    </w:p>
    <w:p w14:paraId="5EA2F2EC">
      <w:pPr>
        <w:pStyle w:val="24"/>
        <w:numPr>
          <w:ilvl w:val="0"/>
          <w:numId w:val="1"/>
        </w:numPr>
        <w:spacing w:after="0" w:line="360" w:lineRule="auto"/>
        <w:ind w:left="180" w:right="-36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consist of </w:t>
      </w:r>
      <w:r>
        <w:rPr>
          <w:rFonts w:ascii="Times New Roman" w:hAnsi="Times New Roman" w:cs="Times New Roman"/>
          <w:b/>
          <w:i/>
          <w:sz w:val="26"/>
          <w:szCs w:val="26"/>
        </w:rPr>
        <w:t>2</w:t>
      </w:r>
      <w:r>
        <w:rPr>
          <w:rFonts w:ascii="Times New Roman" w:hAnsi="Times New Roman" w:cs="Times New Roman"/>
          <w:i/>
          <w:sz w:val="26"/>
          <w:szCs w:val="26"/>
        </w:rPr>
        <w:t xml:space="preserve"> printed pages candidates should check the question paper to ensure that all the printed pages are printed as indicated and no questions are missing.</w:t>
      </w:r>
    </w:p>
    <w:p w14:paraId="2C4E3009">
      <w:pPr>
        <w:pStyle w:val="24"/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only </w:t>
      </w:r>
      <w:r>
        <w:rPr>
          <w:rFonts w:ascii="Times New Roman" w:hAnsi="Times New Roman" w:cs="Times New Roman"/>
          <w:b/>
          <w:i/>
          <w:sz w:val="26"/>
          <w:szCs w:val="26"/>
        </w:rPr>
        <w:t>ONE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 from either alternative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 xml:space="preserve"> or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4E959D1D">
      <w:pPr>
        <w:pStyle w:val="24"/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5CB94530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AA0329B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EC23AEC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ALTERNATIVE A</w:t>
      </w:r>
    </w:p>
    <w:p w14:paraId="7C5B6F09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DRAWING OR PAINTING</w:t>
      </w:r>
    </w:p>
    <w:p w14:paraId="5ABF9D7C">
      <w:pPr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are instructed that the use of rulers and other mechanical means is forbidden in this alternative.</w:t>
      </w:r>
    </w:p>
    <w:p w14:paraId="04098993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EITHER</w:t>
      </w:r>
    </w:p>
    <w:p w14:paraId="7CEF729D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DRAWING</w:t>
      </w:r>
    </w:p>
    <w:p w14:paraId="090CE34E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bare footed man dressed in a short, torn shirt and a straw hat holding a stick across his shoulders is happily driving his goat to the market. </w:t>
      </w:r>
    </w:p>
    <w:p w14:paraId="4E78DAF6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composition should be within an area of 35cm by 45 cm</w:t>
      </w:r>
    </w:p>
    <w:p w14:paraId="0D74EEFB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OR</w:t>
      </w:r>
    </w:p>
    <w:p w14:paraId="5A00BDF7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PAINTING</w:t>
      </w:r>
    </w:p>
    <w:p w14:paraId="6984A211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a pictorial composition in colour based on the theme “The first bicycle ride”.</w:t>
      </w:r>
    </w:p>
    <w:p w14:paraId="204A5140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composition should be within and area of 35cm by 45 cm</w:t>
      </w:r>
    </w:p>
    <w:p w14:paraId="5E1BCD61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BA2E6DD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ALTERNATIVE B</w:t>
      </w:r>
    </w:p>
    <w:p w14:paraId="637FAA50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GRAPHICS</w:t>
      </w:r>
    </w:p>
    <w:p w14:paraId="33B5ACFC">
      <w:pPr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are instructed that the use of rulers and other mechanical means as well as tracing paper is allowed in this alternative.</w:t>
      </w:r>
    </w:p>
    <w:p w14:paraId="5BBA04EE">
      <w:pPr>
        <w:spacing w:after="0" w:line="360" w:lineRule="auto"/>
        <w:ind w:left="180" w:right="-36" w:hanging="36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The colour of the </w:t>
      </w:r>
      <w:r>
        <w:rPr>
          <w:rFonts w:ascii="Times New Roman" w:hAnsi="Times New Roman" w:cs="Times New Roman"/>
          <w:b/>
          <w:i/>
          <w:sz w:val="26"/>
          <w:szCs w:val="26"/>
        </w:rPr>
        <w:t>working surface</w:t>
      </w:r>
      <w:r>
        <w:rPr>
          <w:rFonts w:ascii="Times New Roman" w:hAnsi="Times New Roman" w:cs="Times New Roman"/>
          <w:i/>
          <w:sz w:val="26"/>
          <w:szCs w:val="26"/>
        </w:rPr>
        <w:t xml:space="preserve"> (paper) will not be considered as one of the colors required in any question.</w:t>
      </w:r>
    </w:p>
    <w:p w14:paraId="0A5BFFF2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EITHER</w:t>
      </w:r>
    </w:p>
    <w:p w14:paraId="0676A675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new mobile phone service provider “Trash International” requires a poster for its launch.  In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colors, design a poster reflecting the provider’s services and advantages over the existing competitors. The working area should measure   40cm by 30cm.</w:t>
      </w:r>
    </w:p>
    <w:p w14:paraId="10DC8B2F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OR</w:t>
      </w:r>
    </w:p>
    <w:p w14:paraId="77D431C8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“Classy-ware” a company dealing with production of children clothing requires a logo, a letterhead and an envelope. In an area measuring 35cm by 45 cm and in three colours, design;</w:t>
      </w:r>
    </w:p>
    <w:p w14:paraId="2286D033">
      <w:pPr>
        <w:pStyle w:val="24"/>
        <w:numPr>
          <w:ilvl w:val="0"/>
          <w:numId w:val="3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Logo measuring 9cm by 9 cm</w:t>
      </w:r>
    </w:p>
    <w:p w14:paraId="28EE08D3">
      <w:pPr>
        <w:pStyle w:val="24"/>
        <w:numPr>
          <w:ilvl w:val="0"/>
          <w:numId w:val="3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Letterhead measuring 30cm by 21cm</w:t>
      </w:r>
    </w:p>
    <w:p w14:paraId="74AF4479">
      <w:pPr>
        <w:pStyle w:val="24"/>
        <w:numPr>
          <w:ilvl w:val="0"/>
          <w:numId w:val="3"/>
        </w:numPr>
        <w:spacing w:after="0" w:line="360" w:lineRule="auto"/>
        <w:ind w:left="180" w:right="-36"/>
        <w:rPr>
          <w:rFonts w:hint="default"/>
          <w:lang w:val="en-US" w:eastAsia="en-GB"/>
        </w:rPr>
      </w:pPr>
      <w:r>
        <w:rPr>
          <w:rFonts w:ascii="Times New Roman" w:hAnsi="Times New Roman" w:cs="Times New Roman"/>
          <w:sz w:val="26"/>
          <w:szCs w:val="26"/>
        </w:rPr>
        <w:t>Envelope measuring 25cm by 17cm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DC2610"/>
    <w:multiLevelType w:val="multilevel"/>
    <w:tmpl w:val="1EDC2610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31A41C6"/>
    <w:multiLevelType w:val="multilevel"/>
    <w:tmpl w:val="531A41C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473BEF"/>
    <w:multiLevelType w:val="multilevel"/>
    <w:tmpl w:val="7A473BEF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551950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631</Words>
  <Characters>4930</Characters>
  <Lines>0</Lines>
  <Paragraphs>0</Paragraphs>
  <TotalTime>0</TotalTime>
  <ScaleCrop>false</ScaleCrop>
  <LinksUpToDate>false</LinksUpToDate>
  <CharactersWithSpaces>6160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2025-09-03T16:34:27Z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7F5F9AD9C2C643868B13B0CC76D5263F_13</vt:lpwstr>
  </property>
</Properties>
</file>