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9073C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251" name="Picture 251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253" name="Picture 253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648C958A">
      <w:pPr>
        <w:spacing w:after="0" w:line="240" w:lineRule="auto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0051A947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BUSINESS STUDIES</w:t>
      </w:r>
    </w:p>
    <w:p w14:paraId="57D7A99C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565/2</w:t>
      </w:r>
    </w:p>
    <w:p w14:paraId="0792B4F2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22345FAA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4E46B5A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09B2B62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2803001D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16281B60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1BAEE641">
      <w:pPr>
        <w:tabs>
          <w:tab w:val="left" w:pos="4220"/>
        </w:tabs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32"/>
          <w:szCs w:val="26"/>
        </w:rPr>
      </w:pPr>
    </w:p>
    <w:p w14:paraId="1FC3FDD1">
      <w:pPr>
        <w:tabs>
          <w:tab w:val="left" w:pos="4220"/>
        </w:tabs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32"/>
          <w:szCs w:val="26"/>
        </w:rPr>
      </w:pPr>
      <w:r>
        <w:rPr>
          <w:rFonts w:ascii="Times New Roman" w:hAnsi="Times New Roman" w:cs="Times New Roman"/>
          <w:i/>
          <w:sz w:val="32"/>
          <w:szCs w:val="26"/>
        </w:rPr>
        <w:t>Kenya Certificate of Secondary Education (K.C.S.E)</w:t>
      </w:r>
    </w:p>
    <w:p w14:paraId="3CED093A">
      <w:pPr>
        <w:tabs>
          <w:tab w:val="left" w:pos="4220"/>
        </w:tabs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32"/>
          <w:szCs w:val="26"/>
        </w:rPr>
      </w:pPr>
    </w:p>
    <w:p w14:paraId="6C87C8CA">
      <w:p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 xml:space="preserve">INSTRUCTIONS TO CANDIDATES </w:t>
      </w:r>
    </w:p>
    <w:p w14:paraId="302EDB9B">
      <w:pPr>
        <w:numPr>
          <w:ilvl w:val="0"/>
          <w:numId w:val="1"/>
        </w:num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Write your name, school and </w:t>
      </w:r>
      <w:r>
        <w:rPr>
          <w:rFonts w:ascii="Times New Roman" w:hAnsi="Times New Roman" w:cs="Times New Roman"/>
          <w:i/>
          <w:sz w:val="26"/>
          <w:szCs w:val="26"/>
        </w:rPr>
        <w:t>index number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in the spaces provided above. </w:t>
      </w:r>
    </w:p>
    <w:p w14:paraId="10AB8448">
      <w:pPr>
        <w:numPr>
          <w:ilvl w:val="0"/>
          <w:numId w:val="1"/>
        </w:num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Write the date of examination and sign in the spaces provided above. </w:t>
      </w:r>
    </w:p>
    <w:p w14:paraId="1EFE6FC3">
      <w:pPr>
        <w:numPr>
          <w:ilvl w:val="0"/>
          <w:numId w:val="1"/>
        </w:num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>6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questions. </w:t>
      </w:r>
    </w:p>
    <w:p w14:paraId="221248C2">
      <w:pPr>
        <w:numPr>
          <w:ilvl w:val="0"/>
          <w:numId w:val="1"/>
        </w:num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any five </w:t>
      </w:r>
      <w:r>
        <w:rPr>
          <w:rFonts w:ascii="Times New Roman" w:hAnsi="Times New Roman" w:cs="Times New Roman"/>
          <w:i/>
          <w:sz w:val="26"/>
          <w:szCs w:val="26"/>
        </w:rPr>
        <w:t xml:space="preserve">questions. </w:t>
      </w:r>
    </w:p>
    <w:p w14:paraId="327E07CE">
      <w:pPr>
        <w:numPr>
          <w:ilvl w:val="0"/>
          <w:numId w:val="1"/>
        </w:num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All questions carry equal marks. </w:t>
      </w:r>
    </w:p>
    <w:p w14:paraId="27FE2EB2">
      <w:p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</w:p>
    <w:p w14:paraId="5D5239BB">
      <w:p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contextualSpacing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EXAMINER’S USE ONLY</w:t>
      </w:r>
    </w:p>
    <w:tbl>
      <w:tblPr>
        <w:tblStyle w:val="28"/>
        <w:tblW w:w="888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3059"/>
        <w:gridCol w:w="3378"/>
      </w:tblGrid>
      <w:tr w14:paraId="5A307A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245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67D9752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B22FD35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8589A9E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243B73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245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0D308E5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B08FB22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296F4D5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A1193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245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7B8EA3A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BFE7143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B4BE809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25022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  <w:jc w:val="center"/>
        </w:trPr>
        <w:tc>
          <w:tcPr>
            <w:tcW w:w="245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F476954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1A0A8C3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B77143D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020F6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245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73562E6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61FBF8F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B04BF05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FE1D2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245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B9255D3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7F3622F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F0A7971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72A37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245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546C296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6A3A75F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F58A7CD">
            <w:pPr>
              <w:tabs>
                <w:tab w:val="left" w:pos="426"/>
                <w:tab w:val="left" w:pos="709"/>
                <w:tab w:val="left" w:pos="993"/>
                <w:tab w:val="left" w:pos="1276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99EC1D2">
      <w:pPr>
        <w:tabs>
          <w:tab w:val="left" w:pos="426"/>
          <w:tab w:val="left" w:pos="851"/>
          <w:tab w:val="left" w:pos="1276"/>
        </w:tabs>
        <w:spacing w:after="0" w:line="360" w:lineRule="auto"/>
        <w:ind w:left="420" w:right="-126"/>
        <w:rPr>
          <w:rFonts w:ascii="Times New Roman" w:hAnsi="Times New Roman" w:cs="Times New Roman"/>
          <w:sz w:val="26"/>
          <w:szCs w:val="26"/>
        </w:rPr>
      </w:pPr>
    </w:p>
    <w:p w14:paraId="6A7E7D36">
      <w:pPr>
        <w:pStyle w:val="24"/>
        <w:tabs>
          <w:tab w:val="left" w:pos="426"/>
          <w:tab w:val="left" w:pos="851"/>
          <w:tab w:val="left" w:pos="1276"/>
        </w:tabs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11967E5A">
      <w:p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768" w:right="-126"/>
        <w:contextualSpacing/>
        <w:jc w:val="center"/>
        <w:rPr>
          <w:rFonts w:ascii="Times New Roman" w:hAnsi="Times New Roman" w:cs="Times New Roman"/>
          <w:i/>
          <w:sz w:val="28"/>
          <w:szCs w:val="26"/>
        </w:rPr>
      </w:pPr>
      <w:r>
        <w:rPr>
          <w:rFonts w:ascii="Times New Roman" w:hAnsi="Times New Roman" w:cs="Times New Roman"/>
          <w:i/>
          <w:sz w:val="28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8"/>
          <w:szCs w:val="26"/>
        </w:rPr>
        <w:t xml:space="preserve">any five </w:t>
      </w:r>
      <w:r>
        <w:rPr>
          <w:rFonts w:ascii="Times New Roman" w:hAnsi="Times New Roman" w:cs="Times New Roman"/>
          <w:i/>
          <w:sz w:val="28"/>
          <w:szCs w:val="26"/>
        </w:rPr>
        <w:t>questions.</w:t>
      </w:r>
    </w:p>
    <w:p w14:paraId="5579EE3A">
      <w:pPr>
        <w:pStyle w:val="24"/>
        <w:numPr>
          <w:ilvl w:val="0"/>
          <w:numId w:val="2"/>
        </w:numPr>
        <w:tabs>
          <w:tab w:val="left" w:pos="426"/>
          <w:tab w:val="left" w:pos="851"/>
          <w:tab w:val="left" w:pos="1276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methods and legislations which the Kenyan government has put in place to </w:t>
      </w:r>
    </w:p>
    <w:p w14:paraId="41B5155D">
      <w:pPr>
        <w:tabs>
          <w:tab w:val="left" w:pos="426"/>
          <w:tab w:val="left" w:pos="851"/>
          <w:tab w:val="left" w:pos="1276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protect consumers.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(10 marks)</w:t>
      </w:r>
    </w:p>
    <w:p w14:paraId="5B017902">
      <w:pPr>
        <w:tabs>
          <w:tab w:val="left" w:pos="426"/>
          <w:tab w:val="left" w:pos="709"/>
          <w:tab w:val="left" w:pos="993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b)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characteristics of human wants.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8C34F7">
      <w:pPr>
        <w:tabs>
          <w:tab w:val="left" w:pos="426"/>
          <w:tab w:val="left" w:pos="709"/>
          <w:tab w:val="left" w:pos="993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7D8CF82">
      <w:pPr>
        <w:pStyle w:val="24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Explain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advantages of a bonded warehouse to the importer.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9D77A9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</w:t>
      </w:r>
      <w:r>
        <w:rPr>
          <w:rFonts w:cs="Times New Roman"/>
          <w:b/>
          <w:sz w:val="26"/>
          <w:szCs w:val="26"/>
        </w:rPr>
        <w:t xml:space="preserve"> b)</w:t>
      </w:r>
      <w:r>
        <w:rPr>
          <w:rFonts w:cs="Times New Roman"/>
          <w:sz w:val="26"/>
          <w:szCs w:val="26"/>
        </w:rPr>
        <w:t xml:space="preserve">  On 1</w:t>
      </w:r>
      <w:r>
        <w:rPr>
          <w:rFonts w:cs="Times New Roman"/>
          <w:sz w:val="26"/>
          <w:szCs w:val="26"/>
          <w:vertAlign w:val="superscript"/>
        </w:rPr>
        <w:t>st</w:t>
      </w:r>
      <w:r>
        <w:rPr>
          <w:rFonts w:cs="Times New Roman"/>
          <w:sz w:val="26"/>
          <w:szCs w:val="26"/>
        </w:rPr>
        <w:t xml:space="preserve"> January 2010, Umoja stores had cash in hand Kshs. 30,000 and at bank Shs. 105,000.</w:t>
      </w:r>
    </w:p>
    <w:p w14:paraId="1B04422C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following transactions took place during the month of January 2010</w:t>
      </w:r>
    </w:p>
    <w:p w14:paraId="0D6B592B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January 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1</w:t>
      </w:r>
      <w:r>
        <w:rPr>
          <w:rFonts w:cs="Times New Roman"/>
          <w:sz w:val="26"/>
          <w:szCs w:val="26"/>
          <w:vertAlign w:val="superscript"/>
        </w:rPr>
        <w:t>st</w:t>
      </w:r>
      <w:r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 xml:space="preserve">Bought goods in cash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Shs. 20,000</w:t>
      </w:r>
    </w:p>
    <w:p w14:paraId="6A488F86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"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2</w:t>
      </w:r>
      <w:r>
        <w:rPr>
          <w:rFonts w:cs="Times New Roman"/>
          <w:sz w:val="26"/>
          <w:szCs w:val="26"/>
          <w:vertAlign w:val="superscript"/>
        </w:rPr>
        <w:t>nd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 xml:space="preserve">Paid salaries by cash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Shs. 65,000</w:t>
      </w:r>
    </w:p>
    <w:p w14:paraId="7CB6FDC3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"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4</w:t>
      </w:r>
      <w:r>
        <w:rPr>
          <w:rFonts w:cs="Times New Roman"/>
          <w:sz w:val="26"/>
          <w:szCs w:val="26"/>
          <w:vertAlign w:val="superscript"/>
        </w:rPr>
        <w:t>th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 xml:space="preserve">Received a cheque from the following debtors after allowing 2% </w:t>
      </w:r>
    </w:p>
    <w:p w14:paraId="13322C3C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discount in each case Luka Shs. 9,800, Mwengesh Shs. 19,600, Raju Shs. 10,700 and Alice Shs. 24,500</w:t>
      </w:r>
    </w:p>
    <w:p w14:paraId="06D7C029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      "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8</w:t>
      </w:r>
      <w:r>
        <w:rPr>
          <w:rFonts w:cs="Times New Roman"/>
          <w:sz w:val="26"/>
          <w:szCs w:val="26"/>
          <w:vertAlign w:val="superscript"/>
        </w:rPr>
        <w:t>th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 xml:space="preserve">Paid the following accounts by cheque and in each case deducting  </w:t>
      </w:r>
    </w:p>
    <w:p w14:paraId="1DF38784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5% discount: Mogi Shs. 30,000, Abdul Shs. 12,000 and Moses Shs. 40,000</w:t>
      </w:r>
    </w:p>
    <w:p w14:paraId="22A28349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"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10</w:t>
      </w:r>
      <w:r>
        <w:rPr>
          <w:rFonts w:cs="Times New Roman"/>
          <w:sz w:val="26"/>
          <w:szCs w:val="26"/>
          <w:vertAlign w:val="superscript"/>
        </w:rPr>
        <w:t>th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Bought office machinery by cheque Shs. 50,000</w:t>
      </w:r>
    </w:p>
    <w:p w14:paraId="4F934110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"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13</w:t>
      </w:r>
      <w:r>
        <w:rPr>
          <w:rFonts w:cs="Times New Roman"/>
          <w:sz w:val="26"/>
          <w:szCs w:val="26"/>
          <w:vertAlign w:val="superscript"/>
        </w:rPr>
        <w:t>th</w:t>
      </w:r>
      <w:r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 xml:space="preserve">Juma settled his account of Shs. 20,000 in cash having deducted </w:t>
      </w:r>
    </w:p>
    <w:p w14:paraId="5F33EFD5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2% cash discount</w:t>
      </w:r>
    </w:p>
    <w:p w14:paraId="6684A33B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"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15</w:t>
      </w:r>
      <w:r>
        <w:rPr>
          <w:rFonts w:cs="Times New Roman"/>
          <w:sz w:val="26"/>
          <w:szCs w:val="26"/>
          <w:vertAlign w:val="superscript"/>
        </w:rPr>
        <w:t>th</w:t>
      </w:r>
      <w:r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Withdraw Shs. 10,000 for private use</w:t>
      </w:r>
    </w:p>
    <w:p w14:paraId="0976FB02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"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18</w:t>
      </w:r>
      <w:r>
        <w:rPr>
          <w:rFonts w:cs="Times New Roman"/>
          <w:sz w:val="26"/>
          <w:szCs w:val="26"/>
          <w:vertAlign w:val="superscript"/>
        </w:rPr>
        <w:t>th</w:t>
      </w:r>
      <w:r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Paid John Shs. 4,750 in cash having deducted 5% cash discount</w:t>
      </w:r>
    </w:p>
    <w:p w14:paraId="348836C5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"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22</w:t>
      </w:r>
      <w:r>
        <w:rPr>
          <w:rFonts w:cs="Times New Roman"/>
          <w:sz w:val="26"/>
          <w:szCs w:val="26"/>
          <w:vertAlign w:val="superscript"/>
        </w:rPr>
        <w:t>nd</w:t>
      </w:r>
      <w:r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Cash sales Shs. 45,000</w:t>
      </w:r>
    </w:p>
    <w:p w14:paraId="68AA0280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"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25</w:t>
      </w:r>
      <w:r>
        <w:rPr>
          <w:rFonts w:cs="Times New Roman"/>
          <w:sz w:val="26"/>
          <w:szCs w:val="26"/>
          <w:vertAlign w:val="superscript"/>
        </w:rPr>
        <w:t>th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 xml:space="preserve">Received cash Shs. 29,100 from Aberi after having allowed him </w:t>
      </w:r>
    </w:p>
    <w:p w14:paraId="5D2EC7A8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30% cash discount</w:t>
      </w:r>
    </w:p>
    <w:p w14:paraId="66AE6C18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"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31</w:t>
      </w:r>
      <w:r>
        <w:rPr>
          <w:rFonts w:cs="Times New Roman"/>
          <w:sz w:val="26"/>
          <w:szCs w:val="26"/>
          <w:vertAlign w:val="superscript"/>
        </w:rPr>
        <w:t>st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Banked all the cash except Shs. 12,000</w:t>
      </w:r>
    </w:p>
    <w:p w14:paraId="4C75BC6B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Required: prepare three column cash book and balance it off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>(12mks)</w:t>
      </w:r>
    </w:p>
    <w:p w14:paraId="5BCA3DB2">
      <w:pPr>
        <w:pStyle w:val="24"/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8ADB3EC">
      <w:pPr>
        <w:pStyle w:val="24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benefits of expanding railway transport in Kenya as witnessed in the </w:t>
      </w:r>
    </w:p>
    <w:p w14:paraId="3ADC51E8">
      <w:pPr>
        <w:pStyle w:val="24"/>
        <w:tabs>
          <w:tab w:val="left" w:pos="426"/>
          <w:tab w:val="left" w:pos="709"/>
          <w:tab w:val="left" w:pos="993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recent past.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3EFDC9">
      <w:pPr>
        <w:tabs>
          <w:tab w:val="left" w:pos="426"/>
          <w:tab w:val="left" w:pos="709"/>
          <w:tab w:val="left" w:pos="993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b)Outline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uses of National income statistics to a country.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9ACCF4">
      <w:pPr>
        <w:pStyle w:val="24"/>
        <w:tabs>
          <w:tab w:val="left" w:pos="426"/>
          <w:tab w:val="left" w:pos="709"/>
          <w:tab w:val="left" w:pos="993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5B58AAD">
      <w:pPr>
        <w:pStyle w:val="24"/>
        <w:tabs>
          <w:tab w:val="left" w:pos="426"/>
          <w:tab w:val="left" w:pos="709"/>
          <w:tab w:val="left" w:pos="993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095E71D">
      <w:pPr>
        <w:pStyle w:val="24"/>
        <w:tabs>
          <w:tab w:val="left" w:pos="426"/>
          <w:tab w:val="left" w:pos="709"/>
          <w:tab w:val="left" w:pos="993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1D01C53">
      <w:pPr>
        <w:pStyle w:val="24"/>
        <w:tabs>
          <w:tab w:val="left" w:pos="426"/>
          <w:tab w:val="left" w:pos="709"/>
          <w:tab w:val="left" w:pos="993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7DB7F5B">
      <w:pPr>
        <w:pStyle w:val="27"/>
        <w:numPr>
          <w:ilvl w:val="0"/>
          <w:numId w:val="2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(a)Explain </w:t>
      </w:r>
      <w:r>
        <w:rPr>
          <w:rFonts w:cs="Times New Roman"/>
          <w:b/>
          <w:sz w:val="26"/>
          <w:szCs w:val="26"/>
        </w:rPr>
        <w:t>five</w:t>
      </w:r>
      <w:r>
        <w:rPr>
          <w:rFonts w:cs="Times New Roman"/>
          <w:sz w:val="26"/>
          <w:szCs w:val="26"/>
        </w:rPr>
        <w:t xml:space="preserve"> limitations of using posters as a medium of product promotion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>(10mks)</w:t>
      </w:r>
    </w:p>
    <w:p w14:paraId="1AB1B2C8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(b)Explain </w:t>
      </w:r>
      <w:r>
        <w:rPr>
          <w:rFonts w:cs="Times New Roman"/>
          <w:b/>
          <w:sz w:val="26"/>
          <w:szCs w:val="26"/>
        </w:rPr>
        <w:t>five</w:t>
      </w:r>
      <w:r>
        <w:rPr>
          <w:rFonts w:cs="Times New Roman"/>
          <w:sz w:val="26"/>
          <w:szCs w:val="26"/>
        </w:rPr>
        <w:t xml:space="preserve"> benefits that Kenya may realize if economically viable oil deposits were exploited in Turkana County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>(10mks)</w:t>
      </w:r>
    </w:p>
    <w:p w14:paraId="2E246BA3">
      <w:pPr>
        <w:pStyle w:val="27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</w:t>
      </w:r>
    </w:p>
    <w:p w14:paraId="464222E8">
      <w:pPr>
        <w:pStyle w:val="24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services offered by commercial banks to their customers.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41FE30">
      <w:pPr>
        <w:pStyle w:val="24"/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Describe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types of unemployment.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(10marks)</w:t>
      </w:r>
    </w:p>
    <w:p w14:paraId="68C16475">
      <w:pPr>
        <w:pStyle w:val="24"/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E37C16E">
      <w:pPr>
        <w:pStyle w:val="24"/>
        <w:numPr>
          <w:ilvl w:val="0"/>
          <w:numId w:val="2"/>
        </w:numPr>
        <w:tabs>
          <w:tab w:val="left" w:pos="426"/>
          <w:tab w:val="left" w:pos="851"/>
          <w:tab w:val="left" w:pos="1276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Explain any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measures a country may adopt to increase its volume of exports(</w:t>
      </w:r>
      <w:r>
        <w:rPr>
          <w:rFonts w:ascii="Times New Roman" w:hAnsi="Times New Roman" w:cs="Times New Roman"/>
          <w:b/>
          <w:sz w:val="26"/>
          <w:szCs w:val="26"/>
        </w:rPr>
        <w:t>10 marks)</w:t>
      </w:r>
    </w:p>
    <w:p w14:paraId="1C048C81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factors that encourage entrepreneurial development in Kenya.               </w:t>
      </w:r>
      <w:r>
        <w:rPr>
          <w:rFonts w:ascii="Times New Roman" w:hAnsi="Times New Roman" w:cs="Times New Roman"/>
          <w:b/>
          <w:sz w:val="26"/>
          <w:szCs w:val="26"/>
        </w:rPr>
        <w:t>(10marks)</w:t>
      </w:r>
    </w:p>
    <w:p w14:paraId="758EE7C8">
      <w:pPr>
        <w:pStyle w:val="24"/>
        <w:tabs>
          <w:tab w:val="left" w:pos="426"/>
          <w:tab w:val="left" w:pos="709"/>
          <w:tab w:val="left" w:pos="993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65EE955">
      <w:pPr>
        <w:pStyle w:val="24"/>
        <w:tabs>
          <w:tab w:val="left" w:pos="426"/>
          <w:tab w:val="left" w:pos="709"/>
          <w:tab w:val="left" w:pos="993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22A1728">
      <w:pPr>
        <w:tabs>
          <w:tab w:val="left" w:pos="426"/>
          <w:tab w:val="left" w:pos="851"/>
          <w:tab w:val="left" w:pos="1276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3C712A1">
      <w:pPr>
        <w:pStyle w:val="24"/>
        <w:tabs>
          <w:tab w:val="left" w:pos="426"/>
          <w:tab w:val="left" w:pos="709"/>
          <w:tab w:val="left" w:pos="993"/>
          <w:tab w:val="left" w:pos="1276"/>
        </w:tabs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09B9DF1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9635D"/>
    <w:multiLevelType w:val="multilevel"/>
    <w:tmpl w:val="0DE9635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7803579D"/>
    <w:multiLevelType w:val="multilevel"/>
    <w:tmpl w:val="7803579D"/>
    <w:lvl w:ilvl="0" w:tentative="0">
      <w:start w:val="1"/>
      <w:numFmt w:val="decimal"/>
      <w:lvlText w:val="%1."/>
      <w:lvlJc w:val="left"/>
      <w:pPr>
        <w:ind w:left="768" w:hanging="408"/>
      </w:pPr>
      <w:rPr>
        <w:b/>
        <w:sz w:val="25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5B4F98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8F38A8"/>
    <w:rsid w:val="67F26AFB"/>
    <w:rsid w:val="687C6856"/>
    <w:rsid w:val="68AB7C7A"/>
    <w:rsid w:val="6904418F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700</Words>
  <Characters>6739</Characters>
  <Lines>0</Lines>
  <Paragraphs>0</Paragraphs>
  <TotalTime>0</TotalTime>
  <ScaleCrop>false</ScaleCrop>
  <LinksUpToDate>false</LinksUpToDate>
  <CharactersWithSpaces>7311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2025-09-05T06:56:08Z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51FD835942624FC79647ACABE3F21107_13</vt:lpwstr>
  </property>
</Properties>
</file>