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B91E2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670560" cy="703580"/>
            <wp:effectExtent l="0" t="0" r="15240" b="1270"/>
            <wp:wrapNone/>
            <wp:docPr id="534" name="Picture 534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Picture 534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472440</wp:posOffset>
            </wp:positionV>
            <wp:extent cx="670560" cy="703580"/>
            <wp:effectExtent l="0" t="0" r="15240" b="1270"/>
            <wp:wrapNone/>
            <wp:docPr id="535" name="Picture 535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NAIROBI SCHOOL 2025 PREDICTION</w:t>
      </w:r>
    </w:p>
    <w:p w14:paraId="6F1859D9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KCSE ANTICIPATION EXAM </w:t>
      </w:r>
    </w:p>
    <w:p w14:paraId="143BD65E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311/2</w:t>
      </w:r>
    </w:p>
    <w:p w14:paraId="569B836D">
      <w:pPr>
        <w:spacing w:after="0" w:line="25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48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48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HISTORY AND GOVERNMENT</w:t>
      </w:r>
    </w:p>
    <w:p w14:paraId="270DDE0A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5A0BFF9F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195A565F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39B04BA9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3B53615F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08CB3E3A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781ED9D5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5297CB5F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2461D341">
      <w:pPr>
        <w:spacing w:after="0" w:line="360" w:lineRule="auto"/>
        <w:ind w:left="450" w:right="-126" w:hanging="360"/>
        <w:rPr>
          <w:rFonts w:ascii="Times New Roman" w:hAnsi="Times New Roman" w:cs="Times New Roman"/>
          <w:b/>
          <w:kern w:val="0"/>
          <w:sz w:val="28"/>
          <w:szCs w:val="26"/>
          <w:u w:val="single"/>
          <w14:ligatures w14:val="none"/>
        </w:rPr>
      </w:pPr>
    </w:p>
    <w:p w14:paraId="57F232FD">
      <w:pPr>
        <w:spacing w:after="0" w:line="360" w:lineRule="auto"/>
        <w:ind w:left="450" w:right="-126" w:hanging="360"/>
        <w:rPr>
          <w:rFonts w:ascii="Times New Roman" w:hAnsi="Times New Roman" w:cs="Times New Roman"/>
          <w:b/>
          <w:kern w:val="0"/>
          <w:sz w:val="28"/>
          <w:szCs w:val="26"/>
          <w:u w:val="single"/>
          <w14:ligatures w14:val="none"/>
        </w:rPr>
      </w:pPr>
      <w:r>
        <w:rPr>
          <w:rFonts w:ascii="Times New Roman" w:hAnsi="Times New Roman" w:cs="Times New Roman"/>
          <w:b/>
          <w:kern w:val="0"/>
          <w:sz w:val="28"/>
          <w:szCs w:val="26"/>
          <w:u w:val="single"/>
          <w14:ligatures w14:val="none"/>
        </w:rPr>
        <w:t>INSTRUCTIONS TO CANDIDATES.</w:t>
      </w:r>
    </w:p>
    <w:p w14:paraId="019AED9A">
      <w:pPr>
        <w:numPr>
          <w:ilvl w:val="0"/>
          <w:numId w:val="1"/>
        </w:numPr>
        <w:spacing w:after="0" w:line="360" w:lineRule="auto"/>
        <w:ind w:left="450" w:right="-126"/>
        <w:contextualSpacing/>
        <w:rPr>
          <w:rFonts w:ascii="Times New Roman" w:hAnsi="Times New Roman" w:cs="Times New Roman"/>
          <w:i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i/>
          <w:kern w:val="0"/>
          <w:sz w:val="26"/>
          <w:szCs w:val="26"/>
          <w14:ligatures w14:val="none"/>
        </w:rPr>
        <w:t>Write your Name, Admission number and stream.</w:t>
      </w:r>
    </w:p>
    <w:p w14:paraId="2F99F0AF">
      <w:pPr>
        <w:numPr>
          <w:ilvl w:val="0"/>
          <w:numId w:val="1"/>
        </w:numPr>
        <w:spacing w:after="0" w:line="360" w:lineRule="auto"/>
        <w:ind w:left="450" w:right="-126"/>
        <w:contextualSpacing/>
        <w:rPr>
          <w:rFonts w:ascii="Times New Roman" w:hAnsi="Times New Roman" w:cs="Times New Roman"/>
          <w:i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i/>
          <w:kern w:val="0"/>
          <w:sz w:val="26"/>
          <w:szCs w:val="26"/>
          <w14:ligatures w14:val="none"/>
        </w:rPr>
        <w:t>Answer ALL questions in the answer sheets provided.</w:t>
      </w:r>
    </w:p>
    <w:p w14:paraId="3FB324D8">
      <w:pPr>
        <w:numPr>
          <w:ilvl w:val="0"/>
          <w:numId w:val="1"/>
        </w:numPr>
        <w:spacing w:after="0" w:line="360" w:lineRule="auto"/>
        <w:ind w:left="450" w:right="-126"/>
        <w:contextualSpacing/>
        <w:rPr>
          <w:rFonts w:ascii="Times New Roman" w:hAnsi="Times New Roman" w:cs="Times New Roman"/>
          <w:i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i/>
          <w:kern w:val="0"/>
          <w:sz w:val="26"/>
          <w:szCs w:val="26"/>
          <w14:ligatures w14:val="none"/>
        </w:rPr>
        <w:t xml:space="preserve">Answer ALL questions in section A, Three questions in the section B and Two questions in section C. </w:t>
      </w:r>
    </w:p>
    <w:p w14:paraId="56994B72">
      <w:pPr>
        <w:numPr>
          <w:ilvl w:val="0"/>
          <w:numId w:val="1"/>
        </w:numPr>
        <w:spacing w:after="0" w:line="360" w:lineRule="auto"/>
        <w:ind w:left="450" w:right="-126"/>
        <w:contextualSpacing/>
        <w:rPr>
          <w:rFonts w:ascii="Times New Roman" w:hAnsi="Times New Roman" w:cs="Times New Roman"/>
          <w:i/>
          <w:kern w:val="0"/>
          <w:sz w:val="26"/>
          <w:szCs w:val="26"/>
          <w14:ligatures w14:val="none"/>
        </w:rPr>
      </w:pPr>
      <w:r>
        <w:rPr>
          <w:rFonts w:ascii="Times New Roman" w:hAnsi="Times New Roman" w:cs="Times New Roman"/>
          <w:i/>
          <w:kern w:val="0"/>
          <w:sz w:val="26"/>
          <w:szCs w:val="26"/>
          <w14:ligatures w14:val="none"/>
        </w:rPr>
        <w:t>Candidates should answer the questions in English.</w:t>
      </w:r>
    </w:p>
    <w:p w14:paraId="51F035D2">
      <w:pPr>
        <w:spacing w:after="0" w:line="360" w:lineRule="auto"/>
        <w:ind w:left="270" w:right="-126" w:hanging="360"/>
        <w:rPr>
          <w:rFonts w:ascii="Times New Roman" w:hAnsi="Times New Roman" w:cs="Times New Roman"/>
          <w:kern w:val="0"/>
          <w:sz w:val="26"/>
          <w:szCs w:val="26"/>
          <w14:ligatures w14:val="none"/>
        </w:rPr>
      </w:pPr>
    </w:p>
    <w:p w14:paraId="074D983A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kern w:val="0"/>
          <w:sz w:val="28"/>
          <w:szCs w:val="26"/>
          <w:u w:val="single"/>
          <w14:ligatures w14:val="none"/>
        </w:rPr>
      </w:pPr>
      <w:r>
        <w:rPr>
          <w:rFonts w:ascii="Times New Roman" w:hAnsi="Times New Roman" w:cs="Times New Roman"/>
          <w:b/>
          <w:kern w:val="0"/>
          <w:sz w:val="28"/>
          <w:szCs w:val="26"/>
          <w:u w:val="single"/>
          <w14:ligatures w14:val="none"/>
        </w:rPr>
        <w:t>FOR EXAMINERS USE ONLY</w:t>
      </w:r>
    </w:p>
    <w:tbl>
      <w:tblPr>
        <w:tblStyle w:val="49"/>
        <w:tblW w:w="947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4"/>
        <w:gridCol w:w="1047"/>
        <w:gridCol w:w="919"/>
        <w:gridCol w:w="919"/>
        <w:gridCol w:w="813"/>
        <w:gridCol w:w="813"/>
        <w:gridCol w:w="813"/>
        <w:gridCol w:w="813"/>
        <w:gridCol w:w="813"/>
        <w:gridCol w:w="1320"/>
      </w:tblGrid>
      <w:tr w14:paraId="143713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  <w:jc w:val="center"/>
        </w:trPr>
        <w:tc>
          <w:tcPr>
            <w:tcW w:w="1204" w:type="dxa"/>
          </w:tcPr>
          <w:p w14:paraId="46D5A1DE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SECTION</w:t>
            </w:r>
          </w:p>
        </w:tc>
        <w:tc>
          <w:tcPr>
            <w:tcW w:w="1047" w:type="dxa"/>
          </w:tcPr>
          <w:p w14:paraId="0CAF8F5A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A</w:t>
            </w:r>
          </w:p>
        </w:tc>
        <w:tc>
          <w:tcPr>
            <w:tcW w:w="919" w:type="dxa"/>
          </w:tcPr>
          <w:p w14:paraId="461B3108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919" w:type="dxa"/>
          </w:tcPr>
          <w:p w14:paraId="1C34E8BC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B</w:t>
            </w:r>
          </w:p>
        </w:tc>
        <w:tc>
          <w:tcPr>
            <w:tcW w:w="813" w:type="dxa"/>
          </w:tcPr>
          <w:p w14:paraId="34D12C32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13" w:type="dxa"/>
          </w:tcPr>
          <w:p w14:paraId="579940F8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13" w:type="dxa"/>
          </w:tcPr>
          <w:p w14:paraId="2D5E5CE3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13" w:type="dxa"/>
          </w:tcPr>
          <w:p w14:paraId="181E2E6F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C</w:t>
            </w:r>
          </w:p>
        </w:tc>
        <w:tc>
          <w:tcPr>
            <w:tcW w:w="813" w:type="dxa"/>
          </w:tcPr>
          <w:p w14:paraId="58E8141E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20" w:type="dxa"/>
          </w:tcPr>
          <w:p w14:paraId="5A589ACA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TOTAL</w:t>
            </w:r>
          </w:p>
        </w:tc>
      </w:tr>
      <w:tr w14:paraId="79DC96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  <w:jc w:val="center"/>
        </w:trPr>
        <w:tc>
          <w:tcPr>
            <w:tcW w:w="1204" w:type="dxa"/>
          </w:tcPr>
          <w:p w14:paraId="1FFB651D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47" w:type="dxa"/>
          </w:tcPr>
          <w:p w14:paraId="0A62CE06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1--17</w:t>
            </w:r>
          </w:p>
        </w:tc>
        <w:tc>
          <w:tcPr>
            <w:tcW w:w="919" w:type="dxa"/>
          </w:tcPr>
          <w:p w14:paraId="0B867069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919" w:type="dxa"/>
          </w:tcPr>
          <w:p w14:paraId="3F931069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19</w:t>
            </w:r>
          </w:p>
        </w:tc>
        <w:tc>
          <w:tcPr>
            <w:tcW w:w="813" w:type="dxa"/>
          </w:tcPr>
          <w:p w14:paraId="07E962B1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813" w:type="dxa"/>
          </w:tcPr>
          <w:p w14:paraId="1F7BCBE9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21</w:t>
            </w:r>
          </w:p>
        </w:tc>
        <w:tc>
          <w:tcPr>
            <w:tcW w:w="813" w:type="dxa"/>
          </w:tcPr>
          <w:p w14:paraId="6B4A788B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22</w:t>
            </w:r>
          </w:p>
        </w:tc>
        <w:tc>
          <w:tcPr>
            <w:tcW w:w="813" w:type="dxa"/>
          </w:tcPr>
          <w:p w14:paraId="22FF509A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23</w:t>
            </w:r>
          </w:p>
        </w:tc>
        <w:tc>
          <w:tcPr>
            <w:tcW w:w="813" w:type="dxa"/>
          </w:tcPr>
          <w:p w14:paraId="37C3F132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24</w:t>
            </w:r>
          </w:p>
          <w:p w14:paraId="7308EF6A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20" w:type="dxa"/>
          </w:tcPr>
          <w:p w14:paraId="38D5B70F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14:paraId="07F188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  <w:jc w:val="center"/>
        </w:trPr>
        <w:tc>
          <w:tcPr>
            <w:tcW w:w="1204" w:type="dxa"/>
          </w:tcPr>
          <w:p w14:paraId="1E87E8AD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SCORE</w:t>
            </w:r>
          </w:p>
        </w:tc>
        <w:tc>
          <w:tcPr>
            <w:tcW w:w="1047" w:type="dxa"/>
          </w:tcPr>
          <w:p w14:paraId="5EF605B2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1F455721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919" w:type="dxa"/>
          </w:tcPr>
          <w:p w14:paraId="422C622F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919" w:type="dxa"/>
          </w:tcPr>
          <w:p w14:paraId="3BBF6CB5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13" w:type="dxa"/>
          </w:tcPr>
          <w:p w14:paraId="39BA281B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13" w:type="dxa"/>
          </w:tcPr>
          <w:p w14:paraId="35A1712C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13" w:type="dxa"/>
          </w:tcPr>
          <w:p w14:paraId="0D7F64E7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13" w:type="dxa"/>
          </w:tcPr>
          <w:p w14:paraId="6B4EA312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813" w:type="dxa"/>
          </w:tcPr>
          <w:p w14:paraId="42D2C95F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320" w:type="dxa"/>
          </w:tcPr>
          <w:p w14:paraId="2B8427A4">
            <w:pPr>
              <w:spacing w:after="0" w:line="360" w:lineRule="auto"/>
              <w:ind w:left="270" w:right="-126" w:hanging="360"/>
              <w:jc w:val="center"/>
              <w:rPr>
                <w:rFonts w:ascii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58014E9B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kern w:val="0"/>
          <w:sz w:val="26"/>
          <w:szCs w:val="26"/>
          <w:u w:val="single"/>
          <w:lang w:val="en-GB"/>
          <w14:ligatures w14:val="none"/>
        </w:rPr>
      </w:pPr>
    </w:p>
    <w:p w14:paraId="4531759D">
      <w:pPr>
        <w:rPr>
          <w:rFonts w:ascii="Times New Roman" w:hAnsi="Times New Roman" w:cs="Times New Roman"/>
          <w:b/>
          <w:kern w:val="0"/>
          <w:sz w:val="26"/>
          <w:szCs w:val="26"/>
          <w:u w:val="single"/>
          <w:lang w:val="en-GB"/>
          <w14:ligatures w14:val="none"/>
        </w:rPr>
      </w:pPr>
      <w:r>
        <w:rPr>
          <w:rFonts w:ascii="Times New Roman" w:hAnsi="Times New Roman" w:cs="Times New Roman"/>
          <w:b/>
          <w:kern w:val="0"/>
          <w:sz w:val="26"/>
          <w:szCs w:val="26"/>
          <w:u w:val="single"/>
          <w:lang w:val="en-GB"/>
          <w14:ligatures w14:val="none"/>
        </w:rPr>
        <w:br w:type="page"/>
      </w:r>
    </w:p>
    <w:p w14:paraId="1579D1B1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kern w:val="0"/>
          <w:sz w:val="28"/>
          <w:szCs w:val="26"/>
          <w:u w:val="single"/>
          <w:lang w:val="en-GB"/>
          <w14:ligatures w14:val="none"/>
        </w:rPr>
      </w:pPr>
      <w:r>
        <w:rPr>
          <w:rFonts w:ascii="Times New Roman" w:hAnsi="Times New Roman" w:cs="Times New Roman"/>
          <w:b/>
          <w:kern w:val="0"/>
          <w:sz w:val="28"/>
          <w:szCs w:val="26"/>
          <w:u w:val="single"/>
          <w:lang w:val="en-GB"/>
          <w14:ligatures w14:val="none"/>
        </w:rPr>
        <w:t xml:space="preserve">SECTION A (25 marks) </w:t>
      </w:r>
    </w:p>
    <w:p w14:paraId="7D6E3BFA">
      <w:pPr>
        <w:spacing w:after="0" w:line="360" w:lineRule="auto"/>
        <w:ind w:left="270" w:right="-126" w:hanging="360"/>
        <w:jc w:val="center"/>
        <w:rPr>
          <w:rFonts w:ascii="Times New Roman" w:hAnsi="Times New Roman" w:cs="Times New Roman"/>
          <w:b/>
          <w:i/>
          <w:kern w:val="0"/>
          <w:sz w:val="26"/>
          <w:szCs w:val="26"/>
          <w:u w:val="single"/>
          <w:lang w:val="en-GB"/>
          <w14:ligatures w14:val="none"/>
        </w:rPr>
      </w:pPr>
      <w:r>
        <w:rPr>
          <w:rFonts w:ascii="Times New Roman" w:hAnsi="Times New Roman" w:cs="Times New Roman"/>
          <w:b/>
          <w:i/>
          <w:kern w:val="0"/>
          <w:sz w:val="26"/>
          <w:szCs w:val="26"/>
          <w:u w:val="single"/>
          <w:lang w:val="en-GB"/>
          <w14:ligatures w14:val="none"/>
        </w:rPr>
        <w:t>Answer all questions from this section.</w:t>
      </w:r>
    </w:p>
    <w:p w14:paraId="08FFED5F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two branches of history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(2 Marks)</w:t>
      </w:r>
    </w:p>
    <w:p w14:paraId="5D41F940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the main reliable source of pre-historic information.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(1 Mark)</w:t>
      </w:r>
    </w:p>
    <w:p w14:paraId="4703FEBE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Which among the earliest crops to be domesticated by man originated from Africa</w:t>
      </w:r>
      <w:r>
        <w:rPr>
          <w:rFonts w:ascii="Times New Roman" w:hAnsi="Times New Roman" w:cs="Times New Roman"/>
          <w:b/>
          <w:sz w:val="26"/>
          <w:szCs w:val="26"/>
        </w:rPr>
        <w:t>?      (1 Mark)</w:t>
      </w:r>
    </w:p>
    <w:p w14:paraId="7F50877A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one way in which the Agrarian Revolution contributed to the development of industries in Britain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(1 Mark)</w:t>
      </w:r>
    </w:p>
    <w:p w14:paraId="4F6A45F6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two European nations which participated in the Trans-Atlantic trade.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(2 Marks)</w:t>
      </w:r>
    </w:p>
    <w:p w14:paraId="3B0AC4E9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one example of the oldest newspapers in the world.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(1 Mark)</w:t>
      </w:r>
    </w:p>
    <w:p w14:paraId="2730F09E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two advantages of electronic mail as a means of communication.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 xml:space="preserve">   (2 Marks)</w:t>
      </w:r>
    </w:p>
    <w:p w14:paraId="1B8BAC4D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negative effects of scientific inventions on industry.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(2 Marks)</w:t>
      </w:r>
    </w:p>
    <w:p w14:paraId="585DC3B6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Identify the main factor that promoted unity among the Shona community during the 19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century.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202A10BC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one military tactic employed by Samore Toure against the French colonial rule in West Africa.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08D0BA31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two main methods used by the Europeans to acquire colonies in Africa.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A839EA0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one economic reason which prompted USA to join the 1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st </w:t>
      </w:r>
      <w:r>
        <w:rPr>
          <w:rFonts w:ascii="Times New Roman" w:hAnsi="Times New Roman" w:cs="Times New Roman"/>
          <w:sz w:val="26"/>
          <w:szCs w:val="26"/>
        </w:rPr>
        <w:t xml:space="preserve">World War on the side of the Allies.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(1 Mark)</w:t>
      </w:r>
    </w:p>
    <w:p w14:paraId="36693C23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the United Nations organization agency that is tasked with promoting workers welfare.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7E34E6A6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objectives of the non-aligned movement.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 xml:space="preserve">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E8169A3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two principal organs of the Economic Community of West African States </w:t>
      </w:r>
      <w:r>
        <w:rPr>
          <w:rFonts w:ascii="Times New Roman" w:hAnsi="Times New Roman" w:cs="Times New Roman"/>
          <w:b/>
          <w:sz w:val="26"/>
          <w:szCs w:val="26"/>
        </w:rPr>
        <w:t xml:space="preserve">(ECOWAS).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Mark)</w:t>
      </w:r>
    </w:p>
    <w:p w14:paraId="55BE6B74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Name the political party that led Tanzania to independence in 1961.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     (1 Mark)</w:t>
      </w:r>
    </w:p>
    <w:p w14:paraId="052D27CC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two functions of the civil service in India.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305C6ABE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</w:p>
    <w:p w14:paraId="6477C640">
      <w:pPr>
        <w:pStyle w:val="24"/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B (45 MARKS)</w:t>
      </w:r>
    </w:p>
    <w:p w14:paraId="61FD6D2C">
      <w:pPr>
        <w:pStyle w:val="24"/>
        <w:spacing w:after="0" w:line="360" w:lineRule="auto"/>
        <w:ind w:left="180" w:right="-36" w:hanging="36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Answer any three questions from this section.</w:t>
      </w:r>
    </w:p>
    <w:p w14:paraId="52522EB7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State three uses of tools by man during the Stone Age period.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(3 Marks)</w:t>
      </w:r>
    </w:p>
    <w:p w14:paraId="35D6F461">
      <w:pPr>
        <w:pStyle w:val="24"/>
        <w:spacing w:after="0" w:line="360" w:lineRule="auto"/>
        <w:ind w:left="180" w:right="-3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Explain six ways in which climatic and environmental changes influenced man’s evolution. </w:t>
      </w:r>
    </w:p>
    <w:p w14:paraId="1269F52C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(12Marks)</w:t>
      </w:r>
    </w:p>
    <w:p w14:paraId="05EF5ADA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4A7D03B5">
      <w:pPr>
        <w:spacing w:after="0" w:line="360" w:lineRule="auto"/>
        <w:ind w:left="180" w:right="-36" w:hanging="360"/>
        <w:rPr>
          <w:rFonts w:ascii="Times New Roman" w:hAnsi="Times New Roman" w:cs="Times New Roman"/>
          <w:b/>
          <w:sz w:val="26"/>
          <w:szCs w:val="26"/>
        </w:rPr>
      </w:pPr>
    </w:p>
    <w:p w14:paraId="39041E88">
      <w:pPr>
        <w:pStyle w:val="24"/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3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State five characteristics of local trade.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</w:p>
    <w:p w14:paraId="6E1410D5">
      <w:pPr>
        <w:pStyle w:val="24"/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Describe five effects of the Trans-Saharan trade on West African communities.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(10 Marks)</w:t>
      </w:r>
    </w:p>
    <w:p w14:paraId="12D6BBE2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52F2945C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20 a)</w:t>
      </w:r>
      <w:r>
        <w:rPr>
          <w:rFonts w:ascii="Times New Roman" w:hAnsi="Times New Roman" w:cs="Times New Roman"/>
          <w:sz w:val="26"/>
          <w:szCs w:val="26"/>
        </w:rPr>
        <w:t xml:space="preserve"> State five reforms introduced by Lord Rechenberg after the Maji-Maji rebellion (</w:t>
      </w:r>
      <w:r>
        <w:rPr>
          <w:rFonts w:ascii="Times New Roman" w:hAnsi="Times New Roman" w:cs="Times New Roman"/>
          <w:b/>
          <w:sz w:val="26"/>
          <w:szCs w:val="26"/>
        </w:rPr>
        <w:t>5 Marks)</w:t>
      </w:r>
    </w:p>
    <w:p w14:paraId="3F325D4C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b) Explain five results of African collaboration with the Europeans in the 19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century </w:t>
      </w:r>
    </w:p>
    <w:p w14:paraId="0A31F837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3A0C1406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21 a) State</w:t>
      </w:r>
      <w:r>
        <w:rPr>
          <w:rFonts w:ascii="Times New Roman" w:hAnsi="Times New Roman" w:cs="Times New Roman"/>
          <w:sz w:val="26"/>
          <w:szCs w:val="26"/>
        </w:rPr>
        <w:t xml:space="preserve"> five methods used by nationalists in South Africa during the struggle for independence</w:t>
      </w:r>
    </w:p>
    <w:p w14:paraId="7C68ECF0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b/>
          <w:sz w:val="26"/>
          <w:szCs w:val="26"/>
        </w:rPr>
        <w:t>5 Marks)</w:t>
      </w:r>
    </w:p>
    <w:p w14:paraId="6056AD52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b) Explain five challenges faced by nationalists during the struggle for majority rule in South Africa.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(10 Marks)</w:t>
      </w:r>
    </w:p>
    <w:p w14:paraId="7843FF9F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63B278FC">
      <w:pPr>
        <w:pStyle w:val="24"/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C (45 MARKS)</w:t>
      </w:r>
    </w:p>
    <w:p w14:paraId="50D8500F">
      <w:pPr>
        <w:pStyle w:val="24"/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Answer any three questions from this section.</w:t>
      </w:r>
    </w:p>
    <w:p w14:paraId="15843A99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22.a)</w:t>
      </w:r>
      <w:r>
        <w:rPr>
          <w:rFonts w:ascii="Times New Roman" w:hAnsi="Times New Roman" w:cs="Times New Roman"/>
          <w:sz w:val="26"/>
          <w:szCs w:val="26"/>
        </w:rPr>
        <w:t xml:space="preserve"> State five functions of the Lukiiko in the Buganda kingdom in the pre-colonial period. </w:t>
      </w:r>
    </w:p>
    <w:p w14:paraId="0CC8CFAF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</w:p>
    <w:p w14:paraId="0ED426B9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b)</w:t>
      </w:r>
      <w:r>
        <w:rPr>
          <w:rFonts w:ascii="Times New Roman" w:hAnsi="Times New Roman" w:cs="Times New Roman"/>
          <w:sz w:val="26"/>
          <w:szCs w:val="26"/>
        </w:rPr>
        <w:t xml:space="preserve"> Describe the social organization of the Asante kingdom in the 19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>
        <w:rPr>
          <w:rFonts w:ascii="Times New Roman" w:hAnsi="Times New Roman" w:cs="Times New Roman"/>
          <w:sz w:val="26"/>
          <w:szCs w:val="26"/>
        </w:rPr>
        <w:t xml:space="preserve"> century. (</w:t>
      </w:r>
      <w:r>
        <w:rPr>
          <w:rFonts w:ascii="Times New Roman" w:hAnsi="Times New Roman" w:cs="Times New Roman"/>
          <w:b/>
          <w:sz w:val="26"/>
          <w:szCs w:val="26"/>
        </w:rPr>
        <w:t>10 Marks)</w:t>
      </w:r>
    </w:p>
    <w:p w14:paraId="7BDE38E2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</w:t>
      </w:r>
    </w:p>
    <w:p w14:paraId="1739205A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23. a)</w:t>
      </w:r>
      <w:r>
        <w:rPr>
          <w:rFonts w:ascii="Times New Roman" w:hAnsi="Times New Roman" w:cs="Times New Roman"/>
          <w:sz w:val="26"/>
          <w:szCs w:val="26"/>
        </w:rPr>
        <w:t xml:space="preserve"> Give three reasons why there was military stalemate in the western front during the 1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st</w:t>
      </w:r>
      <w:r>
        <w:rPr>
          <w:rFonts w:ascii="Times New Roman" w:hAnsi="Times New Roman" w:cs="Times New Roman"/>
          <w:sz w:val="26"/>
          <w:szCs w:val="26"/>
        </w:rPr>
        <w:t xml:space="preserve"> World War.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(3 Marks)</w:t>
      </w:r>
    </w:p>
    <w:p w14:paraId="059AE60E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b) Explain six challenges faced by the pan African movement.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(12 Marks)</w:t>
      </w:r>
    </w:p>
    <w:p w14:paraId="227853E5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</w:t>
      </w:r>
    </w:p>
    <w:p w14:paraId="7D37437E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24. a)</w:t>
      </w:r>
      <w:r>
        <w:rPr>
          <w:rFonts w:ascii="Times New Roman" w:hAnsi="Times New Roman" w:cs="Times New Roman"/>
          <w:sz w:val="26"/>
          <w:szCs w:val="26"/>
        </w:rPr>
        <w:t xml:space="preserve"> State five features of the state governments in the united states of America.   </w:t>
      </w:r>
      <w:r>
        <w:rPr>
          <w:rFonts w:ascii="Times New Roman" w:hAnsi="Times New Roman" w:cs="Times New Roman"/>
          <w:b/>
          <w:sz w:val="26"/>
          <w:szCs w:val="26"/>
        </w:rPr>
        <w:t xml:space="preserve"> (3 Marks)</w:t>
      </w:r>
    </w:p>
    <w:p w14:paraId="4C2527AB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b) Explain five functions of the British Monarch.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>(12 Marks)</w:t>
      </w:r>
    </w:p>
    <w:p w14:paraId="486F9E5E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7D1B4E6B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1B9C49A5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55C212A3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6D33B621">
      <w:pPr>
        <w:spacing w:after="0" w:line="360" w:lineRule="auto"/>
        <w:ind w:right="-3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E80299"/>
    <w:multiLevelType w:val="multilevel"/>
    <w:tmpl w:val="0EE80299"/>
    <w:lvl w:ilvl="0" w:tentative="0">
      <w:start w:val="1"/>
      <w:numFmt w:val="lowerRoman"/>
      <w:lvlText w:val="%1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DF097A"/>
    <w:multiLevelType w:val="multilevel"/>
    <w:tmpl w:val="64DF097A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933EAC"/>
    <w:rsid w:val="16CD3714"/>
    <w:rsid w:val="16D25BA4"/>
    <w:rsid w:val="17300ED4"/>
    <w:rsid w:val="174A2E39"/>
    <w:rsid w:val="17551950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16617"/>
    <w:rsid w:val="2F53696B"/>
    <w:rsid w:val="2FA6036A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563B7A"/>
    <w:rsid w:val="626775A0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093975"/>
    <w:rsid w:val="7C3C1646"/>
    <w:rsid w:val="7C6C568C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5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6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7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58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0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1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2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544</Words>
  <Characters>2817</Characters>
  <Lines>0</Lines>
  <Paragraphs>0</Paragraphs>
  <TotalTime>0</TotalTime>
  <ScaleCrop>false</ScaleCrop>
  <LinksUpToDate>false</LinksUpToDate>
  <CharactersWithSpaces>3978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2025-09-05T12:10:06Z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C823368DFC5740BDB71C34855B22D1BC_13</vt:lpwstr>
  </property>
</Properties>
</file>