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0" w:line="36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MOKASA  1  EVALUATION EXAMINATIOn</w:t>
      </w:r>
    </w:p>
    <w:p w:rsidR="00000000" w:rsidDel="00000000" w:rsidP="00000000" w:rsidRDefault="00000000" w:rsidRPr="00000000" w14:paraId="00000002">
      <w:pPr>
        <w:pageBreakBefore w:val="0"/>
        <w:spacing w:after="0"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231/1 -  </w:t>
        <w:tab/>
        <w:tab/>
        <w:tab/>
      </w:r>
      <w:r w:rsidDel="00000000" w:rsidR="00000000" w:rsidRPr="00000000">
        <w:rPr>
          <w:b w:val="1"/>
          <w:sz w:val="44"/>
          <w:szCs w:val="44"/>
          <w:rtl w:val="0"/>
        </w:rPr>
        <w:t xml:space="preserve">BIOLOGY</w:t>
      </w:r>
      <w:r w:rsidDel="00000000" w:rsidR="00000000" w:rsidRPr="00000000">
        <w:rPr>
          <w:b w:val="1"/>
          <w:sz w:val="36"/>
          <w:szCs w:val="36"/>
          <w:rtl w:val="0"/>
        </w:rPr>
        <w:t xml:space="preserve"> </w:t>
        <w:tab/>
        <w:tab/>
        <w:tab/>
        <w:tab/>
        <w:t xml:space="preserve">-</w:t>
        <w:tab/>
        <w:t xml:space="preserve">Paper 1</w:t>
      </w:r>
    </w:p>
    <w:p w:rsidR="00000000" w:rsidDel="00000000" w:rsidP="00000000" w:rsidRDefault="00000000" w:rsidRPr="00000000" w14:paraId="00000003">
      <w:pPr>
        <w:pageBreakBefore w:val="0"/>
        <w:spacing w:after="0" w:line="360" w:lineRule="auto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November - 2020 -  2 Hours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Name: ……………….…………………..………………………… Adm. No: …………….……………</w:t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jc w:val="both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Index No.……………..……. Signature ………..………………………. Date …………………….</w:t>
        <w:tab/>
        <w:tab/>
      </w: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 TO CANDIDATES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your name and admission number in the spaces provided above.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and write the date of the examination in the spaces provided.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ALL the questions in this question paper.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Answers must be written in the spaces provided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paper consists of 10 printed pages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Candidates should check the question paper to ascertain that all the pages are printed 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indicated and that no questions are missing.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Candidates should answer all the questions in English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EXAMINER’S USE ONLY.</w:t>
      </w:r>
    </w:p>
    <w:tbl>
      <w:tblPr>
        <w:tblStyle w:val="Table1"/>
        <w:tblW w:w="10065.999999999996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  <w:tblGridChange w:id="0">
          <w:tblGrid>
            <w:gridCol w:w="1447"/>
            <w:gridCol w:w="957"/>
            <w:gridCol w:w="957"/>
            <w:gridCol w:w="957"/>
            <w:gridCol w:w="958"/>
            <w:gridCol w:w="958"/>
            <w:gridCol w:w="958"/>
            <w:gridCol w:w="958"/>
            <w:gridCol w:w="958"/>
            <w:gridCol w:w="9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SCORE</w:t>
            </w:r>
          </w:p>
        </w:tc>
        <w:tc>
          <w:tcPr/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575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  <w:tblGridChange w:id="0">
          <w:tblGrid>
            <w:gridCol w:w="957"/>
            <w:gridCol w:w="957"/>
            <w:gridCol w:w="957"/>
            <w:gridCol w:w="957"/>
            <w:gridCol w:w="958"/>
            <w:gridCol w:w="958"/>
            <w:gridCol w:w="958"/>
            <w:gridCol w:w="958"/>
            <w:gridCol w:w="958"/>
            <w:gridCol w:w="9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9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C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2D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30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701.999999999999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"/>
        <w:gridCol w:w="957"/>
        <w:gridCol w:w="957"/>
        <w:gridCol w:w="957"/>
        <w:gridCol w:w="958"/>
        <w:gridCol w:w="958"/>
        <w:gridCol w:w="958"/>
        <w:tblGridChange w:id="0">
          <w:tblGrid>
            <w:gridCol w:w="957"/>
            <w:gridCol w:w="957"/>
            <w:gridCol w:w="957"/>
            <w:gridCol w:w="957"/>
            <w:gridCol w:w="958"/>
            <w:gridCol w:w="958"/>
            <w:gridCol w:w="9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3F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0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1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42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43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44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 all the questions in the spaces provided.</w:t>
      </w:r>
    </w:p>
    <w:p w:rsidR="00000000" w:rsidDel="00000000" w:rsidP="00000000" w:rsidRDefault="00000000" w:rsidRPr="00000000" w14:paraId="0000005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State two characteristics of organisms that are easily observed in both animals and plants. (2 marks)</w:t>
      </w:r>
    </w:p>
    <w:p w:rsidR="00000000" w:rsidDel="00000000" w:rsidP="00000000" w:rsidRDefault="00000000" w:rsidRPr="00000000" w14:paraId="00000053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-Growth and development;</w:t>
      </w:r>
    </w:p>
    <w:p w:rsidR="00000000" w:rsidDel="00000000" w:rsidP="00000000" w:rsidRDefault="00000000" w:rsidRPr="00000000" w14:paraId="00000054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-Reproduction;</w:t>
      </w:r>
    </w:p>
    <w:p w:rsidR="00000000" w:rsidDel="00000000" w:rsidP="00000000" w:rsidRDefault="00000000" w:rsidRPr="00000000" w14:paraId="0000005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Fingerlings of fish were introduced to two different ponds. Those fingerlings in bond one all died within four days but the fingerlings in pond two survived.</w:t>
      </w:r>
    </w:p>
    <w:p w:rsidR="00000000" w:rsidDel="00000000" w:rsidP="00000000" w:rsidRDefault="00000000" w:rsidRPr="00000000" w14:paraId="0000005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 the likely reasons why the fingerlings in pond one died.</w:t>
        <w:tab/>
        <w:tab/>
        <w:tab/>
        <w:tab/>
        <w:t xml:space="preserve">(3 marks)</w:t>
      </w:r>
    </w:p>
    <w:p w:rsidR="00000000" w:rsidDel="00000000" w:rsidP="00000000" w:rsidRDefault="00000000" w:rsidRPr="00000000" w14:paraId="00000057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-Lack of food / algae;</w:t>
      </w:r>
    </w:p>
    <w:p w:rsidR="00000000" w:rsidDel="00000000" w:rsidP="00000000" w:rsidRDefault="00000000" w:rsidRPr="00000000" w14:paraId="00000058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-Presence of predators;</w:t>
      </w:r>
    </w:p>
    <w:p w:rsidR="00000000" w:rsidDel="00000000" w:rsidP="00000000" w:rsidRDefault="00000000" w:rsidRPr="00000000" w14:paraId="00000059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-Presence of disease causing microorganisms;</w:t>
      </w:r>
    </w:p>
    <w:p w:rsidR="00000000" w:rsidDel="00000000" w:rsidP="00000000" w:rsidRDefault="00000000" w:rsidRPr="00000000" w14:paraId="0000005A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-Insufficient oxygen in water;</w:t>
      </w:r>
    </w:p>
    <w:p w:rsidR="00000000" w:rsidDel="00000000" w:rsidP="00000000" w:rsidRDefault="00000000" w:rsidRPr="00000000" w14:paraId="0000005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 student observing a specimen through a microscope viewed a blurred image of the specimen. Suggest two possible reasons for this observation.</w:t>
        <w:tab/>
        <w:tab/>
        <w:tab/>
        <w:tab/>
        <w:tab/>
        <w:tab/>
        <w:t xml:space="preserve">(2 marks)</w:t>
      </w:r>
    </w:p>
    <w:p w:rsidR="00000000" w:rsidDel="00000000" w:rsidP="00000000" w:rsidRDefault="00000000" w:rsidRPr="00000000" w14:paraId="0000005C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-Diaphragm was not fully opened;</w:t>
      </w:r>
    </w:p>
    <w:p w:rsidR="00000000" w:rsidDel="00000000" w:rsidP="00000000" w:rsidRDefault="00000000" w:rsidRPr="00000000" w14:paraId="0000005D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-Mirro did not reflect enough light;</w:t>
      </w:r>
    </w:p>
    <w:p w:rsidR="00000000" w:rsidDel="00000000" w:rsidP="00000000" w:rsidRDefault="00000000" w:rsidRPr="00000000" w14:paraId="0000005E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-Objective lense not properly aligned;</w:t>
      </w:r>
    </w:p>
    <w:p w:rsidR="00000000" w:rsidDel="00000000" w:rsidP="00000000" w:rsidRDefault="00000000" w:rsidRPr="00000000" w14:paraId="0000005F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-Fine adjustment knob not properly adjusted;</w:t>
      </w:r>
    </w:p>
    <w:p w:rsidR="00000000" w:rsidDel="00000000" w:rsidP="00000000" w:rsidRDefault="00000000" w:rsidRPr="00000000" w14:paraId="0000006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State two processes that take place during anaphase of mitosis.</w:t>
        <w:tab/>
        <w:tab/>
        <w:tab/>
        <w:tab/>
        <w:t xml:space="preserve">(2 marks)</w:t>
      </w:r>
    </w:p>
    <w:p w:rsidR="00000000" w:rsidDel="00000000" w:rsidP="00000000" w:rsidRDefault="00000000" w:rsidRPr="00000000" w14:paraId="00000061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-Centyromere split;</w:t>
      </w:r>
    </w:p>
    <w:p w:rsidR="00000000" w:rsidDel="00000000" w:rsidP="00000000" w:rsidRDefault="00000000" w:rsidRPr="00000000" w14:paraId="00000062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Chromatids pulled away towards the poles of the cell;</w:t>
      </w:r>
    </w:p>
    <w:p w:rsidR="00000000" w:rsidDel="00000000" w:rsidP="00000000" w:rsidRDefault="00000000" w:rsidRPr="00000000" w14:paraId="0000006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Distinguish between convergent and divergent evolution.</w:t>
        <w:tab/>
        <w:tab/>
        <w:tab/>
        <w:tab/>
        <w:t xml:space="preserve">(1 mark)</w:t>
      </w:r>
    </w:p>
    <w:p w:rsidR="00000000" w:rsidDel="00000000" w:rsidP="00000000" w:rsidRDefault="00000000" w:rsidRPr="00000000" w14:paraId="00000064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-Convergent evolution occurs when organisms with different ancestral origin develop analogous structures;</w:t>
      </w:r>
    </w:p>
    <w:p w:rsidR="00000000" w:rsidDel="00000000" w:rsidP="00000000" w:rsidRDefault="00000000" w:rsidRPr="00000000" w14:paraId="00000065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-Divergent evolution occur when organisms with common ancestral origin adapt along different lines;</w:t>
      </w:r>
    </w:p>
    <w:p w:rsidR="00000000" w:rsidDel="00000000" w:rsidP="00000000" w:rsidRDefault="00000000" w:rsidRPr="00000000" w14:paraId="0000006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(a) Terrestrial insects such as locusts were captured and their blood was analysed. It was found that the blood does not have blood pigments such as haemoglobin. Explain.</w:t>
        <w:tab/>
        <w:tab/>
        <w:tab/>
        <w:t xml:space="preserve">(2 marks)</w:t>
      </w:r>
    </w:p>
    <w:p w:rsidR="00000000" w:rsidDel="00000000" w:rsidP="00000000" w:rsidRDefault="00000000" w:rsidRPr="00000000" w14:paraId="00000069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-Insect blood does not transport respiratory gases; hence does not contain haemoglobin;</w:t>
      </w:r>
    </w:p>
    <w:p w:rsidR="00000000" w:rsidDel="00000000" w:rsidP="00000000" w:rsidRDefault="00000000" w:rsidRPr="00000000" w14:paraId="0000006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State how the tracheal system in insects is adapted to gaseous exchange.</w:t>
        <w:tab/>
        <w:tab/>
        <w:t xml:space="preserve">(3 marks)</w:t>
      </w:r>
    </w:p>
    <w:p w:rsidR="00000000" w:rsidDel="00000000" w:rsidP="00000000" w:rsidRDefault="00000000" w:rsidRPr="00000000" w14:paraId="0000006B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-Numerous to increase surface area for diffusion of gases;</w:t>
      </w:r>
    </w:p>
    <w:p w:rsidR="00000000" w:rsidDel="00000000" w:rsidP="00000000" w:rsidRDefault="00000000" w:rsidRPr="00000000" w14:paraId="0000006C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-Lack chitin to allow gases to diffuse;</w:t>
      </w:r>
    </w:p>
    <w:p w:rsidR="00000000" w:rsidDel="00000000" w:rsidP="00000000" w:rsidRDefault="00000000" w:rsidRPr="00000000" w14:paraId="0000006D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-Have thin epithelial lining to shorten diffusion distance;</w:t>
      </w:r>
    </w:p>
    <w:p w:rsidR="00000000" w:rsidDel="00000000" w:rsidP="00000000" w:rsidRDefault="00000000" w:rsidRPr="00000000" w14:paraId="0000006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State two functions of a diastema in herbivores.</w:t>
        <w:tab/>
        <w:tab/>
        <w:tab/>
        <w:tab/>
        <w:tab/>
        <w:tab/>
        <w:t xml:space="preserve">(2 marks)</w:t>
      </w:r>
    </w:p>
    <w:p w:rsidR="00000000" w:rsidDel="00000000" w:rsidP="00000000" w:rsidRDefault="00000000" w:rsidRPr="00000000" w14:paraId="0000006F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-Provide space for tongue to move food within the mouth;</w:t>
      </w:r>
    </w:p>
    <w:p w:rsidR="00000000" w:rsidDel="00000000" w:rsidP="00000000" w:rsidRDefault="00000000" w:rsidRPr="00000000" w14:paraId="00000070">
      <w:pPr>
        <w:pageBreakBefore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-Enables the animal to separate newly cut vegetation/food from regurgitated food;</w:t>
      </w:r>
    </w:p>
    <w:p w:rsidR="00000000" w:rsidDel="00000000" w:rsidP="00000000" w:rsidRDefault="00000000" w:rsidRPr="00000000" w14:paraId="0000007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The diagram below shows part of a starch molecule.</w:t>
      </w:r>
    </w:p>
    <w:p w:rsidR="00000000" w:rsidDel="00000000" w:rsidP="00000000" w:rsidRDefault="00000000" w:rsidRPr="00000000" w14:paraId="00000072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323215" cy="164465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15" cy="16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323215" cy="164465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15" cy="16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323215" cy="164465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15" cy="16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323215" cy="164465"/>
            <wp:effectExtent b="0" l="0" r="0" t="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15" cy="16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323215" cy="164465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15" cy="16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323215" cy="164465"/>
            <wp:effectExtent b="0" l="0" r="0" t="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15" cy="16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76200</wp:posOffset>
                </wp:positionV>
                <wp:extent cx="323850" cy="127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84075" y="3775238"/>
                          <a:ext cx="32385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76200</wp:posOffset>
                </wp:positionV>
                <wp:extent cx="323850" cy="12700"/>
                <wp:effectExtent b="0" l="0" r="0" t="0"/>
                <wp:wrapNone/>
                <wp:docPr id="2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88900</wp:posOffset>
                </wp:positionV>
                <wp:extent cx="276225" cy="1270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07888" y="3780000"/>
                          <a:ext cx="2762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88900</wp:posOffset>
                </wp:positionV>
                <wp:extent cx="276225" cy="12700"/>
                <wp:effectExtent b="0" l="0" r="0" t="0"/>
                <wp:wrapNone/>
                <wp:docPr id="2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88900</wp:posOffset>
                </wp:positionV>
                <wp:extent cx="342900" cy="1270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4550" y="3780000"/>
                          <a:ext cx="342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88900</wp:posOffset>
                </wp:positionV>
                <wp:extent cx="342900" cy="12700"/>
                <wp:effectExtent b="0" l="0" r="0" t="0"/>
                <wp:wrapNone/>
                <wp:docPr id="2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88900</wp:posOffset>
                </wp:positionV>
                <wp:extent cx="323850" cy="1270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84075" y="3780000"/>
                          <a:ext cx="3238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88900</wp:posOffset>
                </wp:positionV>
                <wp:extent cx="323850" cy="12700"/>
                <wp:effectExtent b="0" l="0" r="0" t="0"/>
                <wp:wrapNone/>
                <wp:docPr id="3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88900</wp:posOffset>
                </wp:positionV>
                <wp:extent cx="285750" cy="1270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03125" y="3780000"/>
                          <a:ext cx="2857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88900</wp:posOffset>
                </wp:positionV>
                <wp:extent cx="285750" cy="12700"/>
                <wp:effectExtent b="0" l="0" r="0" t="0"/>
                <wp:wrapNone/>
                <wp:docPr id="3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Identify what the circles and the lines joining them represents.</w:t>
        <w:tab/>
        <w:tab/>
        <w:tab/>
        <w:tab/>
        <w:t xml:space="preserve">(2 marks)</w:t>
      </w:r>
    </w:p>
    <w:p w:rsidR="00000000" w:rsidDel="00000000" w:rsidP="00000000" w:rsidRDefault="00000000" w:rsidRPr="00000000" w14:paraId="00000074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Circles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Glucose / Monosaccharides;</w:t>
      </w:r>
    </w:p>
    <w:p w:rsidR="00000000" w:rsidDel="00000000" w:rsidP="00000000" w:rsidRDefault="00000000" w:rsidRPr="00000000" w14:paraId="00000075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Lines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Glycosidic bond;</w:t>
      </w:r>
    </w:p>
    <w:p w:rsidR="00000000" w:rsidDel="00000000" w:rsidP="00000000" w:rsidRDefault="00000000" w:rsidRPr="00000000" w14:paraId="00000076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Draw how the structure will appear after the enzyme amylase has acted on the starch molecule and name the products.</w:t>
        <w:tab/>
        <w:tab/>
        <w:tab/>
        <w:tab/>
        <w:tab/>
        <w:tab/>
        <w:tab/>
        <w:tab/>
        <w:tab/>
        <w:tab/>
        <w:t xml:space="preserve">(2 marks)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444500</wp:posOffset>
                </wp:positionV>
                <wp:extent cx="396875" cy="40640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60263" y="3589500"/>
                          <a:ext cx="371475" cy="381000"/>
                        </a:xfrm>
                        <a:prstGeom prst="ellipse">
                          <a:avLst/>
                        </a:prstGeom>
                        <a:noFill/>
                        <a:ln cap="flat" cmpd="sng" w="25400">
                          <a:solidFill>
                            <a:srgbClr val="395E8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444500</wp:posOffset>
                </wp:positionV>
                <wp:extent cx="396875" cy="406400"/>
                <wp:effectExtent b="0" l="0" r="0" t="0"/>
                <wp:wrapNone/>
                <wp:docPr id="3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875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444500</wp:posOffset>
                </wp:positionV>
                <wp:extent cx="463550" cy="40640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26925" y="3589500"/>
                          <a:ext cx="438150" cy="381000"/>
                        </a:xfrm>
                        <a:prstGeom prst="ellipse">
                          <a:avLst/>
                        </a:prstGeom>
                        <a:noFill/>
                        <a:ln cap="flat" cmpd="sng" w="25400">
                          <a:solidFill>
                            <a:srgbClr val="395E8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444500</wp:posOffset>
                </wp:positionV>
                <wp:extent cx="463550" cy="406400"/>
                <wp:effectExtent b="0" l="0" r="0" t="0"/>
                <wp:wrapNone/>
                <wp:docPr id="3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3550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444500</wp:posOffset>
                </wp:positionV>
                <wp:extent cx="454025" cy="40640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131688" y="3589500"/>
                          <a:ext cx="428625" cy="381000"/>
                        </a:xfrm>
                        <a:prstGeom prst="ellipse">
                          <a:avLst/>
                        </a:prstGeom>
                        <a:noFill/>
                        <a:ln cap="flat" cmpd="sng" w="25400">
                          <a:solidFill>
                            <a:srgbClr val="395E8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444500</wp:posOffset>
                </wp:positionV>
                <wp:extent cx="454025" cy="406400"/>
                <wp:effectExtent b="0" l="0" r="0" t="0"/>
                <wp:wrapNone/>
                <wp:docPr id="3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025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444500</wp:posOffset>
                </wp:positionV>
                <wp:extent cx="511175" cy="4064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03113" y="3589500"/>
                          <a:ext cx="485775" cy="381000"/>
                        </a:xfrm>
                        <a:prstGeom prst="ellipse">
                          <a:avLst/>
                        </a:prstGeom>
                        <a:noFill/>
                        <a:ln cap="flat" cmpd="sng" w="25400">
                          <a:solidFill>
                            <a:srgbClr val="395E8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444500</wp:posOffset>
                </wp:positionV>
                <wp:extent cx="511175" cy="4064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175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444500</wp:posOffset>
                </wp:positionV>
                <wp:extent cx="520700" cy="40640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098350" y="3589500"/>
                          <a:ext cx="495300" cy="381000"/>
                        </a:xfrm>
                        <a:prstGeom prst="ellipse">
                          <a:avLst/>
                        </a:prstGeom>
                        <a:noFill/>
                        <a:ln cap="flat" cmpd="sng" w="25400">
                          <a:solidFill>
                            <a:srgbClr val="395E8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444500</wp:posOffset>
                </wp:positionV>
                <wp:extent cx="520700" cy="406400"/>
                <wp:effectExtent b="0" l="0" r="0" t="0"/>
                <wp:wrapNone/>
                <wp:docPr id="3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0700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444500</wp:posOffset>
                </wp:positionV>
                <wp:extent cx="463550" cy="4064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26925" y="3589500"/>
                          <a:ext cx="438150" cy="381000"/>
                        </a:xfrm>
                        <a:prstGeom prst="ellipse">
                          <a:avLst/>
                        </a:prstGeom>
                        <a:noFill/>
                        <a:ln cap="flat" cmpd="sng" w="25400">
                          <a:solidFill>
                            <a:srgbClr val="395E8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444500</wp:posOffset>
                </wp:positionV>
                <wp:extent cx="463550" cy="406400"/>
                <wp:effectExtent b="0" l="0" r="0" t="0"/>
                <wp:wrapNone/>
                <wp:docPr id="2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3550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pageBreakBefore w:val="0"/>
        <w:tabs>
          <w:tab w:val="left" w:pos="1155"/>
          <w:tab w:val="left" w:pos="3855"/>
          <w:tab w:val="left" w:pos="774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Drawing:</w:t>
        <w:tab/>
        <w:tab/>
        <w:tab/>
        <w:t xml:space="preserve">;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88900</wp:posOffset>
                </wp:positionV>
                <wp:extent cx="219075" cy="1270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36463" y="3780000"/>
                          <a:ext cx="2190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88900</wp:posOffset>
                </wp:positionV>
                <wp:extent cx="219075" cy="12700"/>
                <wp:effectExtent b="0" l="0" r="0" t="0"/>
                <wp:wrapNone/>
                <wp:docPr id="3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0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88900</wp:posOffset>
                </wp:positionV>
                <wp:extent cx="180975" cy="127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55513" y="3780000"/>
                          <a:ext cx="1809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88900</wp:posOffset>
                </wp:positionV>
                <wp:extent cx="180975" cy="12700"/>
                <wp:effectExtent b="0" l="0" r="0" t="0"/>
                <wp:wrapNone/>
                <wp:docPr id="2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88900</wp:posOffset>
                </wp:positionV>
                <wp:extent cx="304800" cy="127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93600" y="3780000"/>
                          <a:ext cx="30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88900</wp:posOffset>
                </wp:positionV>
                <wp:extent cx="304800" cy="12700"/>
                <wp:effectExtent b="0" l="0" r="0" t="0"/>
                <wp:wrapNone/>
                <wp:docPr id="2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8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Products  -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Maltose;</w:t>
      </w:r>
    </w:p>
    <w:p w:rsidR="00000000" w:rsidDel="00000000" w:rsidP="00000000" w:rsidRDefault="00000000" w:rsidRPr="00000000" w14:paraId="0000007A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Explain two ways in which the chloroplast is adapted to photosynthesis.</w:t>
        <w:tab/>
        <w:tab/>
        <w:t xml:space="preserve">(2 marks)</w:t>
      </w:r>
    </w:p>
    <w:p w:rsidR="00000000" w:rsidDel="00000000" w:rsidP="00000000" w:rsidRDefault="00000000" w:rsidRPr="00000000" w14:paraId="0000007B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-Contains numerous chlorophyl pigments to trap light;</w:t>
      </w:r>
    </w:p>
    <w:p w:rsidR="00000000" w:rsidDel="00000000" w:rsidP="00000000" w:rsidRDefault="00000000" w:rsidRPr="00000000" w14:paraId="0000007C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-Arranged near the upper epidermis to trap maximum light;</w:t>
      </w:r>
    </w:p>
    <w:p w:rsidR="00000000" w:rsidDel="00000000" w:rsidP="00000000" w:rsidRDefault="00000000" w:rsidRPr="00000000" w14:paraId="0000007D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Has enzymes;</w:t>
      </w:r>
    </w:p>
    <w:p w:rsidR="00000000" w:rsidDel="00000000" w:rsidP="00000000" w:rsidRDefault="00000000" w:rsidRPr="00000000" w14:paraId="0000007E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The diagram shown below represent cells from a certain type of epithelial tissues in mammals. </w:t>
      </w:r>
    </w:p>
    <w:p w:rsidR="00000000" w:rsidDel="00000000" w:rsidP="00000000" w:rsidRDefault="00000000" w:rsidRPr="00000000" w14:paraId="00000082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3171825" cy="1009650"/>
            <wp:effectExtent b="0" l="0" r="0" t="0"/>
            <wp:docPr id="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Name the part labeled V.</w:t>
        <w:tab/>
        <w:tab/>
        <w:tab/>
        <w:tab/>
        <w:tab/>
        <w:tab/>
        <w:tab/>
        <w:tab/>
        <w:tab/>
        <w:t xml:space="preserve">(1 marks)</w:t>
      </w:r>
    </w:p>
    <w:p w:rsidR="00000000" w:rsidDel="00000000" w:rsidP="00000000" w:rsidRDefault="00000000" w:rsidRPr="00000000" w14:paraId="00000084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-Cilia;</w:t>
      </w:r>
    </w:p>
    <w:p w:rsidR="00000000" w:rsidDel="00000000" w:rsidP="00000000" w:rsidRDefault="00000000" w:rsidRPr="00000000" w14:paraId="00000085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Identify the region of the mammalian body where the epithelial tissue maybe found.</w:t>
        <w:tab/>
        <w:t xml:space="preserve">(1 mark)</w:t>
      </w:r>
    </w:p>
    <w:p w:rsidR="00000000" w:rsidDel="00000000" w:rsidP="00000000" w:rsidRDefault="00000000" w:rsidRPr="00000000" w14:paraId="00000086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Trachea / Fallopian tube / Oviduct;</w:t>
      </w:r>
    </w:p>
    <w:p w:rsidR="00000000" w:rsidDel="00000000" w:rsidP="00000000" w:rsidRDefault="00000000" w:rsidRPr="00000000" w14:paraId="00000087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What is the role of the numerous mitochondria in the epithelial cells as shown above.</w:t>
        <w:tab/>
        <w:t xml:space="preserve"> (2 marks)</w:t>
      </w:r>
    </w:p>
    <w:p w:rsidR="00000000" w:rsidDel="00000000" w:rsidP="00000000" w:rsidRDefault="00000000" w:rsidRPr="00000000" w14:paraId="00000088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-Provide / release energy; for movement of cilia / structure V:</w:t>
      </w:r>
    </w:p>
    <w:p w:rsidR="00000000" w:rsidDel="00000000" w:rsidP="00000000" w:rsidRDefault="00000000" w:rsidRPr="00000000" w14:paraId="00000089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Explain what would happen to red blood cells if blood glucose concentration increased due failure of the secretion of insulin.</w:t>
        <w:tab/>
        <w:tab/>
        <w:tab/>
        <w:tab/>
        <w:tab/>
        <w:tab/>
        <w:tab/>
        <w:tab/>
        <w:tab/>
        <w:t xml:space="preserve">(3 marks)</w:t>
      </w:r>
    </w:p>
    <w:p w:rsidR="00000000" w:rsidDel="00000000" w:rsidP="00000000" w:rsidRDefault="00000000" w:rsidRPr="00000000" w14:paraId="0000008A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-They loss water to plasma; by osmosis; and become creanated;</w:t>
      </w:r>
    </w:p>
    <w:p w:rsidR="00000000" w:rsidDel="00000000" w:rsidP="00000000" w:rsidRDefault="00000000" w:rsidRPr="00000000" w14:paraId="0000008B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State three biotic factors that could affect an antelope living in Masai Mara.</w:t>
        <w:tab/>
        <w:tab/>
        <w:t xml:space="preserve">(3 marks)</w:t>
      </w:r>
    </w:p>
    <w:p w:rsidR="00000000" w:rsidDel="00000000" w:rsidP="00000000" w:rsidRDefault="00000000" w:rsidRPr="00000000" w14:paraId="0000008C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-Competition;</w:t>
        <w:tab/>
        <w:t xml:space="preserve">-Predator – prey relationships;</w:t>
        <w:tab/>
        <w:t xml:space="preserve">-Diseases;</w:t>
        <w:tab/>
        <w:t xml:space="preserve">-Parasitism;</w:t>
      </w:r>
    </w:p>
    <w:p w:rsidR="00000000" w:rsidDel="00000000" w:rsidP="00000000" w:rsidRDefault="00000000" w:rsidRPr="00000000" w14:paraId="0000008D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A drop of a person’s blood shows clumping in serum of blood group B but not in serum of blood group A. </w:t>
      </w:r>
    </w:p>
    <w:p w:rsidR="00000000" w:rsidDel="00000000" w:rsidP="00000000" w:rsidRDefault="00000000" w:rsidRPr="00000000" w14:paraId="0000008E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Identify the blood group of this person.</w:t>
        <w:tab/>
        <w:tab/>
        <w:tab/>
        <w:tab/>
        <w:tab/>
        <w:tab/>
        <w:tab/>
        <w:t xml:space="preserve">(1 mark)</w:t>
      </w:r>
    </w:p>
    <w:p w:rsidR="00000000" w:rsidDel="00000000" w:rsidP="00000000" w:rsidRDefault="00000000" w:rsidRPr="00000000" w14:paraId="0000008F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ab/>
        <w:t xml:space="preserve">-A;</w:t>
      </w:r>
    </w:p>
    <w:p w:rsidR="00000000" w:rsidDel="00000000" w:rsidP="00000000" w:rsidRDefault="00000000" w:rsidRPr="00000000" w14:paraId="00000090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Name the antibodies found in blood of the following groups.</w:t>
        <w:tab/>
        <w:tab/>
        <w:tab/>
        <w:tab/>
        <w:t xml:space="preserve">(2 marks)</w:t>
      </w:r>
    </w:p>
    <w:p w:rsidR="00000000" w:rsidDel="00000000" w:rsidP="00000000" w:rsidRDefault="00000000" w:rsidRPr="00000000" w14:paraId="00000091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Blood group A   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b;</w:t>
      </w:r>
    </w:p>
    <w:p w:rsidR="00000000" w:rsidDel="00000000" w:rsidP="00000000" w:rsidRDefault="00000000" w:rsidRPr="00000000" w14:paraId="00000092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Blood group AB   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None;</w:t>
      </w:r>
    </w:p>
    <w:p w:rsidR="00000000" w:rsidDel="00000000" w:rsidP="00000000" w:rsidRDefault="00000000" w:rsidRPr="00000000" w14:paraId="00000093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list three methods used to show energy flow through the ecosystem.</w:t>
        <w:tab/>
        <w:tab/>
        <w:tab/>
        <w:t xml:space="preserve">(3 marks)</w:t>
      </w:r>
    </w:p>
    <w:p w:rsidR="00000000" w:rsidDel="00000000" w:rsidP="00000000" w:rsidRDefault="00000000" w:rsidRPr="00000000" w14:paraId="00000094">
      <w:pPr>
        <w:pageBreakBefore w:val="0"/>
        <w:tabs>
          <w:tab w:val="left" w:pos="1155"/>
        </w:tabs>
        <w:spacing w:after="0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-Food chain;</w:t>
      </w:r>
    </w:p>
    <w:p w:rsidR="00000000" w:rsidDel="00000000" w:rsidP="00000000" w:rsidRDefault="00000000" w:rsidRPr="00000000" w14:paraId="00000095">
      <w:pPr>
        <w:pageBreakBefore w:val="0"/>
        <w:tabs>
          <w:tab w:val="left" w:pos="1155"/>
        </w:tabs>
        <w:spacing w:after="0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-Foodweb;</w:t>
      </w:r>
    </w:p>
    <w:p w:rsidR="00000000" w:rsidDel="00000000" w:rsidP="00000000" w:rsidRDefault="00000000" w:rsidRPr="00000000" w14:paraId="00000096">
      <w:pPr>
        <w:pageBreakBefore w:val="0"/>
        <w:tabs>
          <w:tab w:val="left" w:pos="1155"/>
        </w:tabs>
        <w:spacing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-Ecological pyramids;</w:t>
      </w:r>
    </w:p>
    <w:p w:rsidR="00000000" w:rsidDel="00000000" w:rsidP="00000000" w:rsidRDefault="00000000" w:rsidRPr="00000000" w14:paraId="00000097">
      <w:pPr>
        <w:pageBreakBefore w:val="0"/>
        <w:tabs>
          <w:tab w:val="left" w:pos="1155"/>
        </w:tabs>
        <w:spacing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Name three organelles that would be abundantly present in secretory cells.</w:t>
        <w:tab/>
        <w:tab/>
        <w:t xml:space="preserve">(3 marks)</w:t>
      </w:r>
    </w:p>
    <w:p w:rsidR="00000000" w:rsidDel="00000000" w:rsidP="00000000" w:rsidRDefault="00000000" w:rsidRPr="00000000" w14:paraId="00000099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-Endoplasmic reticulum;</w:t>
      </w:r>
    </w:p>
    <w:p w:rsidR="00000000" w:rsidDel="00000000" w:rsidP="00000000" w:rsidRDefault="00000000" w:rsidRPr="00000000" w14:paraId="0000009A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-Golgi apparatus;</w:t>
      </w:r>
    </w:p>
    <w:p w:rsidR="00000000" w:rsidDel="00000000" w:rsidP="00000000" w:rsidRDefault="00000000" w:rsidRPr="00000000" w14:paraId="0000009B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-Mitochondria;</w:t>
      </w:r>
    </w:p>
    <w:p w:rsidR="00000000" w:rsidDel="00000000" w:rsidP="00000000" w:rsidRDefault="00000000" w:rsidRPr="00000000" w14:paraId="0000009C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Give three ways in which the red blood cell is adapted to transport oxygen?</w:t>
        <w:tab/>
        <w:tab/>
        <w:t xml:space="preserve">(3 marks)</w:t>
      </w:r>
    </w:p>
    <w:p w:rsidR="00000000" w:rsidDel="00000000" w:rsidP="00000000" w:rsidRDefault="00000000" w:rsidRPr="00000000" w14:paraId="0000009D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-Lack a nucleus and most organelles to provide more room for packaging of haemoglobin to transport oxygen;</w:t>
      </w:r>
    </w:p>
    <w:p w:rsidR="00000000" w:rsidDel="00000000" w:rsidP="00000000" w:rsidRDefault="00000000" w:rsidRPr="00000000" w14:paraId="0000009E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-Biconcave to increase surface area for diffusion of oxygen into the red blood cells;</w:t>
      </w:r>
    </w:p>
    <w:p w:rsidR="00000000" w:rsidDel="00000000" w:rsidP="00000000" w:rsidRDefault="00000000" w:rsidRPr="00000000" w14:paraId="0000009F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-Has numerous haemoglobin with high affinity for oxygen;</w:t>
      </w:r>
    </w:p>
    <w:p w:rsidR="00000000" w:rsidDel="00000000" w:rsidP="00000000" w:rsidRDefault="00000000" w:rsidRPr="00000000" w14:paraId="000000A0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Describe how the leaves of submerged plants are adapted to gaseous exchange.</w:t>
        <w:tab/>
        <w:t xml:space="preserve">(3 marks)</w:t>
      </w:r>
    </w:p>
    <w:p w:rsidR="00000000" w:rsidDel="00000000" w:rsidP="00000000" w:rsidRDefault="00000000" w:rsidRPr="00000000" w14:paraId="000000A1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-Leaves lack a cuticle for gases to diffuse in and out;</w:t>
      </w:r>
    </w:p>
    <w:p w:rsidR="00000000" w:rsidDel="00000000" w:rsidP="00000000" w:rsidRDefault="00000000" w:rsidRPr="00000000" w14:paraId="000000A2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-Leaves have large air spaces to store air for gaseous exchange;</w:t>
      </w:r>
    </w:p>
    <w:p w:rsidR="00000000" w:rsidDel="00000000" w:rsidP="00000000" w:rsidRDefault="00000000" w:rsidRPr="00000000" w14:paraId="000000A3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-Leaves are thin to reduce distance for movement of gases;</w:t>
      </w:r>
    </w:p>
    <w:p w:rsidR="00000000" w:rsidDel="00000000" w:rsidP="00000000" w:rsidRDefault="00000000" w:rsidRPr="00000000" w14:paraId="000000A4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Name the part of the seed whose growth brings about epigeal germination.</w:t>
        <w:tab/>
        <w:tab/>
        <w:t xml:space="preserve">(1 mark)</w:t>
      </w:r>
    </w:p>
    <w:p w:rsidR="00000000" w:rsidDel="00000000" w:rsidP="00000000" w:rsidRDefault="00000000" w:rsidRPr="00000000" w14:paraId="000000A5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ab/>
        <w:t xml:space="preserve">-Hypocotyl;</w:t>
      </w:r>
    </w:p>
    <w:p w:rsidR="00000000" w:rsidDel="00000000" w:rsidP="00000000" w:rsidRDefault="00000000" w:rsidRPr="00000000" w14:paraId="000000A6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 State three aspects of light that affect the rate of photosynthesis.</w:t>
        <w:tab/>
        <w:tab/>
        <w:tab/>
        <w:t xml:space="preserve">(3 marks)</w:t>
      </w:r>
    </w:p>
    <w:p w:rsidR="00000000" w:rsidDel="00000000" w:rsidP="00000000" w:rsidRDefault="00000000" w:rsidRPr="00000000" w14:paraId="000000A7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-Duration;</w:t>
        <w:tab/>
        <w:t xml:space="preserve">-Quality;</w:t>
        <w:tab/>
        <w:t xml:space="preserve">-Intensity;</w:t>
      </w:r>
    </w:p>
    <w:p w:rsidR="00000000" w:rsidDel="00000000" w:rsidP="00000000" w:rsidRDefault="00000000" w:rsidRPr="00000000" w14:paraId="000000A8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 (a) Identify the class with organisms that have three body parts and three pairs of legs. (1 mark)</w:t>
      </w:r>
    </w:p>
    <w:p w:rsidR="00000000" w:rsidDel="00000000" w:rsidP="00000000" w:rsidRDefault="00000000" w:rsidRPr="00000000" w14:paraId="000000A9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ab/>
        <w:t xml:space="preserve">-Insecta;</w:t>
      </w:r>
    </w:p>
    <w:p w:rsidR="00000000" w:rsidDel="00000000" w:rsidP="00000000" w:rsidRDefault="00000000" w:rsidRPr="00000000" w14:paraId="000000AA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Suggest three reasons why members of the class named in (a) above are adapted to all types of habitats.</w:t>
        <w:tab/>
        <w:tab/>
        <w:tab/>
        <w:tab/>
        <w:tab/>
        <w:tab/>
        <w:tab/>
        <w:tab/>
        <w:tab/>
        <w:tab/>
        <w:tab/>
        <w:tab/>
        <w:t xml:space="preserve">(3 marks)</w:t>
      </w:r>
    </w:p>
    <w:p w:rsidR="00000000" w:rsidDel="00000000" w:rsidP="00000000" w:rsidRDefault="00000000" w:rsidRPr="00000000" w14:paraId="000000AB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-Show internal fertilization to increase chances of survival;</w:t>
      </w:r>
    </w:p>
    <w:p w:rsidR="00000000" w:rsidDel="00000000" w:rsidP="00000000" w:rsidRDefault="00000000" w:rsidRPr="00000000" w14:paraId="000000AC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-Excreate uric acid hence can survive in any environment;</w:t>
      </w:r>
    </w:p>
    <w:p w:rsidR="00000000" w:rsidDel="00000000" w:rsidP="00000000" w:rsidRDefault="00000000" w:rsidRPr="00000000" w14:paraId="000000AD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-Have a chitinous exoskeleton to protect them against water loss;</w:t>
      </w:r>
    </w:p>
    <w:p w:rsidR="00000000" w:rsidDel="00000000" w:rsidP="00000000" w:rsidRDefault="00000000" w:rsidRPr="00000000" w14:paraId="000000AE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 (a) List three types of gene mutation.</w:t>
        <w:tab/>
        <w:tab/>
        <w:tab/>
        <w:tab/>
        <w:tab/>
        <w:tab/>
        <w:tab/>
        <w:t xml:space="preserve">(3 marks)</w:t>
      </w:r>
    </w:p>
    <w:p w:rsidR="00000000" w:rsidDel="00000000" w:rsidP="00000000" w:rsidRDefault="00000000" w:rsidRPr="00000000" w14:paraId="000000B0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-Deletion;</w:t>
        <w:tab/>
        <w:t xml:space="preserve">-Insertion;</w:t>
        <w:tab/>
        <w:t xml:space="preserve">-Inversion;</w:t>
        <w:tab/>
        <w:t xml:space="preserve">-Duplication;</w:t>
        <w:tab/>
        <w:t xml:space="preserve">-Substitution;</w:t>
      </w:r>
    </w:p>
    <w:p w:rsidR="00000000" w:rsidDel="00000000" w:rsidP="00000000" w:rsidRDefault="00000000" w:rsidRPr="00000000" w14:paraId="000000B1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(i) What are sex-linked genes?</w:t>
        <w:tab/>
        <w:tab/>
        <w:tab/>
        <w:tab/>
        <w:tab/>
        <w:tab/>
        <w:tab/>
        <w:tab/>
        <w:t xml:space="preserve">(1 mark)</w:t>
      </w:r>
    </w:p>
    <w:p w:rsidR="00000000" w:rsidDel="00000000" w:rsidP="00000000" w:rsidRDefault="00000000" w:rsidRPr="00000000" w14:paraId="000000B2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-Genes located on sex chromosome and are transmitted together with those that determine the sex of the individual;</w:t>
      </w:r>
    </w:p>
    <w:p w:rsidR="00000000" w:rsidDel="00000000" w:rsidP="00000000" w:rsidRDefault="00000000" w:rsidRPr="00000000" w14:paraId="000000B3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Name two conditions that are sex-linked.</w:t>
        <w:tab/>
        <w:tab/>
        <w:tab/>
        <w:tab/>
        <w:tab/>
        <w:tab/>
        <w:t xml:space="preserve">(2 marks)</w:t>
      </w:r>
    </w:p>
    <w:p w:rsidR="00000000" w:rsidDel="00000000" w:rsidP="00000000" w:rsidRDefault="00000000" w:rsidRPr="00000000" w14:paraId="000000B5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-Haemophilia;</w:t>
        <w:tab/>
        <w:t xml:space="preserve">-Colour blindness; </w:t>
        <w:tab/>
        <w:t xml:space="preserve">-Premature baldness;</w:t>
        <w:tab/>
        <w:tab/>
        <w:t xml:space="preserve">-Achondroplasia;</w:t>
      </w:r>
    </w:p>
    <w:p w:rsidR="00000000" w:rsidDel="00000000" w:rsidP="00000000" w:rsidRDefault="00000000" w:rsidRPr="00000000" w14:paraId="000000B6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22. (a) State any two rules of binomial nomenclature.</w:t>
        <w:tab/>
        <w:tab/>
        <w:tab/>
        <w:tab/>
        <w:tab/>
        <w:t xml:space="preserve">(2 marks)</w:t>
      </w:r>
    </w:p>
    <w:p w:rsidR="00000000" w:rsidDel="00000000" w:rsidP="00000000" w:rsidRDefault="00000000" w:rsidRPr="00000000" w14:paraId="000000B7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-Organism is assigned a name with two parts,generic and specific parts;</w:t>
      </w:r>
    </w:p>
    <w:p w:rsidR="00000000" w:rsidDel="00000000" w:rsidP="00000000" w:rsidRDefault="00000000" w:rsidRPr="00000000" w14:paraId="000000B8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-Name is italicised in print or underlined separately when hand written;</w:t>
      </w:r>
    </w:p>
    <w:p w:rsidR="00000000" w:rsidDel="00000000" w:rsidP="00000000" w:rsidRDefault="00000000" w:rsidRPr="00000000" w14:paraId="000000B9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Define the term species.</w:t>
        <w:tab/>
        <w:tab/>
        <w:tab/>
        <w:tab/>
        <w:tab/>
        <w:tab/>
        <w:tab/>
        <w:tab/>
        <w:tab/>
        <w:t xml:space="preserve">(2 marks)</w:t>
      </w:r>
    </w:p>
    <w:p w:rsidR="00000000" w:rsidDel="00000000" w:rsidP="00000000" w:rsidRDefault="00000000" w:rsidRPr="00000000" w14:paraId="000000BA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-A group of organisms that can naturally; interbreed to produce a fertile offspring;</w:t>
      </w:r>
    </w:p>
    <w:p w:rsidR="00000000" w:rsidDel="00000000" w:rsidP="00000000" w:rsidRDefault="00000000" w:rsidRPr="00000000" w14:paraId="000000BB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 (a) Name two digestive enzymes produced in their inactive form.</w:t>
        <w:tab/>
        <w:tab/>
        <w:tab/>
        <w:t xml:space="preserve">(2 marks)</w:t>
      </w:r>
    </w:p>
    <w:p w:rsidR="00000000" w:rsidDel="00000000" w:rsidP="00000000" w:rsidRDefault="00000000" w:rsidRPr="00000000" w14:paraId="000000BC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-Pepsin; </w:t>
        <w:tab/>
        <w:t xml:space="preserve">-Trypsin;</w:t>
      </w:r>
    </w:p>
    <w:p w:rsidR="00000000" w:rsidDel="00000000" w:rsidP="00000000" w:rsidRDefault="00000000" w:rsidRPr="00000000" w14:paraId="000000BD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Explain why the enzymes named in (a) above are produced in inactive form.</w:t>
        <w:tab/>
        <w:tab/>
        <w:t xml:space="preserve">(2 marks)</w:t>
      </w:r>
    </w:p>
    <w:p w:rsidR="00000000" w:rsidDel="00000000" w:rsidP="00000000" w:rsidRDefault="00000000" w:rsidRPr="00000000" w14:paraId="000000BE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-To prevent autolysis / digestion of cells producing it;</w:t>
      </w:r>
    </w:p>
    <w:p w:rsidR="00000000" w:rsidDel="00000000" w:rsidP="00000000" w:rsidRDefault="00000000" w:rsidRPr="00000000" w14:paraId="000000BF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-To prevent digestion / breakdown of alimentary canal walls;</w:t>
      </w:r>
    </w:p>
    <w:p w:rsidR="00000000" w:rsidDel="00000000" w:rsidP="00000000" w:rsidRDefault="00000000" w:rsidRPr="00000000" w14:paraId="000000C0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 (a) Define immunity.</w:t>
        <w:tab/>
        <w:tab/>
        <w:tab/>
        <w:tab/>
        <w:tab/>
        <w:tab/>
        <w:tab/>
        <w:tab/>
        <w:tab/>
        <w:t xml:space="preserve">(1 mark)</w:t>
      </w:r>
    </w:p>
    <w:p w:rsidR="00000000" w:rsidDel="00000000" w:rsidP="00000000" w:rsidRDefault="00000000" w:rsidRPr="00000000" w14:paraId="000000C1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The ability of the body to resist infections;</w:t>
      </w:r>
    </w:p>
    <w:p w:rsidR="00000000" w:rsidDel="00000000" w:rsidP="00000000" w:rsidRDefault="00000000" w:rsidRPr="00000000" w14:paraId="000000C2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Giving an example in each case, give two main types of immunity.</w:t>
        <w:tab/>
        <w:tab/>
        <w:tab/>
        <w:t xml:space="preserve">(4 marks)</w:t>
      </w:r>
    </w:p>
    <w:p w:rsidR="00000000" w:rsidDel="00000000" w:rsidP="00000000" w:rsidRDefault="00000000" w:rsidRPr="00000000" w14:paraId="000000C3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Natural immunity; Examples – Antibodies in colostrum / antibodies from mother to foetus;</w:t>
      </w:r>
    </w:p>
    <w:p w:rsidR="00000000" w:rsidDel="00000000" w:rsidP="00000000" w:rsidRDefault="00000000" w:rsidRPr="00000000" w14:paraId="000000C4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Artificial immunity; Examples – Introduction of antibodies against ………..;</w:t>
      </w:r>
    </w:p>
    <w:p w:rsidR="00000000" w:rsidDel="00000000" w:rsidP="00000000" w:rsidRDefault="00000000" w:rsidRPr="00000000" w14:paraId="000000C5">
      <w:pPr>
        <w:pageBreakBefore w:val="0"/>
        <w:tabs>
          <w:tab w:val="left" w:pos="1155"/>
        </w:tabs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25. Identify three methods that cause fruit dispersal.</w:t>
        <w:tab/>
        <w:tab/>
        <w:tab/>
        <w:tab/>
        <w:tab/>
        <w:t xml:space="preserve">(3 marks)</w:t>
      </w:r>
    </w:p>
    <w:p w:rsidR="00000000" w:rsidDel="00000000" w:rsidP="00000000" w:rsidRDefault="00000000" w:rsidRPr="00000000" w14:paraId="000000C6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-Wind dispersal; </w:t>
        <w:tab/>
        <w:t xml:space="preserve">-Water dispersal; </w:t>
        <w:tab/>
        <w:t xml:space="preserve">Animal dispersal;</w:t>
      </w:r>
    </w:p>
    <w:p w:rsidR="00000000" w:rsidDel="00000000" w:rsidP="00000000" w:rsidRDefault="00000000" w:rsidRPr="00000000" w14:paraId="000000C7">
      <w:pPr>
        <w:pageBreakBefore w:val="0"/>
        <w:tabs>
          <w:tab w:val="left" w:pos="115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26. State three factors that increase the rate of traspiration.</w:t>
        <w:tab/>
        <w:tab/>
        <w:tab/>
        <w:tab/>
        <w:t xml:space="preserve">(3 marks)</w:t>
      </w:r>
    </w:p>
    <w:p w:rsidR="00000000" w:rsidDel="00000000" w:rsidP="00000000" w:rsidRDefault="00000000" w:rsidRPr="00000000" w14:paraId="000000C8">
      <w:pPr>
        <w:pageBreakBefore w:val="0"/>
        <w:tabs>
          <w:tab w:val="left" w:pos="115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-High temperatures; </w:t>
        <w:tab/>
        <w:t xml:space="preserve">-Low humidity;</w:t>
        <w:tab/>
        <w:t xml:space="preserve">-High light intensity;</w:t>
      </w:r>
    </w:p>
    <w:sectPr>
      <w:pgSz w:h="15840" w:w="12240" w:orient="portrait"/>
      <w:pgMar w:bottom="117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502" w:hanging="360"/>
      </w:pPr>
      <w:rPr/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50F9C"/>
    <w:rPr>
      <w:lang w:val="en-GB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lainText">
    <w:name w:val="Plain Text"/>
    <w:basedOn w:val="Normal"/>
    <w:link w:val="PlainTextChar"/>
    <w:rsid w:val="00450F9C"/>
    <w:pPr>
      <w:spacing w:after="0" w:line="240" w:lineRule="auto"/>
    </w:pPr>
    <w:rPr>
      <w:rFonts w:ascii="Courier New" w:cs="Courier New" w:eastAsia="Times New Roman" w:hAnsi="Courier New"/>
      <w:sz w:val="20"/>
      <w:szCs w:val="20"/>
      <w:lang w:val="en-US"/>
    </w:rPr>
  </w:style>
  <w:style w:type="character" w:styleId="PlainTextChar" w:customStyle="1">
    <w:name w:val="Plain Text Char"/>
    <w:basedOn w:val="DefaultParagraphFont"/>
    <w:link w:val="PlainText"/>
    <w:rsid w:val="00450F9C"/>
    <w:rPr>
      <w:rFonts w:ascii="Courier New" w:cs="Courier New" w:eastAsia="Times New Roman" w:hAnsi="Courier New"/>
      <w:sz w:val="20"/>
      <w:szCs w:val="20"/>
    </w:rPr>
  </w:style>
  <w:style w:type="table" w:styleId="TableGrid">
    <w:name w:val="Table Grid"/>
    <w:basedOn w:val="TableNormal"/>
    <w:uiPriority w:val="39"/>
    <w:rsid w:val="00450F9C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C50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C5006"/>
    <w:rPr>
      <w:rFonts w:ascii="Tahoma" w:cs="Tahoma" w:hAnsi="Tahoma"/>
      <w:sz w:val="16"/>
      <w:szCs w:val="16"/>
      <w:lang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5.png"/><Relationship Id="rId22" Type="http://schemas.openxmlformats.org/officeDocument/2006/relationships/image" Target="media/image2.png"/><Relationship Id="rId10" Type="http://schemas.openxmlformats.org/officeDocument/2006/relationships/image" Target="media/image8.png"/><Relationship Id="rId21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1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O8McTeDimhhlvgwKyjDm1UzG4g==">AMUW2mUmcQX9YLtAeU0MBi3Upv3B/9srs5owRnvQ1jjChEAv/yw1hgfeXXPZ9hx5zFjL/XSsBGq0YpC+hZ25GEuPZCkek+imD5Xu0iEkNesexmR7dBqCzebNAGI42rlXQK9nPHVrw3KD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2020-11-09T12:37:00Z</dcterms:created>
  <dc:creator>Kabarak High</dc:creator>
</cp:coreProperties>
</file>