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335B" w:rsidRDefault="00000000">
      <w:pPr>
        <w:pStyle w:val="Heading1"/>
      </w:pPr>
      <w:r>
        <w:t>Patient Case Summary — For Reviewing Clinician / Nurse Practitioner</w:t>
      </w:r>
    </w:p>
    <w:p w:rsidR="0087335B" w:rsidRDefault="00000000">
      <w:pPr>
        <w:pStyle w:val="Textbody"/>
      </w:pPr>
      <w:r>
        <w:rPr>
          <w:rStyle w:val="StrongEmphasis"/>
        </w:rPr>
        <w:t>Patient:</w:t>
      </w:r>
      <w:r>
        <w:t xml:space="preserve"> Anthony Dulong</w:t>
      </w:r>
      <w:r>
        <w:br/>
      </w:r>
      <w:r>
        <w:rPr>
          <w:rStyle w:val="StrongEmphasis"/>
        </w:rPr>
        <w:t>Health card #:</w:t>
      </w:r>
      <w:r>
        <w:t xml:space="preserve"> ___________________</w:t>
      </w:r>
      <w:r>
        <w:br/>
      </w:r>
      <w:r>
        <w:rPr>
          <w:rStyle w:val="StrongEmphasis"/>
        </w:rPr>
        <w:t>DOB:</w:t>
      </w:r>
      <w:r>
        <w:t xml:space="preserve"> </w:t>
      </w:r>
      <w:r>
        <w:rPr>
          <w:rStyle w:val="StrongEmphasis"/>
        </w:rPr>
        <w:t>/</w:t>
      </w:r>
      <w:r>
        <w:t>/____</w:t>
      </w:r>
      <w:r>
        <w:br/>
      </w:r>
      <w:r>
        <w:rPr>
          <w:rStyle w:val="StrongEmphasis"/>
        </w:rPr>
        <w:t>Phone:</w:t>
      </w:r>
      <w:r>
        <w:t xml:space="preserve"> ___________________</w:t>
      </w:r>
      <w:r>
        <w:br/>
      </w:r>
      <w:r>
        <w:rPr>
          <w:rStyle w:val="StrongEmphasis"/>
        </w:rPr>
        <w:t>Address (optional):</w:t>
      </w:r>
      <w:r>
        <w:t xml:space="preserve"> ___________________</w:t>
      </w:r>
    </w:p>
    <w:p w:rsidR="0087335B" w:rsidRDefault="0087335B">
      <w:pPr>
        <w:pStyle w:val="HorizontalLine"/>
      </w:pPr>
    </w:p>
    <w:p w:rsidR="0087335B" w:rsidRDefault="00000000">
      <w:pPr>
        <w:pStyle w:val="Heading2"/>
      </w:pPr>
      <w:r>
        <w:t>Key Diagnoses (HIGHLIGHT / READ FIRST)</w:t>
      </w:r>
    </w:p>
    <w:p w:rsidR="0087335B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Cirrhosis (11 years)</w:t>
      </w:r>
      <w:r>
        <w:t xml:space="preserve"> — alcohol-related.</w:t>
      </w:r>
    </w:p>
    <w:p w:rsidR="0087335B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Portal hypertension.</w:t>
      </w:r>
    </w:p>
    <w:p w:rsidR="0087335B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PTSD (complex childhood trauma).</w:t>
      </w:r>
    </w:p>
    <w:p w:rsidR="0087335B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ADHD (lifelong)</w:t>
      </w:r>
      <w:r>
        <w:t xml:space="preserve"> — requires </w:t>
      </w:r>
      <w:r>
        <w:rPr>
          <w:rStyle w:val="StrongEmphasis"/>
        </w:rPr>
        <w:t>Adderall 40 mg/day</w:t>
      </w:r>
      <w:r>
        <w:t xml:space="preserve"> to function.</w:t>
      </w:r>
    </w:p>
    <w:p w:rsidR="0087335B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GAD / Panic Disorder.</w:t>
      </w:r>
    </w:p>
    <w:p w:rsidR="0087335B" w:rsidRDefault="00000000">
      <w:pPr>
        <w:pStyle w:val="Textbody"/>
        <w:numPr>
          <w:ilvl w:val="0"/>
          <w:numId w:val="1"/>
        </w:numPr>
      </w:pPr>
      <w:r>
        <w:rPr>
          <w:rStyle w:val="StrongEmphasis"/>
        </w:rPr>
        <w:t>Chronic insomnia.</w:t>
      </w:r>
    </w:p>
    <w:p w:rsidR="0087335B" w:rsidRDefault="0087335B">
      <w:pPr>
        <w:pStyle w:val="HorizontalLine"/>
      </w:pPr>
    </w:p>
    <w:p w:rsidR="0087335B" w:rsidRDefault="00000000">
      <w:pPr>
        <w:pStyle w:val="Heading2"/>
      </w:pPr>
      <w:r>
        <w:t>Current Medications (underline these for med-review)</w:t>
      </w:r>
    </w:p>
    <w:p w:rsidR="0087335B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Pregabalin 600 mg/day</w:t>
      </w:r>
    </w:p>
    <w:p w:rsidR="0087335B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Diazepam 20 mg/day</w:t>
      </w:r>
    </w:p>
    <w:p w:rsidR="0087335B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Temazepam 60 mg/day</w:t>
      </w:r>
      <w:r>
        <w:t xml:space="preserve"> — </w:t>
      </w:r>
      <w:r>
        <w:rPr>
          <w:rStyle w:val="Emphasis"/>
        </w:rPr>
        <w:t>helps daytime anxiety to some extent</w:t>
      </w:r>
    </w:p>
    <w:p w:rsidR="0087335B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Adderall 40 mg/day</w:t>
      </w:r>
    </w:p>
    <w:p w:rsidR="0087335B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Nadolol 20 mg/day</w:t>
      </w:r>
    </w:p>
    <w:p w:rsidR="0087335B" w:rsidRDefault="0087335B">
      <w:pPr>
        <w:pStyle w:val="HorizontalLine"/>
      </w:pPr>
    </w:p>
    <w:p w:rsidR="0087335B" w:rsidRDefault="00000000">
      <w:pPr>
        <w:pStyle w:val="Heading2"/>
      </w:pPr>
      <w:r>
        <w:t>Trauma &amp; Relevant History (important context)</w:t>
      </w:r>
    </w:p>
    <w:p w:rsidR="0087335B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Severe childhood trauma:</w:t>
      </w:r>
      <w:r>
        <w:t xml:space="preserve"> physical (mother &amp; peers), emotional (father), sexual (uncle), prolonged psychological torture by parents.</w:t>
      </w:r>
    </w:p>
    <w:p w:rsidR="0087335B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Alcohol use:</w:t>
      </w:r>
      <w:r>
        <w:t xml:space="preserve"> ~26 years; causally linked to liver disease. </w:t>
      </w:r>
      <w:r>
        <w:rPr>
          <w:rStyle w:val="Emphasis"/>
        </w:rPr>
        <w:t>(Patient reports long-term alcohol dependence driven by PTSD.)</w:t>
      </w:r>
    </w:p>
    <w:p w:rsidR="0087335B" w:rsidRDefault="00000000">
      <w:pPr>
        <w:pStyle w:val="Textbody"/>
        <w:numPr>
          <w:ilvl w:val="0"/>
          <w:numId w:val="3"/>
        </w:numPr>
      </w:pPr>
      <w:r>
        <w:rPr>
          <w:rStyle w:val="StrongEmphasis"/>
        </w:rPr>
        <w:t>Orange/brown semen &gt;3 years</w:t>
      </w:r>
      <w:r>
        <w:t xml:space="preserve"> — likely from pelvic microbleeding related to portal HTN / clotting dysfunction.</w:t>
      </w:r>
    </w:p>
    <w:p w:rsidR="0087335B" w:rsidRDefault="00000000">
      <w:pPr>
        <w:pStyle w:val="Textbody"/>
      </w:pPr>
      <w:r>
        <w:rPr>
          <w:rStyle w:val="StrongEmphasis"/>
        </w:rPr>
        <w:t>Trauma History (for clinician):</w:t>
      </w:r>
    </w:p>
    <w:p w:rsidR="0087335B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Severe, sustained childhood abuse:</w:t>
      </w:r>
      <w:r>
        <w:t xml:space="preserve"> repeated physical assaults by mother and peers; pervasive emotional abuse and repeated humiliation (family members demeaned and threatened the </w:t>
      </w:r>
      <w:r>
        <w:lastRenderedPageBreak/>
        <w:t>patient).</w:t>
      </w:r>
    </w:p>
    <w:p w:rsidR="0087335B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Psychological torture / coercion:</w:t>
      </w:r>
      <w:r>
        <w:t xml:space="preserve"> frequent confinement (locked in rooms), humiliation and punitive tasks (prolonged forced writing), threats involving a family-associated police officer, deliberate withholding/manipulation of rewards, and incidences of forced abandonment with destruction of the patient’s belongings.</w:t>
      </w:r>
    </w:p>
    <w:p w:rsidR="0087335B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Neglect / abandonment in medical settings:</w:t>
      </w:r>
      <w:r>
        <w:t xml:space="preserve"> multiple episodes of being left alone in hospital as a young child (patient recalls being isolated with medical equipment and no family visits).</w:t>
      </w:r>
    </w:p>
    <w:p w:rsidR="0087335B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Sexual abuse:</w:t>
      </w:r>
      <w:r>
        <w:t xml:space="preserve"> sexual assault by a maternal uncle beginning in early childhood (patient was too young to understand).</w:t>
      </w:r>
    </w:p>
    <w:p w:rsidR="0087335B" w:rsidRDefault="00000000">
      <w:pPr>
        <w:pStyle w:val="Textbody"/>
        <w:numPr>
          <w:ilvl w:val="0"/>
          <w:numId w:val="4"/>
        </w:numPr>
      </w:pPr>
      <w:r>
        <w:rPr>
          <w:rStyle w:val="StrongEmphasis"/>
        </w:rPr>
        <w:t>Impact:</w:t>
      </w:r>
      <w:r>
        <w:t xml:space="preserve"> lifelong complex PTSD with pervasive hyperarousal, shame/resignation, attachment disruption, and longstanding self-medication with alcohol.</w:t>
      </w:r>
    </w:p>
    <w:p w:rsidR="0087335B" w:rsidRDefault="0087335B">
      <w:pPr>
        <w:pStyle w:val="Textbody"/>
      </w:pPr>
    </w:p>
    <w:p w:rsidR="0087335B" w:rsidRDefault="0087335B">
      <w:pPr>
        <w:pStyle w:val="HorizontalLine"/>
      </w:pPr>
    </w:p>
    <w:p w:rsidR="0087335B" w:rsidRDefault="00000000">
      <w:pPr>
        <w:pStyle w:val="Heading2"/>
      </w:pPr>
      <w:r>
        <w:t>Presenting Problem / Concise Clinical Narrative</w:t>
      </w:r>
    </w:p>
    <w:p w:rsidR="0087335B" w:rsidRDefault="00000000">
      <w:pPr>
        <w:pStyle w:val="Textbody"/>
        <w:numPr>
          <w:ilvl w:val="0"/>
          <w:numId w:val="5"/>
        </w:numPr>
      </w:pPr>
      <w:r>
        <w:t xml:space="preserve">Patient reports </w:t>
      </w:r>
      <w:r>
        <w:rPr>
          <w:rStyle w:val="StrongEmphasis"/>
        </w:rPr>
        <w:t>persistent severe insomnia, generalized pain, brain fog, and daytime anxiety</w:t>
      </w:r>
      <w:r>
        <w:t xml:space="preserve"> despite high-dose sedatives and pregabalin.</w:t>
      </w:r>
    </w:p>
    <w:p w:rsidR="0087335B" w:rsidRDefault="00000000">
      <w:pPr>
        <w:pStyle w:val="Textbody"/>
        <w:numPr>
          <w:ilvl w:val="0"/>
          <w:numId w:val="5"/>
        </w:numPr>
      </w:pPr>
      <w:r>
        <w:rPr>
          <w:rStyle w:val="StrongEmphasis"/>
        </w:rPr>
        <w:t>PTSD → alcohol use → worsening cirrhosis → worsening PTSD</w:t>
      </w:r>
      <w:r>
        <w:t xml:space="preserve"> (vicious cycle).</w:t>
      </w:r>
    </w:p>
    <w:p w:rsidR="0087335B" w:rsidRDefault="00000000">
      <w:pPr>
        <w:pStyle w:val="Textbody"/>
        <w:numPr>
          <w:ilvl w:val="0"/>
          <w:numId w:val="5"/>
        </w:numPr>
      </w:pPr>
      <w:r>
        <w:t xml:space="preserve">Patient states </w:t>
      </w:r>
      <w:r>
        <w:rPr>
          <w:rStyle w:val="StrongEmphasis"/>
        </w:rPr>
        <w:t>opioids (historically) reduced pain and the urge to drink</w:t>
      </w:r>
      <w:r>
        <w:t xml:space="preserve">, but </w:t>
      </w:r>
      <w:r>
        <w:rPr>
          <w:rStyle w:val="StrongEmphasis"/>
        </w:rPr>
        <w:t>patient does not currently have opioids</w:t>
      </w:r>
      <w:r>
        <w:t xml:space="preserve"> and is NOT requesting illicit use.</w:t>
      </w:r>
    </w:p>
    <w:p w:rsidR="0087335B" w:rsidRDefault="00000000">
      <w:pPr>
        <w:pStyle w:val="Textbody"/>
        <w:numPr>
          <w:ilvl w:val="0"/>
          <w:numId w:val="5"/>
        </w:numPr>
      </w:pPr>
      <w:r>
        <w:t xml:space="preserve">Patient is interested in </w:t>
      </w:r>
      <w:r>
        <w:rPr>
          <w:rStyle w:val="StrongEmphasis"/>
        </w:rPr>
        <w:t>EMDR</w:t>
      </w:r>
      <w:r>
        <w:t xml:space="preserve"> and in exploring </w:t>
      </w:r>
      <w:r>
        <w:rPr>
          <w:rStyle w:val="StrongEmphasis"/>
        </w:rPr>
        <w:t>Clonidine</w:t>
      </w:r>
      <w:r>
        <w:t xml:space="preserve"> as a possible adjunct; requests evaluation of </w:t>
      </w:r>
      <w:r>
        <w:rPr>
          <w:rStyle w:val="StrongEmphasis"/>
        </w:rPr>
        <w:t>continuing Nadolol</w:t>
      </w:r>
      <w:r>
        <w:t xml:space="preserve"> vs alternatives given interactions and survival needs.</w:t>
      </w:r>
    </w:p>
    <w:p w:rsidR="0087335B" w:rsidRDefault="0087335B">
      <w:pPr>
        <w:pStyle w:val="HorizontalLine"/>
      </w:pPr>
    </w:p>
    <w:p w:rsidR="0087335B" w:rsidRDefault="00000000">
      <w:pPr>
        <w:pStyle w:val="Heading2"/>
      </w:pPr>
      <w:r>
        <w:t>Critical Clinical Requests (please address)</w:t>
      </w:r>
    </w:p>
    <w:p w:rsidR="0087335B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Urgent hepatology review</w:t>
      </w:r>
      <w:r>
        <w:t xml:space="preserve"> and evaluation for decompensation (labs: CBC, CMP/LFTs, INR/PT, ammonia; imaging; variceal screening/endoscopy as indicated).</w:t>
      </w:r>
    </w:p>
    <w:p w:rsidR="0087335B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Addiction medicine referral</w:t>
      </w:r>
      <w:r>
        <w:t xml:space="preserve"> for medically supervised detox/management — do </w:t>
      </w:r>
      <w:r>
        <w:rPr>
          <w:rStyle w:val="StrongEmphasis"/>
        </w:rPr>
        <w:t>not</w:t>
      </w:r>
      <w:r>
        <w:t xml:space="preserve"> advise unsupervised cessation of alcohol or benzodiazepines.</w:t>
      </w:r>
    </w:p>
    <w:p w:rsidR="0087335B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Psychiatry / trauma service referral</w:t>
      </w:r>
      <w:r>
        <w:t xml:space="preserve"> for EMDR (trauma-focused therapy).</w:t>
      </w:r>
    </w:p>
    <w:p w:rsidR="0087335B" w:rsidRDefault="00000000">
      <w:pPr>
        <w:pStyle w:val="Textbody"/>
        <w:numPr>
          <w:ilvl w:val="0"/>
          <w:numId w:val="6"/>
        </w:numPr>
      </w:pPr>
      <w:r>
        <w:rPr>
          <w:rStyle w:val="StrongEmphasis"/>
        </w:rPr>
        <w:t>Medication safety review</w:t>
      </w:r>
      <w:r>
        <w:t xml:space="preserve"> (pain, psych meds, cardiovascular): assess safety of </w:t>
      </w:r>
      <w:r>
        <w:rPr>
          <w:rStyle w:val="StrongEmphasis"/>
        </w:rPr>
        <w:t>Clonidine</w:t>
      </w:r>
      <w:r>
        <w:t xml:space="preserve"> with current Nadolol and sedatives; consider pain/palliative consult before any opioid consideration.</w:t>
      </w:r>
    </w:p>
    <w:p w:rsidR="0087335B" w:rsidRDefault="00000000">
      <w:pPr>
        <w:pStyle w:val="Textbody"/>
        <w:numPr>
          <w:ilvl w:val="0"/>
          <w:numId w:val="6"/>
        </w:numPr>
      </w:pPr>
      <w:r>
        <w:t xml:space="preserve">Address </w:t>
      </w:r>
      <w:r>
        <w:rPr>
          <w:rStyle w:val="StrongEmphasis"/>
        </w:rPr>
        <w:t>chronic pelvic bleeding / hematospermia</w:t>
      </w:r>
      <w:r>
        <w:t xml:space="preserve"> with urology and coagulation panel (possible portal HTN contribution).</w:t>
      </w:r>
    </w:p>
    <w:p w:rsidR="0087335B" w:rsidRDefault="0087335B">
      <w:pPr>
        <w:pStyle w:val="HorizontalLine"/>
      </w:pPr>
    </w:p>
    <w:p w:rsidR="0087335B" w:rsidRDefault="00000000">
      <w:pPr>
        <w:pStyle w:val="Heading2"/>
      </w:pPr>
      <w:r>
        <w:t>One-line summary the clinician should read now</w:t>
      </w:r>
    </w:p>
    <w:p w:rsidR="0087335B" w:rsidRDefault="00000000">
      <w:pPr>
        <w:pStyle w:val="Textbody"/>
      </w:pPr>
      <w:r>
        <w:rPr>
          <w:rStyle w:val="StrongEmphasis"/>
        </w:rPr>
        <w:t>This patient has advanced liver disease complicated by chronic PTSD-driven alcohol use and significant polypharmacy; they need coordinated hepatology + addiction + psychiatry + pain/palliative assessment — medication interactions (Nadolol, Temazepam, Diazepam, Pregabalin, Adderall) must be reviewed before any change (including Clonidine or opioids).</w:t>
      </w:r>
    </w:p>
    <w:p w:rsidR="0087335B" w:rsidRDefault="0087335B">
      <w:pPr>
        <w:pStyle w:val="HorizontalLine"/>
      </w:pPr>
    </w:p>
    <w:p w:rsidR="0087335B" w:rsidRDefault="00000000">
      <w:pPr>
        <w:pStyle w:val="Textbody"/>
      </w:pPr>
      <w:r>
        <w:rPr>
          <w:rStyle w:val="StrongEmphasis"/>
        </w:rPr>
        <w:t>Patient note (emotional impact):</w:t>
      </w:r>
      <w:r>
        <w:t xml:space="preserve"> Patient reports strong emotional distress about this history; reading a clear summary provoked tears — clinically relevant as evidence of functional impact and PTSD severity.</w:t>
      </w:r>
    </w:p>
    <w:p w:rsidR="0087335B" w:rsidRDefault="0087335B">
      <w:pPr>
        <w:pStyle w:val="HorizontalLine"/>
      </w:pPr>
    </w:p>
    <w:p w:rsidR="0087335B" w:rsidRDefault="00000000">
      <w:pPr>
        <w:pStyle w:val="Textbody"/>
      </w:pPr>
      <w:r>
        <w:rPr>
          <w:rStyle w:val="StrongEmphasis"/>
        </w:rPr>
        <w:t>Signature / Patient present:</w:t>
      </w:r>
      <w:r>
        <w:t xml:space="preserve"> ___________________</w:t>
      </w:r>
      <w:r>
        <w:br/>
      </w:r>
      <w:r>
        <w:rPr>
          <w:rStyle w:val="StrongEmphasis"/>
        </w:rPr>
        <w:t>Date:</w:t>
      </w:r>
      <w:r>
        <w:t xml:space="preserve"> __ / __ / __</w:t>
      </w:r>
    </w:p>
    <w:p w:rsidR="0087335B" w:rsidRDefault="0087335B">
      <w:pPr>
        <w:pStyle w:val="Standard"/>
      </w:pPr>
    </w:p>
    <w:sectPr w:rsidR="0087335B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11F1" w:rsidRDefault="005911F1">
      <w:r>
        <w:separator/>
      </w:r>
    </w:p>
  </w:endnote>
  <w:endnote w:type="continuationSeparator" w:id="0">
    <w:p w:rsidR="005911F1" w:rsidRDefault="0059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11F1" w:rsidRDefault="005911F1">
      <w:r>
        <w:rPr>
          <w:color w:val="000000"/>
        </w:rPr>
        <w:separator/>
      </w:r>
    </w:p>
  </w:footnote>
  <w:footnote w:type="continuationSeparator" w:id="0">
    <w:p w:rsidR="005911F1" w:rsidRDefault="00591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490"/>
    <w:multiLevelType w:val="multilevel"/>
    <w:tmpl w:val="3B9EA01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0786617"/>
    <w:multiLevelType w:val="multilevel"/>
    <w:tmpl w:val="A9440CF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47182ACB"/>
    <w:multiLevelType w:val="multilevel"/>
    <w:tmpl w:val="B3B019F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7D44E52"/>
    <w:multiLevelType w:val="multilevel"/>
    <w:tmpl w:val="BE1CA7DC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4" w15:restartNumberingAfterBreak="0">
    <w:nsid w:val="4BA244EE"/>
    <w:multiLevelType w:val="multilevel"/>
    <w:tmpl w:val="4E3A99B6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FB1607D"/>
    <w:multiLevelType w:val="multilevel"/>
    <w:tmpl w:val="D83E4EF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939993610">
    <w:abstractNumId w:val="5"/>
  </w:num>
  <w:num w:numId="2" w16cid:durableId="2133474126">
    <w:abstractNumId w:val="0"/>
  </w:num>
  <w:num w:numId="3" w16cid:durableId="1596477013">
    <w:abstractNumId w:val="1"/>
  </w:num>
  <w:num w:numId="4" w16cid:durableId="1036854527">
    <w:abstractNumId w:val="4"/>
  </w:num>
  <w:num w:numId="5" w16cid:durableId="80179221">
    <w:abstractNumId w:val="2"/>
  </w:num>
  <w:num w:numId="6" w16cid:durableId="71219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7335B"/>
    <w:rsid w:val="002C1909"/>
    <w:rsid w:val="005911F1"/>
    <w:rsid w:val="005C0E0E"/>
    <w:rsid w:val="0087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FECC30-D50D-4338-850B-DA4770C8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Times New Roman" w:eastAsia="SimSun" w:hAnsi="Times New Roman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rPr>
      <w:i/>
      <w:iCs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Dulong</dc:creator>
  <cp:lastModifiedBy>Anthony Dulong</cp:lastModifiedBy>
  <cp:revision>2</cp:revision>
  <dcterms:created xsi:type="dcterms:W3CDTF">2025-12-17T10:07:00Z</dcterms:created>
  <dcterms:modified xsi:type="dcterms:W3CDTF">2025-12-17T10:07:00Z</dcterms:modified>
</cp:coreProperties>
</file>