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EA4" w:rsidRDefault="00000000">
      <w:pPr>
        <w:pStyle w:val="Standard"/>
      </w:pPr>
      <w:r>
        <w:rPr>
          <w:b/>
          <w:bCs/>
        </w:rPr>
        <w:t>Netclox: The Unskippable Comedy Marathon</w:t>
      </w:r>
    </w:p>
    <w:p w:rsidR="00BC6EA4" w:rsidRDefault="00000000">
      <w:pPr>
        <w:pStyle w:val="Standard"/>
      </w:pPr>
      <w:r>
        <w:rPr>
          <w:b/>
          <w:bCs/>
        </w:rPr>
        <w:t>Concept Overview</w:t>
      </w:r>
    </w:p>
    <w:p w:rsidR="00BC6EA4" w:rsidRDefault="00000000">
      <w:pPr>
        <w:pStyle w:val="Standard"/>
      </w:pPr>
      <w:r>
        <w:t>Netclox is a revolutionary stand-up comedy streaming platform designed to completely flip the typical on-demand model on its head. Instead of allowing viewers to skip around or binge selectively, Netclox delivers an authentic, marathon-style experience where the audience must watch comedians’ sets start to finish, in a strict linear order, to progress through the content.</w:t>
      </w:r>
    </w:p>
    <w:p w:rsidR="00BC6EA4" w:rsidRDefault="00000000">
      <w:pPr>
        <w:pStyle w:val="Standard"/>
      </w:pPr>
      <w:r>
        <w:rPr>
          <w:b/>
          <w:bCs/>
        </w:rPr>
        <w:t>Core Features</w:t>
      </w:r>
    </w:p>
    <w:p w:rsidR="00BC6EA4" w:rsidRDefault="00000000">
      <w:pPr>
        <w:pStyle w:val="Standard"/>
      </w:pPr>
      <w:r>
        <w:rPr>
          <w:b/>
          <w:bCs/>
        </w:rPr>
        <w:t>1. Linear, Non-Skippable Playback</w:t>
      </w:r>
    </w:p>
    <w:p w:rsidR="00BC6EA4" w:rsidRDefault="00000000">
      <w:pPr>
        <w:pStyle w:val="Standard"/>
        <w:numPr>
          <w:ilvl w:val="0"/>
          <w:numId w:val="12"/>
        </w:numPr>
      </w:pPr>
      <w:r>
        <w:t>Users start watching from the very first comedy set in a linear sequence.</w:t>
      </w:r>
    </w:p>
    <w:p w:rsidR="00BC6EA4" w:rsidRDefault="00000000">
      <w:pPr>
        <w:pStyle w:val="Standard"/>
        <w:numPr>
          <w:ilvl w:val="0"/>
          <w:numId w:val="1"/>
        </w:numPr>
      </w:pPr>
      <w:r>
        <w:t>Skipping ahead or jumping between comedians or sets is impossible.</w:t>
      </w:r>
    </w:p>
    <w:p w:rsidR="00BC6EA4" w:rsidRDefault="00000000">
      <w:pPr>
        <w:pStyle w:val="Standard"/>
        <w:numPr>
          <w:ilvl w:val="0"/>
          <w:numId w:val="1"/>
        </w:numPr>
      </w:pPr>
      <w:r>
        <w:t>This forces the audience to experience every joke and setup, no matter how rough or slow, mimicking the traditional live comedy experience.</w:t>
      </w:r>
    </w:p>
    <w:p w:rsidR="00BC6EA4" w:rsidRDefault="00000000">
      <w:pPr>
        <w:pStyle w:val="Standard"/>
        <w:numPr>
          <w:ilvl w:val="0"/>
          <w:numId w:val="1"/>
        </w:numPr>
      </w:pPr>
      <w:r>
        <w:t>Encourages patience, appreciation for the craft, and a deeper connection with the material.</w:t>
      </w:r>
    </w:p>
    <w:p w:rsidR="00BC6EA4" w:rsidRDefault="00000000">
      <w:pPr>
        <w:pStyle w:val="Standard"/>
      </w:pPr>
      <w:r>
        <w:rPr>
          <w:b/>
          <w:bCs/>
        </w:rPr>
        <w:t>2. Hourly Active Authentication (HAA)</w:t>
      </w:r>
    </w:p>
    <w:p w:rsidR="00BC6EA4" w:rsidRDefault="00000000">
      <w:pPr>
        <w:pStyle w:val="Standard"/>
        <w:numPr>
          <w:ilvl w:val="0"/>
          <w:numId w:val="13"/>
        </w:numPr>
      </w:pPr>
      <w:r>
        <w:t>To prevent passive or automated viewing, every hour viewers must physically interact with the app/website by clicking a proprietary authentication button.</w:t>
      </w:r>
    </w:p>
    <w:p w:rsidR="00BC6EA4" w:rsidRDefault="00000000">
      <w:pPr>
        <w:pStyle w:val="Standard"/>
        <w:numPr>
          <w:ilvl w:val="0"/>
          <w:numId w:val="2"/>
        </w:numPr>
      </w:pPr>
      <w:r>
        <w:t>This interaction can require a hardware USB dongle tap or a unique gesture on mobile for high security.</w:t>
      </w:r>
    </w:p>
    <w:p w:rsidR="00BC6EA4" w:rsidRDefault="00000000">
      <w:pPr>
        <w:pStyle w:val="Standard"/>
        <w:numPr>
          <w:ilvl w:val="0"/>
          <w:numId w:val="2"/>
        </w:numPr>
      </w:pPr>
      <w:r>
        <w:t>Failure to authenticate pauses the stream and requires reauthentication to continue.</w:t>
      </w:r>
    </w:p>
    <w:p w:rsidR="00BC6EA4" w:rsidRDefault="00000000">
      <w:pPr>
        <w:pStyle w:val="Standard"/>
        <w:numPr>
          <w:ilvl w:val="0"/>
          <w:numId w:val="2"/>
        </w:numPr>
      </w:pPr>
      <w:r>
        <w:t>Ensures genuine engagement, deterring bots, macros, or passive streaming.</w:t>
      </w:r>
    </w:p>
    <w:p w:rsidR="00BC6EA4" w:rsidRDefault="00000000">
      <w:pPr>
        <w:pStyle w:val="Standard"/>
      </w:pPr>
      <w:r>
        <w:rPr>
          <w:b/>
          <w:bCs/>
        </w:rPr>
        <w:t>3. Social Leaderboard &amp; Endurance Ranking</w:t>
      </w:r>
    </w:p>
    <w:p w:rsidR="00BC6EA4" w:rsidRDefault="00000000">
      <w:pPr>
        <w:pStyle w:val="Standard"/>
        <w:numPr>
          <w:ilvl w:val="0"/>
          <w:numId w:val="14"/>
        </w:numPr>
      </w:pPr>
      <w:r>
        <w:t>Every viewer accumulates “Netclox Hours” watched, tracked on a live leaderboard.</w:t>
      </w:r>
    </w:p>
    <w:p w:rsidR="00BC6EA4" w:rsidRDefault="00000000">
      <w:pPr>
        <w:pStyle w:val="Standard"/>
        <w:numPr>
          <w:ilvl w:val="0"/>
          <w:numId w:val="3"/>
        </w:numPr>
      </w:pPr>
      <w:r>
        <w:t>Viewers compete for titles such as “King of the Marathon” by accumulating the most hours.</w:t>
      </w:r>
    </w:p>
    <w:p w:rsidR="00BC6EA4" w:rsidRDefault="00000000">
      <w:pPr>
        <w:pStyle w:val="Standard"/>
        <w:numPr>
          <w:ilvl w:val="0"/>
          <w:numId w:val="3"/>
        </w:numPr>
      </w:pPr>
      <w:r>
        <w:t>Motivates users to watch through challenging or less-favored comedians to maintain or climb the leaderboard.</w:t>
      </w:r>
    </w:p>
    <w:p w:rsidR="00BC6EA4" w:rsidRDefault="00000000">
      <w:pPr>
        <w:pStyle w:val="Standard"/>
        <w:numPr>
          <w:ilvl w:val="0"/>
          <w:numId w:val="3"/>
        </w:numPr>
      </w:pPr>
      <w:r>
        <w:t>Creates a dedicated community around endurance, persistence, and comedy appreciation.</w:t>
      </w:r>
    </w:p>
    <w:p w:rsidR="00BC6EA4" w:rsidRDefault="00000000">
      <w:pPr>
        <w:pStyle w:val="Standard"/>
      </w:pPr>
      <w:r>
        <w:rPr>
          <w:b/>
          <w:bCs/>
        </w:rPr>
        <w:lastRenderedPageBreak/>
        <w:t>Why Netclox Works</w:t>
      </w:r>
    </w:p>
    <w:p w:rsidR="00BC6EA4" w:rsidRDefault="00000000">
      <w:pPr>
        <w:pStyle w:val="Standard"/>
        <w:numPr>
          <w:ilvl w:val="0"/>
          <w:numId w:val="15"/>
        </w:numPr>
      </w:pPr>
      <w:r>
        <w:rPr>
          <w:b/>
          <w:bCs/>
        </w:rPr>
        <w:t>Uniqueness:</w:t>
      </w:r>
      <w:r>
        <w:t xml:space="preserve"> No other platform forces viewers to engage deeply with long-form, unedited comedy content.</w:t>
      </w:r>
    </w:p>
    <w:p w:rsidR="00BC6EA4" w:rsidRDefault="00000000">
      <w:pPr>
        <w:pStyle w:val="Standard"/>
        <w:numPr>
          <w:ilvl w:val="0"/>
          <w:numId w:val="4"/>
        </w:numPr>
      </w:pPr>
      <w:r>
        <w:rPr>
          <w:b/>
          <w:bCs/>
        </w:rPr>
        <w:t>Curation:</w:t>
      </w:r>
      <w:r>
        <w:t xml:space="preserve"> Comedians get full exposure, without audiences cherry-picking only their best jokes.</w:t>
      </w:r>
    </w:p>
    <w:p w:rsidR="00BC6EA4" w:rsidRDefault="00000000">
      <w:pPr>
        <w:pStyle w:val="Standard"/>
        <w:numPr>
          <w:ilvl w:val="0"/>
          <w:numId w:val="4"/>
        </w:numPr>
      </w:pPr>
      <w:r>
        <w:rPr>
          <w:b/>
          <w:bCs/>
        </w:rPr>
        <w:t>Engagement:</w:t>
      </w:r>
      <w:r>
        <w:t xml:space="preserve"> The hourly interaction keeps users focused, preventing passive consumption and increasing brand loyalty.</w:t>
      </w:r>
    </w:p>
    <w:p w:rsidR="00BC6EA4" w:rsidRDefault="00000000">
      <w:pPr>
        <w:pStyle w:val="Standard"/>
        <w:numPr>
          <w:ilvl w:val="0"/>
          <w:numId w:val="4"/>
        </w:numPr>
      </w:pPr>
      <w:r>
        <w:rPr>
          <w:b/>
          <w:bCs/>
        </w:rPr>
        <w:t>Social:</w:t>
      </w:r>
      <w:r>
        <w:t xml:space="preserve"> Leaderboards add a gamified, competitive element, making watching itself a sport or achievement.</w:t>
      </w:r>
    </w:p>
    <w:p w:rsidR="00BC6EA4" w:rsidRDefault="00000000">
      <w:pPr>
        <w:pStyle w:val="Standard"/>
        <w:numPr>
          <w:ilvl w:val="0"/>
          <w:numId w:val="4"/>
        </w:numPr>
      </w:pPr>
      <w:r>
        <w:rPr>
          <w:b/>
          <w:bCs/>
        </w:rPr>
        <w:t>Revenue Potential:</w:t>
      </w:r>
      <w:r>
        <w:t xml:space="preserve"> Subscriptions tied to endurance, premium leaderboards, and possible sponsorships or branded authentication hardware.</w:t>
      </w:r>
    </w:p>
    <w:p w:rsidR="00BC6EA4" w:rsidRDefault="00000000">
      <w:pPr>
        <w:pStyle w:val="Standard"/>
      </w:pPr>
      <w:r>
        <w:rPr>
          <w:b/>
          <w:bCs/>
        </w:rPr>
        <w:t>Target Audience</w:t>
      </w:r>
    </w:p>
    <w:p w:rsidR="00BC6EA4" w:rsidRDefault="00000000">
      <w:pPr>
        <w:pStyle w:val="Standard"/>
        <w:numPr>
          <w:ilvl w:val="0"/>
          <w:numId w:val="16"/>
        </w:numPr>
      </w:pPr>
      <w:r>
        <w:t>Comedy enthusiasts craving a fresh, authentic stand-up experience.</w:t>
      </w:r>
    </w:p>
    <w:p w:rsidR="00BC6EA4" w:rsidRDefault="00000000">
      <w:pPr>
        <w:pStyle w:val="Standard"/>
        <w:numPr>
          <w:ilvl w:val="0"/>
          <w:numId w:val="5"/>
        </w:numPr>
      </w:pPr>
      <w:r>
        <w:t>Hardcore fans who want to support comedians fully, beyond quick clips or highlights.</w:t>
      </w:r>
    </w:p>
    <w:p w:rsidR="00BC6EA4" w:rsidRDefault="00000000">
      <w:pPr>
        <w:pStyle w:val="Standard"/>
        <w:numPr>
          <w:ilvl w:val="0"/>
          <w:numId w:val="5"/>
        </w:numPr>
      </w:pPr>
      <w:r>
        <w:t>Gamers and endurance watchers attracted to leaderboard competition.</w:t>
      </w:r>
    </w:p>
    <w:p w:rsidR="00BC6EA4" w:rsidRDefault="00000000">
      <w:pPr>
        <w:pStyle w:val="Standard"/>
        <w:numPr>
          <w:ilvl w:val="0"/>
          <w:numId w:val="5"/>
        </w:numPr>
      </w:pPr>
      <w:r>
        <w:t>Communities valuing shared cultural rituals and challenges.</w:t>
      </w:r>
    </w:p>
    <w:p w:rsidR="00BC6EA4" w:rsidRDefault="00000000">
      <w:pPr>
        <w:pStyle w:val="Standard"/>
      </w:pPr>
      <w:r>
        <w:rPr>
          <w:b/>
          <w:bCs/>
        </w:rPr>
        <w:t>Monetization Model</w:t>
      </w:r>
    </w:p>
    <w:p w:rsidR="00BC6EA4" w:rsidRDefault="00000000">
      <w:pPr>
        <w:pStyle w:val="Standard"/>
        <w:numPr>
          <w:ilvl w:val="0"/>
          <w:numId w:val="17"/>
        </w:numPr>
      </w:pPr>
      <w:r>
        <w:t>Monthly subscription fee for full access to the marathon streams.</w:t>
      </w:r>
    </w:p>
    <w:p w:rsidR="00BC6EA4" w:rsidRDefault="00000000">
      <w:pPr>
        <w:pStyle w:val="Standard"/>
        <w:numPr>
          <w:ilvl w:val="0"/>
          <w:numId w:val="6"/>
        </w:numPr>
      </w:pPr>
      <w:r>
        <w:t>Premium tier granting access to exclusive leaderboards and analytics.</w:t>
      </w:r>
    </w:p>
    <w:p w:rsidR="00BC6EA4" w:rsidRDefault="00000000">
      <w:pPr>
        <w:pStyle w:val="Standard"/>
        <w:numPr>
          <w:ilvl w:val="0"/>
          <w:numId w:val="6"/>
        </w:numPr>
      </w:pPr>
      <w:r>
        <w:t>Physical USB authentication dongle or app-based biometric feature sold as a premium add-on.</w:t>
      </w:r>
    </w:p>
    <w:p w:rsidR="00BC6EA4" w:rsidRDefault="00000000">
      <w:pPr>
        <w:pStyle w:val="Standard"/>
        <w:numPr>
          <w:ilvl w:val="0"/>
          <w:numId w:val="6"/>
        </w:numPr>
      </w:pPr>
      <w:r>
        <w:t>Branded merchandise tied to leaderboard ranks or special achievements.</w:t>
      </w:r>
    </w:p>
    <w:p w:rsidR="00BC6EA4" w:rsidRDefault="00000000">
      <w:pPr>
        <w:pStyle w:val="Standard"/>
      </w:pPr>
      <w:r>
        <w:rPr>
          <w:b/>
          <w:bCs/>
        </w:rPr>
        <w:t>Challenges &amp; Considerations</w:t>
      </w:r>
    </w:p>
    <w:p w:rsidR="00BC6EA4" w:rsidRDefault="00000000">
      <w:pPr>
        <w:pStyle w:val="Standard"/>
        <w:numPr>
          <w:ilvl w:val="0"/>
          <w:numId w:val="18"/>
        </w:numPr>
      </w:pPr>
      <w:r>
        <w:t>User patience and tolerance for rough sets may be low initially.</w:t>
      </w:r>
    </w:p>
    <w:p w:rsidR="00BC6EA4" w:rsidRDefault="00000000">
      <w:pPr>
        <w:pStyle w:val="Standard"/>
        <w:numPr>
          <w:ilvl w:val="0"/>
          <w:numId w:val="7"/>
        </w:numPr>
      </w:pPr>
      <w:r>
        <w:t>Implementation of secure, user-friendly authentication is crucial.</w:t>
      </w:r>
    </w:p>
    <w:p w:rsidR="00BC6EA4" w:rsidRDefault="00000000">
      <w:pPr>
        <w:pStyle w:val="Standard"/>
        <w:numPr>
          <w:ilvl w:val="0"/>
          <w:numId w:val="7"/>
        </w:numPr>
      </w:pPr>
      <w:r>
        <w:t>Legal licensing of comedian content and rights management.</w:t>
      </w:r>
    </w:p>
    <w:p w:rsidR="00BC6EA4" w:rsidRDefault="00000000">
      <w:pPr>
        <w:pStyle w:val="Standard"/>
        <w:numPr>
          <w:ilvl w:val="0"/>
          <w:numId w:val="7"/>
        </w:numPr>
      </w:pPr>
      <w:r>
        <w:t>Marketing to build a critical mass of users and comedians.</w:t>
      </w:r>
    </w:p>
    <w:p w:rsidR="00BC6EA4" w:rsidRDefault="00000000">
      <w:pPr>
        <w:pStyle w:val="Standard"/>
      </w:pPr>
      <w:r>
        <w:rPr>
          <w:b/>
          <w:bCs/>
        </w:rPr>
        <w:t>Idea Protection and Intellectual Property Defense</w:t>
      </w:r>
    </w:p>
    <w:p w:rsidR="00BC6EA4" w:rsidRDefault="00000000">
      <w:pPr>
        <w:pStyle w:val="Standard"/>
      </w:pPr>
      <w:r>
        <w:rPr>
          <w:b/>
          <w:bCs/>
        </w:rPr>
        <w:t>Risks of Idea Theft</w:t>
      </w:r>
    </w:p>
    <w:p w:rsidR="00BC6EA4" w:rsidRDefault="00000000">
      <w:pPr>
        <w:pStyle w:val="Standard"/>
        <w:numPr>
          <w:ilvl w:val="0"/>
          <w:numId w:val="19"/>
        </w:numPr>
      </w:pPr>
      <w:r>
        <w:t>In the digital age, innovative concepts are often copied or repackaged under different names to evade direct copyright infringement claims.</w:t>
      </w:r>
    </w:p>
    <w:p w:rsidR="00BC6EA4" w:rsidRDefault="00000000">
      <w:pPr>
        <w:pStyle w:val="Standard"/>
        <w:numPr>
          <w:ilvl w:val="0"/>
          <w:numId w:val="8"/>
        </w:numPr>
      </w:pPr>
      <w:r>
        <w:t>Competitors may attempt to replicate the core functionality of Netclox—linear mandatory viewing, active hourly authentication, and endurance leaderboards—while renaming features or slightly altering mechanics to bypass legal restrictions.</w:t>
      </w:r>
    </w:p>
    <w:p w:rsidR="00BC6EA4" w:rsidRDefault="00000000">
      <w:pPr>
        <w:pStyle w:val="Standard"/>
        <w:numPr>
          <w:ilvl w:val="0"/>
          <w:numId w:val="8"/>
        </w:numPr>
      </w:pPr>
      <w:r>
        <w:t>Such tactics have been used historically by large corporations and startups alike to “Suckerberg” smaller innovators by appropriating ideas before they gain traction.</w:t>
      </w:r>
    </w:p>
    <w:p w:rsidR="00BC6EA4" w:rsidRDefault="00000000">
      <w:pPr>
        <w:pStyle w:val="Standard"/>
      </w:pPr>
      <w:r>
        <w:rPr>
          <w:b/>
          <w:bCs/>
        </w:rPr>
        <w:t>Strategies to Protect Netclox</w:t>
      </w:r>
    </w:p>
    <w:p w:rsidR="00BC6EA4" w:rsidRDefault="00000000">
      <w:pPr>
        <w:pStyle w:val="Standard"/>
        <w:numPr>
          <w:ilvl w:val="0"/>
          <w:numId w:val="20"/>
        </w:numPr>
      </w:pPr>
      <w:r>
        <w:rPr>
          <w:b/>
          <w:bCs/>
        </w:rPr>
        <w:t>Comprehensive Documentation:</w:t>
      </w:r>
      <w:r>
        <w:t xml:space="preserve"> Maintain detailed records of concept development, including timestamps, drafts, and prior art, to establish clear proof of original authorship and idea timeline.</w:t>
      </w:r>
    </w:p>
    <w:p w:rsidR="00BC6EA4" w:rsidRDefault="00000000">
      <w:pPr>
        <w:pStyle w:val="Standard"/>
        <w:numPr>
          <w:ilvl w:val="0"/>
          <w:numId w:val="9"/>
        </w:numPr>
      </w:pPr>
      <w:r>
        <w:rPr>
          <w:b/>
          <w:bCs/>
        </w:rPr>
        <w:t>Trademarking Brand Elements:</w:t>
      </w:r>
      <w:r>
        <w:t xml:space="preserve"> Register trademarks for “Netclox,” unique feature names, logos, and slogans to prevent brand confusion and imitation.</w:t>
      </w:r>
    </w:p>
    <w:p w:rsidR="00BC6EA4" w:rsidRDefault="00000000">
      <w:pPr>
        <w:pStyle w:val="Standard"/>
        <w:numPr>
          <w:ilvl w:val="0"/>
          <w:numId w:val="9"/>
        </w:numPr>
      </w:pPr>
      <w:r>
        <w:rPr>
          <w:b/>
          <w:bCs/>
        </w:rPr>
        <w:t>Patent Consideration:</w:t>
      </w:r>
      <w:r>
        <w:t xml:space="preserve"> Investigate patenting novel technological implementations (e.g., the proprietary hourly active authentication mechanism) to provide stronger legal barriers against copycats.</w:t>
      </w:r>
    </w:p>
    <w:p w:rsidR="00BC6EA4" w:rsidRDefault="00000000">
      <w:pPr>
        <w:pStyle w:val="Standard"/>
        <w:numPr>
          <w:ilvl w:val="0"/>
          <w:numId w:val="9"/>
        </w:numPr>
      </w:pPr>
      <w:r>
        <w:rPr>
          <w:b/>
          <w:bCs/>
        </w:rPr>
        <w:t>Copyright on Code and Design:</w:t>
      </w:r>
      <w:r>
        <w:t xml:space="preserve"> Secure copyright protections on platform software, user interface designs, and creative content.</w:t>
      </w:r>
    </w:p>
    <w:p w:rsidR="00BC6EA4" w:rsidRDefault="00000000">
      <w:pPr>
        <w:pStyle w:val="Standard"/>
        <w:numPr>
          <w:ilvl w:val="0"/>
          <w:numId w:val="9"/>
        </w:numPr>
      </w:pPr>
      <w:r>
        <w:rPr>
          <w:b/>
          <w:bCs/>
        </w:rPr>
        <w:t>Aggressive Legal Monitoring:</w:t>
      </w:r>
      <w:r>
        <w:t xml:space="preserve"> Employ proactive monitoring of market and competitor activity to detect and challenge infringing clones or “lookalike” services quickly.</w:t>
      </w:r>
    </w:p>
    <w:p w:rsidR="00BC6EA4" w:rsidRDefault="00000000">
      <w:pPr>
        <w:pStyle w:val="Standard"/>
        <w:numPr>
          <w:ilvl w:val="0"/>
          <w:numId w:val="9"/>
        </w:numPr>
      </w:pPr>
      <w:r>
        <w:rPr>
          <w:b/>
          <w:bCs/>
        </w:rPr>
        <w:t>Community Engagement:</w:t>
      </w:r>
      <w:r>
        <w:t xml:space="preserve"> Build a strong, loyal user base and comedian network who will recognize and support the authentic Netclox experience, making it harder for imitators to gain credibility.</w:t>
      </w:r>
    </w:p>
    <w:p w:rsidR="00BC6EA4" w:rsidRDefault="00000000">
      <w:pPr>
        <w:pStyle w:val="Standard"/>
        <w:numPr>
          <w:ilvl w:val="0"/>
          <w:numId w:val="9"/>
        </w:numPr>
      </w:pPr>
      <w:r>
        <w:rPr>
          <w:b/>
          <w:bCs/>
        </w:rPr>
        <w:t>Open Communication:</w:t>
      </w:r>
      <w:r>
        <w:t xml:space="preserve"> Transparently communicate your platform’s unique story and origins, fostering public awareness and support to discourage copycats.</w:t>
      </w:r>
    </w:p>
    <w:p w:rsidR="00BC6EA4" w:rsidRDefault="00000000">
      <w:pPr>
        <w:pStyle w:val="Standard"/>
      </w:pPr>
      <w:r>
        <w:rPr>
          <w:b/>
          <w:bCs/>
        </w:rPr>
        <w:t>Legal Considerations</w:t>
      </w:r>
    </w:p>
    <w:p w:rsidR="00BC6EA4" w:rsidRDefault="00000000">
      <w:pPr>
        <w:pStyle w:val="Standard"/>
        <w:numPr>
          <w:ilvl w:val="0"/>
          <w:numId w:val="21"/>
        </w:numPr>
      </w:pPr>
      <w:r>
        <w:t>Understand that ideas themselves are generally not copyrightable; protection comes from expression, branding, and implementation specifics.</w:t>
      </w:r>
    </w:p>
    <w:p w:rsidR="00BC6EA4" w:rsidRDefault="00000000">
      <w:pPr>
        <w:pStyle w:val="Standard"/>
        <w:numPr>
          <w:ilvl w:val="0"/>
          <w:numId w:val="10"/>
        </w:numPr>
      </w:pPr>
      <w:r>
        <w:t>Consulting experienced IP attorneys early in development will be crucial for drafting robust agreements and defenses.</w:t>
      </w:r>
    </w:p>
    <w:p w:rsidR="00BC6EA4" w:rsidRDefault="00000000">
      <w:pPr>
        <w:pStyle w:val="Standard"/>
        <w:numPr>
          <w:ilvl w:val="0"/>
          <w:numId w:val="10"/>
        </w:numPr>
      </w:pPr>
      <w:r>
        <w:t>Prepare for a potential “copycat arms race” by focusing on continuous innovation and superior user experience.</w:t>
      </w:r>
    </w:p>
    <w:p w:rsidR="00BC6EA4" w:rsidRDefault="00000000">
      <w:pPr>
        <w:pStyle w:val="Standard"/>
      </w:pPr>
      <w:r>
        <w:rPr>
          <w:b/>
          <w:bCs/>
        </w:rPr>
        <w:t>Next Steps</w:t>
      </w:r>
    </w:p>
    <w:p w:rsidR="00BC6EA4" w:rsidRDefault="00000000">
      <w:pPr>
        <w:pStyle w:val="Standard"/>
        <w:numPr>
          <w:ilvl w:val="0"/>
          <w:numId w:val="22"/>
        </w:numPr>
      </w:pPr>
      <w:r>
        <w:t>Develop a minimum viable product (MVP) with linear playback and simple active authentication.</w:t>
      </w:r>
    </w:p>
    <w:p w:rsidR="00BC6EA4" w:rsidRDefault="00000000">
      <w:pPr>
        <w:pStyle w:val="Standard"/>
        <w:numPr>
          <w:ilvl w:val="0"/>
          <w:numId w:val="11"/>
        </w:numPr>
      </w:pPr>
      <w:r>
        <w:t>Build the leaderboard system with social features.</w:t>
      </w:r>
    </w:p>
    <w:p w:rsidR="00BC6EA4" w:rsidRDefault="00000000">
      <w:pPr>
        <w:pStyle w:val="Standard"/>
        <w:numPr>
          <w:ilvl w:val="0"/>
          <w:numId w:val="11"/>
        </w:numPr>
      </w:pPr>
      <w:r>
        <w:t>Onboard initial comedians with longer sets for pilot testing.</w:t>
      </w:r>
    </w:p>
    <w:p w:rsidR="00BC6EA4" w:rsidRDefault="00000000">
      <w:pPr>
        <w:pStyle w:val="Standard"/>
        <w:numPr>
          <w:ilvl w:val="0"/>
          <w:numId w:val="11"/>
        </w:numPr>
      </w:pPr>
      <w:r>
        <w:t>Collect feedback and iterate on user experience, engagement, and monetization.</w:t>
      </w:r>
    </w:p>
    <w:p w:rsidR="00BC6EA4" w:rsidRDefault="00BC6EA4">
      <w:pPr>
        <w:pStyle w:val="Standard"/>
      </w:pPr>
    </w:p>
    <w:sectPr w:rsidR="00BC6E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D24" w:rsidRDefault="00793D24">
      <w:pPr>
        <w:spacing w:after="0" w:line="240" w:lineRule="auto"/>
      </w:pPr>
      <w:r>
        <w:separator/>
      </w:r>
    </w:p>
  </w:endnote>
  <w:endnote w:type="continuationSeparator" w:id="0">
    <w:p w:rsidR="00793D24" w:rsidRDefault="00793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D24" w:rsidRDefault="00793D2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793D24" w:rsidRDefault="00793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863"/>
    <w:multiLevelType w:val="multilevel"/>
    <w:tmpl w:val="091861EE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273099A"/>
    <w:multiLevelType w:val="multilevel"/>
    <w:tmpl w:val="32262582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44C22AD"/>
    <w:multiLevelType w:val="multilevel"/>
    <w:tmpl w:val="14FA3A40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70D52A5"/>
    <w:multiLevelType w:val="multilevel"/>
    <w:tmpl w:val="AAFE734A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33962D54"/>
    <w:multiLevelType w:val="multilevel"/>
    <w:tmpl w:val="34306380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39DC5D1B"/>
    <w:multiLevelType w:val="multilevel"/>
    <w:tmpl w:val="602E617C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46BE38BC"/>
    <w:multiLevelType w:val="multilevel"/>
    <w:tmpl w:val="AB324BAC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4A8817EE"/>
    <w:multiLevelType w:val="multilevel"/>
    <w:tmpl w:val="74E2A1D8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6C7C1318"/>
    <w:multiLevelType w:val="multilevel"/>
    <w:tmpl w:val="787CAF8C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70472285"/>
    <w:multiLevelType w:val="multilevel"/>
    <w:tmpl w:val="E29C0A6E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78C73219"/>
    <w:multiLevelType w:val="multilevel"/>
    <w:tmpl w:val="4B6AADDA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184396283">
    <w:abstractNumId w:val="9"/>
  </w:num>
  <w:num w:numId="2" w16cid:durableId="478421381">
    <w:abstractNumId w:val="5"/>
  </w:num>
  <w:num w:numId="3" w16cid:durableId="502357297">
    <w:abstractNumId w:val="3"/>
  </w:num>
  <w:num w:numId="4" w16cid:durableId="54356439">
    <w:abstractNumId w:val="10"/>
  </w:num>
  <w:num w:numId="5" w16cid:durableId="1326592023">
    <w:abstractNumId w:val="4"/>
  </w:num>
  <w:num w:numId="6" w16cid:durableId="866716186">
    <w:abstractNumId w:val="1"/>
  </w:num>
  <w:num w:numId="7" w16cid:durableId="922492463">
    <w:abstractNumId w:val="7"/>
  </w:num>
  <w:num w:numId="8" w16cid:durableId="61343303">
    <w:abstractNumId w:val="2"/>
  </w:num>
  <w:num w:numId="9" w16cid:durableId="712578721">
    <w:abstractNumId w:val="0"/>
  </w:num>
  <w:num w:numId="10" w16cid:durableId="1243881126">
    <w:abstractNumId w:val="6"/>
  </w:num>
  <w:num w:numId="11" w16cid:durableId="37166527">
    <w:abstractNumId w:val="8"/>
  </w:num>
  <w:num w:numId="12" w16cid:durableId="666399388">
    <w:abstractNumId w:val="9"/>
    <w:lvlOverride w:ilvl="0"/>
  </w:num>
  <w:num w:numId="13" w16cid:durableId="1970238395">
    <w:abstractNumId w:val="5"/>
    <w:lvlOverride w:ilvl="0"/>
  </w:num>
  <w:num w:numId="14" w16cid:durableId="747531939">
    <w:abstractNumId w:val="3"/>
    <w:lvlOverride w:ilvl="0"/>
  </w:num>
  <w:num w:numId="15" w16cid:durableId="1797136266">
    <w:abstractNumId w:val="10"/>
    <w:lvlOverride w:ilvl="0"/>
  </w:num>
  <w:num w:numId="16" w16cid:durableId="2038778050">
    <w:abstractNumId w:val="4"/>
    <w:lvlOverride w:ilvl="0"/>
  </w:num>
  <w:num w:numId="17" w16cid:durableId="294719815">
    <w:abstractNumId w:val="1"/>
    <w:lvlOverride w:ilvl="0"/>
  </w:num>
  <w:num w:numId="18" w16cid:durableId="2143578261">
    <w:abstractNumId w:val="7"/>
    <w:lvlOverride w:ilvl="0"/>
  </w:num>
  <w:num w:numId="19" w16cid:durableId="1451625547">
    <w:abstractNumId w:val="2"/>
    <w:lvlOverride w:ilvl="0"/>
  </w:num>
  <w:num w:numId="20" w16cid:durableId="815995815">
    <w:abstractNumId w:val="0"/>
    <w:lvlOverride w:ilvl="0"/>
  </w:num>
  <w:num w:numId="21" w16cid:durableId="265427879">
    <w:abstractNumId w:val="6"/>
    <w:lvlOverride w:ilvl="0"/>
  </w:num>
  <w:num w:numId="22" w16cid:durableId="965937808">
    <w:abstractNumId w:val="8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C6EA4"/>
    <w:rsid w:val="00793D24"/>
    <w:rsid w:val="00BC504B"/>
    <w:rsid w:val="00BC6EA4"/>
    <w:rsid w:val="00D4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FCAA62-7B45-4A6E-A4D2-B02C4114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360" w:after="80"/>
      <w:outlineLvl w:val="0"/>
    </w:pPr>
    <w:rPr>
      <w:rFonts w:ascii="Calibri Light" w:hAnsi="Calibri Light" w:cs="F"/>
      <w:color w:val="2F5496"/>
      <w:sz w:val="40"/>
      <w:szCs w:val="40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hAnsi="Calibri Light" w:cs="F"/>
      <w:color w:val="2F5496"/>
      <w:sz w:val="32"/>
      <w:szCs w:val="32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160" w:after="80"/>
      <w:outlineLvl w:val="2"/>
    </w:pPr>
    <w:rPr>
      <w:rFonts w:cs="F"/>
      <w:color w:val="2F5496"/>
      <w:sz w:val="28"/>
      <w:szCs w:val="28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80" w:after="40"/>
      <w:outlineLvl w:val="3"/>
    </w:pPr>
    <w:rPr>
      <w:rFonts w:cs="F"/>
      <w:i/>
      <w:iCs/>
      <w:color w:val="2F5496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80" w:after="40"/>
      <w:outlineLvl w:val="4"/>
    </w:pPr>
    <w:rPr>
      <w:rFonts w:cs="F"/>
      <w:color w:val="2F5496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40" w:after="0"/>
      <w:outlineLvl w:val="5"/>
    </w:pPr>
    <w:rPr>
      <w:rFonts w:cs="F"/>
      <w:i/>
      <w:iCs/>
      <w:color w:val="595959"/>
    </w:rPr>
  </w:style>
  <w:style w:type="paragraph" w:styleId="Heading7">
    <w:name w:val="heading 7"/>
    <w:basedOn w:val="Standard"/>
    <w:next w:val="Textbody"/>
    <w:pPr>
      <w:keepNext/>
      <w:keepLines/>
      <w:spacing w:before="40" w:after="0"/>
      <w:outlineLvl w:val="6"/>
    </w:pPr>
    <w:rPr>
      <w:rFonts w:cs="F"/>
      <w:color w:val="595959"/>
    </w:rPr>
  </w:style>
  <w:style w:type="paragraph" w:styleId="Heading8">
    <w:name w:val="heading 8"/>
    <w:basedOn w:val="Standard"/>
    <w:next w:val="Textbody"/>
    <w:pPr>
      <w:keepNext/>
      <w:keepLines/>
      <w:spacing w:after="0"/>
      <w:outlineLvl w:val="7"/>
    </w:pPr>
    <w:rPr>
      <w:rFonts w:cs="F"/>
      <w:i/>
      <w:iCs/>
      <w:color w:val="272727"/>
    </w:rPr>
  </w:style>
  <w:style w:type="paragraph" w:styleId="Heading9">
    <w:name w:val="heading 9"/>
    <w:basedOn w:val="Standard"/>
    <w:next w:val="Textbody"/>
    <w:pPr>
      <w:keepNext/>
      <w:keepLines/>
      <w:spacing w:after="0"/>
      <w:outlineLvl w:val="8"/>
    </w:pPr>
    <w:rPr>
      <w:rFonts w:cs="F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ubtitle"/>
    <w:uiPriority w:val="10"/>
    <w:qFormat/>
    <w:pPr>
      <w:spacing w:after="80" w:line="240" w:lineRule="auto"/>
    </w:pPr>
    <w:rPr>
      <w:rFonts w:ascii="Calibri Light" w:hAnsi="Calibri Light" w:cs="F"/>
      <w:b/>
      <w:bCs/>
      <w:spacing w:val="-10"/>
      <w:sz w:val="56"/>
      <w:szCs w:val="56"/>
    </w:rPr>
  </w:style>
  <w:style w:type="paragraph" w:styleId="Subtitle">
    <w:name w:val="Subtitle"/>
    <w:basedOn w:val="Standard"/>
    <w:next w:val="Textbody"/>
    <w:uiPriority w:val="11"/>
    <w:qFormat/>
    <w:rPr>
      <w:rFonts w:cs="F"/>
      <w:i/>
      <w:iCs/>
      <w:color w:val="595959"/>
      <w:spacing w:val="15"/>
      <w:sz w:val="28"/>
      <w:szCs w:val="28"/>
    </w:rPr>
  </w:style>
  <w:style w:type="paragraph" w:styleId="Quote">
    <w:name w:val="Quote"/>
    <w:basedOn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</w:pPr>
  </w:style>
  <w:style w:type="paragraph" w:styleId="IntenseQuote">
    <w:name w:val="Intense Quote"/>
    <w:basedOn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Heading1Char">
    <w:name w:val="Heading 1 Char"/>
    <w:basedOn w:val="DefaultParagraphFont"/>
    <w:rPr>
      <w:rFonts w:ascii="Calibri Light" w:hAnsi="Calibri Light" w:cs="F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hAnsi="Calibri Light" w:cs="F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cs="F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cs="F"/>
      <w:i/>
      <w:iCs/>
      <w:color w:val="2F5496"/>
    </w:rPr>
  </w:style>
  <w:style w:type="character" w:customStyle="1" w:styleId="Heading5Char">
    <w:name w:val="Heading 5 Char"/>
    <w:basedOn w:val="DefaultParagraphFont"/>
    <w:rPr>
      <w:rFonts w:cs="F"/>
      <w:color w:val="2F5496"/>
    </w:rPr>
  </w:style>
  <w:style w:type="character" w:customStyle="1" w:styleId="Heading6Char">
    <w:name w:val="Heading 6 Char"/>
    <w:basedOn w:val="DefaultParagraphFont"/>
    <w:rPr>
      <w:rFonts w:cs="F"/>
      <w:i/>
      <w:iCs/>
      <w:color w:val="595959"/>
    </w:rPr>
  </w:style>
  <w:style w:type="character" w:customStyle="1" w:styleId="Heading7Char">
    <w:name w:val="Heading 7 Char"/>
    <w:basedOn w:val="DefaultParagraphFont"/>
    <w:rPr>
      <w:rFonts w:cs="F"/>
      <w:color w:val="595959"/>
    </w:rPr>
  </w:style>
  <w:style w:type="character" w:customStyle="1" w:styleId="Heading8Char">
    <w:name w:val="Heading 8 Char"/>
    <w:basedOn w:val="DefaultParagraphFont"/>
    <w:rPr>
      <w:rFonts w:cs="F"/>
      <w:i/>
      <w:iCs/>
      <w:color w:val="272727"/>
    </w:rPr>
  </w:style>
  <w:style w:type="character" w:customStyle="1" w:styleId="Heading9Char">
    <w:name w:val="Heading 9 Char"/>
    <w:basedOn w:val="DefaultParagraphFont"/>
    <w:rPr>
      <w:rFonts w:cs="F"/>
      <w:color w:val="272727"/>
    </w:rPr>
  </w:style>
  <w:style w:type="character" w:customStyle="1" w:styleId="TitleChar">
    <w:name w:val="Title Char"/>
    <w:basedOn w:val="DefaultParagraphFont"/>
    <w:rPr>
      <w:rFonts w:ascii="Calibri Light" w:hAnsi="Calibri Light" w:cs="F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cs="F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character" w:customStyle="1" w:styleId="ListLabel1">
    <w:name w:val="ListLabel 1"/>
    <w:rPr>
      <w:sz w:val="20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Dulong</dc:creator>
  <cp:lastModifiedBy>Anthony Dulong</cp:lastModifiedBy>
  <cp:revision>2</cp:revision>
  <dcterms:created xsi:type="dcterms:W3CDTF">2025-12-17T10:03:00Z</dcterms:created>
  <dcterms:modified xsi:type="dcterms:W3CDTF">2025-12-17T10:03:00Z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