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B325" w14:textId="1C326D82" w:rsidR="00DB2895" w:rsidRDefault="00DB2895" w:rsidP="00DB2895">
      <w:pPr>
        <w:pStyle w:val="Heading1"/>
        <w:rPr>
          <w:sz w:val="40"/>
          <w:szCs w:val="40"/>
        </w:rPr>
      </w:pPr>
      <w:r w:rsidRPr="00771513">
        <w:rPr>
          <w:sz w:val="40"/>
          <w:szCs w:val="40"/>
        </w:rPr>
        <w:t>Weekly Product Review</w:t>
      </w:r>
    </w:p>
    <w:p w14:paraId="704F5872" w14:textId="2C971BA5" w:rsidR="00DB2895" w:rsidRPr="00F44C03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Industry 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ED206C" w14:paraId="03209CA2" w14:textId="77777777" w:rsidTr="00ED206C">
        <w:tc>
          <w:tcPr>
            <w:tcW w:w="2628" w:type="dxa"/>
          </w:tcPr>
          <w:p w14:paraId="76BE784F" w14:textId="70AE13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Name</w:t>
            </w:r>
          </w:p>
        </w:tc>
        <w:tc>
          <w:tcPr>
            <w:tcW w:w="6948" w:type="dxa"/>
          </w:tcPr>
          <w:p w14:paraId="041A61A5" w14:textId="649B5484" w:rsidR="00ED206C" w:rsidRDefault="0080467B">
            <w:r w:rsidRPr="0080467B">
              <w:t>Instacart</w:t>
            </w:r>
          </w:p>
        </w:tc>
      </w:tr>
      <w:tr w:rsidR="00ED206C" w14:paraId="064B9963" w14:textId="77777777" w:rsidTr="00ED206C">
        <w:tc>
          <w:tcPr>
            <w:tcW w:w="2628" w:type="dxa"/>
          </w:tcPr>
          <w:p w14:paraId="1525B458" w14:textId="3FE0B01C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Name</w:t>
            </w:r>
          </w:p>
        </w:tc>
        <w:tc>
          <w:tcPr>
            <w:tcW w:w="6948" w:type="dxa"/>
          </w:tcPr>
          <w:p w14:paraId="62843E01" w14:textId="74678CCB" w:rsidR="00ED206C" w:rsidRDefault="0080467B">
            <w:r w:rsidRPr="0080467B">
              <w:t>Instacart Inc.</w:t>
            </w:r>
          </w:p>
        </w:tc>
      </w:tr>
      <w:tr w:rsidR="00ED206C" w14:paraId="4FABAE86" w14:textId="77777777" w:rsidTr="00ED206C">
        <w:tc>
          <w:tcPr>
            <w:tcW w:w="2628" w:type="dxa"/>
          </w:tcPr>
          <w:p w14:paraId="1D482975" w14:textId="25EF2CEE" w:rsidR="00ED206C" w:rsidRPr="00F44C03" w:rsidRDefault="00ED206C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Company Size</w:t>
            </w:r>
          </w:p>
        </w:tc>
        <w:tc>
          <w:tcPr>
            <w:tcW w:w="6948" w:type="dxa"/>
          </w:tcPr>
          <w:p w14:paraId="746B33B5" w14:textId="70289189" w:rsidR="00ED206C" w:rsidRDefault="0080467B">
            <w:r w:rsidRPr="0080467B">
              <w:t>Medium (1,000-5,000 employees)</w:t>
            </w:r>
          </w:p>
        </w:tc>
      </w:tr>
      <w:tr w:rsidR="00305C7A" w14:paraId="15E383E9" w14:textId="77777777" w:rsidTr="00ED206C">
        <w:tc>
          <w:tcPr>
            <w:tcW w:w="2628" w:type="dxa"/>
          </w:tcPr>
          <w:p w14:paraId="56D67EFE" w14:textId="14DF5132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Industry </w:t>
            </w:r>
          </w:p>
        </w:tc>
        <w:tc>
          <w:tcPr>
            <w:tcW w:w="6948" w:type="dxa"/>
          </w:tcPr>
          <w:p w14:paraId="7DD2AA7D" w14:textId="0CF19E3E" w:rsidR="00305C7A" w:rsidRDefault="0080467B" w:rsidP="00305C7A">
            <w:r w:rsidRPr="0080467B">
              <w:t>Online Grocery Delivery</w:t>
            </w:r>
          </w:p>
        </w:tc>
      </w:tr>
      <w:tr w:rsidR="00305C7A" w14:paraId="44A382CC" w14:textId="77777777" w:rsidTr="00ED206C">
        <w:tc>
          <w:tcPr>
            <w:tcW w:w="2628" w:type="dxa"/>
          </w:tcPr>
          <w:p w14:paraId="61AA74EE" w14:textId="563A957F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1</w:t>
            </w:r>
          </w:p>
        </w:tc>
        <w:tc>
          <w:tcPr>
            <w:tcW w:w="6948" w:type="dxa"/>
          </w:tcPr>
          <w:p w14:paraId="6354BB54" w14:textId="30224112" w:rsidR="00305C7A" w:rsidRDefault="0080467B" w:rsidP="00305C7A">
            <w:r w:rsidRPr="0080467B">
              <w:t>Amazon Fresh</w:t>
            </w:r>
          </w:p>
        </w:tc>
      </w:tr>
      <w:tr w:rsidR="00305C7A" w14:paraId="371E36BC" w14:textId="77777777" w:rsidTr="00ED206C">
        <w:tc>
          <w:tcPr>
            <w:tcW w:w="2628" w:type="dxa"/>
          </w:tcPr>
          <w:p w14:paraId="65791296" w14:textId="20861B08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Competitor 2</w:t>
            </w:r>
          </w:p>
        </w:tc>
        <w:tc>
          <w:tcPr>
            <w:tcW w:w="6948" w:type="dxa"/>
          </w:tcPr>
          <w:p w14:paraId="70CB0225" w14:textId="67A33E85" w:rsidR="00305C7A" w:rsidRDefault="0080467B" w:rsidP="00305C7A">
            <w:r w:rsidRPr="0080467B">
              <w:t>Walmart Grocery</w:t>
            </w:r>
          </w:p>
        </w:tc>
      </w:tr>
      <w:tr w:rsidR="00305C7A" w14:paraId="41A40B03" w14:textId="77777777" w:rsidTr="00ED206C">
        <w:tc>
          <w:tcPr>
            <w:tcW w:w="2628" w:type="dxa"/>
          </w:tcPr>
          <w:p w14:paraId="7404D30E" w14:textId="53C7B8FA" w:rsidR="00305C7A" w:rsidRPr="00F44C03" w:rsidRDefault="00305C7A" w:rsidP="00305C7A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Porter’s 5 forces </w:t>
            </w:r>
          </w:p>
        </w:tc>
        <w:tc>
          <w:tcPr>
            <w:tcW w:w="6948" w:type="dxa"/>
          </w:tcPr>
          <w:p w14:paraId="22A2135C" w14:textId="0E72618B" w:rsidR="0080467B" w:rsidRPr="0080467B" w:rsidRDefault="0080467B" w:rsidP="0080467B">
            <w:pPr>
              <w:rPr>
                <w:i/>
                <w:iCs/>
                <w:lang w:val="en-IN"/>
              </w:rPr>
            </w:pPr>
            <w:r w:rsidRPr="0080467B">
              <w:rPr>
                <w:b/>
                <w:bCs/>
                <w:i/>
                <w:iCs/>
                <w:lang w:val="en-IN"/>
              </w:rPr>
              <w:t>Threat of New Entrants:</w:t>
            </w:r>
            <w:r w:rsidRPr="0080467B">
              <w:rPr>
                <w:i/>
                <w:iCs/>
                <w:lang w:val="en-IN"/>
              </w:rPr>
              <w:t xml:space="preserve"> Low. High barriers to entry due to established logistics networks and technology infrastructure.</w:t>
            </w:r>
          </w:p>
          <w:p w14:paraId="3ECD8671" w14:textId="02D6915D" w:rsidR="0080467B" w:rsidRPr="0080467B" w:rsidRDefault="0080467B" w:rsidP="0080467B">
            <w:pPr>
              <w:rPr>
                <w:i/>
                <w:iCs/>
                <w:lang w:val="en-IN"/>
              </w:rPr>
            </w:pPr>
            <w:r w:rsidRPr="0080467B">
              <w:rPr>
                <w:b/>
                <w:bCs/>
                <w:i/>
                <w:iCs/>
                <w:lang w:val="en-IN"/>
              </w:rPr>
              <w:t>Bargaining Power of Suppliers:</w:t>
            </w:r>
            <w:r w:rsidRPr="0080467B">
              <w:rPr>
                <w:i/>
                <w:iCs/>
                <w:lang w:val="en-IN"/>
              </w:rPr>
              <w:t xml:space="preserve"> Low. Multiple grocery chains partner with Instacart, so no single supplier has high bargaining power.</w:t>
            </w:r>
          </w:p>
          <w:p w14:paraId="6DAB649B" w14:textId="582704C5" w:rsidR="0080467B" w:rsidRPr="0080467B" w:rsidRDefault="0080467B" w:rsidP="0080467B">
            <w:pPr>
              <w:rPr>
                <w:i/>
                <w:iCs/>
                <w:lang w:val="en-IN"/>
              </w:rPr>
            </w:pPr>
            <w:r w:rsidRPr="0080467B">
              <w:rPr>
                <w:b/>
                <w:bCs/>
                <w:i/>
                <w:iCs/>
                <w:lang w:val="en-IN"/>
              </w:rPr>
              <w:t>Bargaining Power of Customers:</w:t>
            </w:r>
            <w:r w:rsidRPr="0080467B">
              <w:rPr>
                <w:i/>
                <w:iCs/>
                <w:lang w:val="en-IN"/>
              </w:rPr>
              <w:t xml:space="preserve"> High. Customers can switch to competitors easily if they find a better service or price.</w:t>
            </w:r>
          </w:p>
          <w:p w14:paraId="633F7A0E" w14:textId="28A6FA49" w:rsidR="0080467B" w:rsidRPr="0080467B" w:rsidRDefault="0080467B" w:rsidP="0080467B">
            <w:pPr>
              <w:rPr>
                <w:i/>
                <w:iCs/>
                <w:lang w:val="en-IN"/>
              </w:rPr>
            </w:pPr>
            <w:r w:rsidRPr="0080467B">
              <w:rPr>
                <w:b/>
                <w:bCs/>
                <w:i/>
                <w:iCs/>
                <w:lang w:val="en-IN"/>
              </w:rPr>
              <w:t>Threat of Substitutes:</w:t>
            </w:r>
            <w:r w:rsidRPr="0080467B">
              <w:rPr>
                <w:i/>
                <w:iCs/>
                <w:lang w:val="en-IN"/>
              </w:rPr>
              <w:t xml:space="preserve"> High. Alternatives like direct grocery store delivery and competitor apps (e.g., Walmart, Amazon Fresh) exist.</w:t>
            </w:r>
          </w:p>
          <w:p w14:paraId="7821BEDD" w14:textId="6E97533E" w:rsidR="00406488" w:rsidRDefault="0080467B" w:rsidP="0080467B">
            <w:r w:rsidRPr="0080467B">
              <w:rPr>
                <w:b/>
                <w:bCs/>
                <w:i/>
                <w:iCs/>
                <w:lang w:val="en-IN"/>
              </w:rPr>
              <w:t>Industry Rivalry:</w:t>
            </w:r>
            <w:r w:rsidRPr="0080467B">
              <w:rPr>
                <w:i/>
                <w:iCs/>
                <w:lang w:val="en-IN"/>
              </w:rPr>
              <w:t xml:space="preserve"> High. The online grocery market is very competitive with major players like Amazon and Walmart.</w:t>
            </w:r>
          </w:p>
        </w:tc>
      </w:tr>
    </w:tbl>
    <w:p w14:paraId="4933FB96" w14:textId="77777777" w:rsidR="00030BFF" w:rsidRDefault="00030BFF"/>
    <w:p w14:paraId="1B398709" w14:textId="2AF339E5" w:rsidR="00406488" w:rsidRDefault="00406488" w:rsidP="00406488">
      <w:pPr>
        <w:pStyle w:val="Heading2"/>
        <w:rPr>
          <w:b/>
          <w:bCs/>
        </w:rPr>
      </w:pPr>
      <w:r>
        <w:rPr>
          <w:b/>
          <w:bCs/>
        </w:rPr>
        <w:t>Product Positioning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06488" w14:paraId="65FF2578" w14:textId="77777777" w:rsidTr="00415F29">
        <w:tc>
          <w:tcPr>
            <w:tcW w:w="2628" w:type="dxa"/>
          </w:tcPr>
          <w:p w14:paraId="7C84DE45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 xml:space="preserve">Value Proposition </w:t>
            </w:r>
          </w:p>
        </w:tc>
        <w:tc>
          <w:tcPr>
            <w:tcW w:w="6948" w:type="dxa"/>
          </w:tcPr>
          <w:p w14:paraId="104FF1E2" w14:textId="0F9F425F" w:rsidR="00406488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Convenient, same-day grocery delivery from local stores to your door.</w:t>
            </w:r>
          </w:p>
        </w:tc>
      </w:tr>
      <w:tr w:rsidR="00406488" w14:paraId="77754724" w14:textId="77777777" w:rsidTr="00415F29">
        <w:tc>
          <w:tcPr>
            <w:tcW w:w="2628" w:type="dxa"/>
          </w:tcPr>
          <w:p w14:paraId="084D598B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Target Audience</w:t>
            </w:r>
          </w:p>
        </w:tc>
        <w:tc>
          <w:tcPr>
            <w:tcW w:w="6948" w:type="dxa"/>
          </w:tcPr>
          <w:p w14:paraId="1A70E105" w14:textId="6AA464A6" w:rsidR="00406488" w:rsidRDefault="0080467B" w:rsidP="00415F29">
            <w:r w:rsidRPr="0080467B">
              <w:t>Busy professionals, families, and individuals seeking convenience.</w:t>
            </w:r>
          </w:p>
        </w:tc>
      </w:tr>
      <w:tr w:rsidR="00406488" w14:paraId="78F132C7" w14:textId="77777777" w:rsidTr="00415F29">
        <w:tc>
          <w:tcPr>
            <w:tcW w:w="2628" w:type="dxa"/>
          </w:tcPr>
          <w:p w14:paraId="69373779" w14:textId="7777777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Revenue Streams</w:t>
            </w:r>
          </w:p>
        </w:tc>
        <w:tc>
          <w:tcPr>
            <w:tcW w:w="6948" w:type="dxa"/>
          </w:tcPr>
          <w:p w14:paraId="0657FF7E" w14:textId="7B2D2E3A" w:rsidR="00406488" w:rsidRDefault="0080467B" w:rsidP="00415F29">
            <w:r w:rsidRPr="0080467B">
              <w:t>Delivery fees, subscription service (Instacart Express), advertising partnerships with grocery stores, and service fees.</w:t>
            </w:r>
          </w:p>
        </w:tc>
      </w:tr>
      <w:tr w:rsidR="00406488" w14:paraId="539F4449" w14:textId="77777777" w:rsidTr="00415F29">
        <w:tc>
          <w:tcPr>
            <w:tcW w:w="2628" w:type="dxa"/>
          </w:tcPr>
          <w:p w14:paraId="5835EA5D" w14:textId="49498F27" w:rsidR="00406488" w:rsidRPr="00F44C03" w:rsidRDefault="00406488" w:rsidP="00415F29">
            <w:pPr>
              <w:rPr>
                <w:b/>
                <w:bCs/>
              </w:rPr>
            </w:pPr>
            <w:r w:rsidRPr="00F44C03">
              <w:rPr>
                <w:b/>
                <w:bCs/>
              </w:rPr>
              <w:t>Product Life Cycle</w:t>
            </w:r>
            <w:r>
              <w:rPr>
                <w:b/>
                <w:bCs/>
              </w:rPr>
              <w:t xml:space="preserve"> Curve </w:t>
            </w:r>
          </w:p>
        </w:tc>
        <w:tc>
          <w:tcPr>
            <w:tcW w:w="6948" w:type="dxa"/>
          </w:tcPr>
          <w:p w14:paraId="1D4DFAE7" w14:textId="7FEE7ED7" w:rsidR="00406488" w:rsidRDefault="0080467B" w:rsidP="00415F29">
            <w:r w:rsidRPr="0080467B">
              <w:t xml:space="preserve">The product is in the </w:t>
            </w:r>
            <w:r w:rsidRPr="0080467B">
              <w:rPr>
                <w:b/>
                <w:bCs/>
              </w:rPr>
              <w:t>Growth</w:t>
            </w:r>
            <w:r w:rsidRPr="0080467B">
              <w:t xml:space="preserve"> phase, where the market demand is increasing, and the company is expanding its services through partnerships and technology improvements.</w:t>
            </w:r>
          </w:p>
        </w:tc>
      </w:tr>
      <w:tr w:rsidR="00406488" w14:paraId="0EAA55DE" w14:textId="77777777" w:rsidTr="00415F29">
        <w:tc>
          <w:tcPr>
            <w:tcW w:w="2628" w:type="dxa"/>
          </w:tcPr>
          <w:p w14:paraId="10698E42" w14:textId="4B66CAED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Phase of PLC</w:t>
            </w:r>
          </w:p>
        </w:tc>
        <w:tc>
          <w:tcPr>
            <w:tcW w:w="6948" w:type="dxa"/>
          </w:tcPr>
          <w:p w14:paraId="3C832835" w14:textId="670E703C" w:rsidR="00406488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Growth phase, due to its expanding market presence and increased competition.</w:t>
            </w:r>
          </w:p>
        </w:tc>
      </w:tr>
      <w:tr w:rsidR="00406488" w14:paraId="5DC03416" w14:textId="77777777" w:rsidTr="00415F29">
        <w:tc>
          <w:tcPr>
            <w:tcW w:w="2628" w:type="dxa"/>
          </w:tcPr>
          <w:p w14:paraId="54E6DBF6" w14:textId="03FE4D85" w:rsidR="00406488" w:rsidRPr="00F44C03" w:rsidRDefault="00406488" w:rsidP="00415F29">
            <w:pPr>
              <w:rPr>
                <w:b/>
                <w:bCs/>
              </w:rPr>
            </w:pPr>
            <w:r>
              <w:rPr>
                <w:b/>
                <w:bCs/>
              </w:rPr>
              <w:t>Company Actions</w:t>
            </w:r>
          </w:p>
        </w:tc>
        <w:tc>
          <w:tcPr>
            <w:tcW w:w="6948" w:type="dxa"/>
          </w:tcPr>
          <w:p w14:paraId="379156EB" w14:textId="1CFF3AC1" w:rsidR="00406488" w:rsidRDefault="0080467B" w:rsidP="00415F29">
            <w:r w:rsidRPr="0080467B">
              <w:t>Recent feature releases like pickup options and partnerships with major grocery stores. These actions are appropriate as they enhance customer convenience and solidify market presence during the growth phase.</w:t>
            </w:r>
          </w:p>
        </w:tc>
      </w:tr>
    </w:tbl>
    <w:p w14:paraId="6F1BDEA6" w14:textId="77777777" w:rsidR="00406488" w:rsidRDefault="00406488"/>
    <w:p w14:paraId="5109F9B0" w14:textId="76E7D0F1" w:rsidR="00822A3C" w:rsidRPr="002B6D8E" w:rsidRDefault="00305C7A" w:rsidP="00822A3C">
      <w:pPr>
        <w:pStyle w:val="Heading2"/>
        <w:rPr>
          <w:b/>
          <w:bCs/>
        </w:rPr>
      </w:pPr>
      <w:r>
        <w:rPr>
          <w:b/>
          <w:bCs/>
        </w:rPr>
        <w:t xml:space="preserve">Product Features </w:t>
      </w:r>
      <w:r w:rsidR="00822A3C" w:rsidRPr="002B6D8E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822A3C" w14:paraId="044524BA" w14:textId="77777777" w:rsidTr="00117244">
        <w:tc>
          <w:tcPr>
            <w:tcW w:w="2628" w:type="dxa"/>
          </w:tcPr>
          <w:p w14:paraId="5D5D177D" w14:textId="77777777" w:rsidR="00822A3C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 xml:space="preserve">Identify 10 product features </w:t>
            </w:r>
          </w:p>
          <w:p w14:paraId="424D8271" w14:textId="77777777" w:rsid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Number all features</w:t>
            </w:r>
          </w:p>
          <w:p w14:paraId="79B5A5D7" w14:textId="1C201CE7" w:rsidR="00305C7A" w:rsidRPr="00305C7A" w:rsidRDefault="00305C7A" w:rsidP="00305C7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Star the features needed for a MVP</w:t>
            </w:r>
          </w:p>
        </w:tc>
        <w:tc>
          <w:tcPr>
            <w:tcW w:w="6948" w:type="dxa"/>
          </w:tcPr>
          <w:p w14:paraId="163CF4A7" w14:textId="684FAC83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Grocery delivery from local stores (MVP)*</w:t>
            </w:r>
          </w:p>
          <w:p w14:paraId="3B82596C" w14:textId="0BD01887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Scheduled delivery times (MVP)*</w:t>
            </w:r>
          </w:p>
          <w:p w14:paraId="12AD6B44" w14:textId="0CF3B0AA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In-app chat with shoppers</w:t>
            </w:r>
          </w:p>
          <w:p w14:paraId="21F8B9D1" w14:textId="7E38B5E0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Real-time updates on order status (MVP)*</w:t>
            </w:r>
          </w:p>
          <w:p w14:paraId="5DFD3D8C" w14:textId="1D298D30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Instacart Express subscription (MVP)*</w:t>
            </w:r>
          </w:p>
          <w:p w14:paraId="572F0DA8" w14:textId="2EF42661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Pickup options (MVP)*</w:t>
            </w:r>
          </w:p>
          <w:p w14:paraId="432BD227" w14:textId="5FC94A70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Integration with loyalty programs</w:t>
            </w:r>
          </w:p>
          <w:p w14:paraId="032A0022" w14:textId="7B8F5D1F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Multi-store shopping in one order</w:t>
            </w:r>
          </w:p>
          <w:p w14:paraId="7D53C348" w14:textId="72A5B27F" w:rsidR="0080467B" w:rsidRPr="0080467B" w:rsidRDefault="0080467B" w:rsidP="0080467B">
            <w:pPr>
              <w:rPr>
                <w:lang w:val="en-IN"/>
              </w:rPr>
            </w:pPr>
            <w:r w:rsidRPr="0080467B">
              <w:rPr>
                <w:lang w:val="en-IN"/>
              </w:rPr>
              <w:t>Alcohol delivery (MVP)*</w:t>
            </w:r>
          </w:p>
          <w:p w14:paraId="6A730DF2" w14:textId="3C49C08B" w:rsidR="00822A3C" w:rsidRDefault="0080467B" w:rsidP="0080467B">
            <w:r w:rsidRPr="0080467B">
              <w:rPr>
                <w:lang w:val="en-IN"/>
              </w:rPr>
              <w:lastRenderedPageBreak/>
              <w:t>Ability to share shopping lists (nice-to-have)</w:t>
            </w:r>
            <w:r>
              <w:rPr>
                <w:lang w:val="en-IN"/>
              </w:rPr>
              <w:t xml:space="preserve"> </w:t>
            </w:r>
            <w:r w:rsidR="00822A3C">
              <w:t xml:space="preserve">Widgets </w:t>
            </w:r>
          </w:p>
          <w:p w14:paraId="5AEAFEFD" w14:textId="77777777" w:rsidR="00822A3C" w:rsidRDefault="00822A3C" w:rsidP="0080467B">
            <w:r>
              <w:t xml:space="preserve">Calendar view, Trend view  </w:t>
            </w:r>
          </w:p>
        </w:tc>
      </w:tr>
      <w:tr w:rsidR="00822A3C" w14:paraId="57B783CD" w14:textId="77777777" w:rsidTr="00117244">
        <w:tc>
          <w:tcPr>
            <w:tcW w:w="2628" w:type="dxa"/>
          </w:tcPr>
          <w:p w14:paraId="4DCF4128" w14:textId="05744E0E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Choose a feature that matches with a specific audience. What is the User Story for that feature?</w:t>
            </w:r>
          </w:p>
        </w:tc>
        <w:tc>
          <w:tcPr>
            <w:tcW w:w="6948" w:type="dxa"/>
          </w:tcPr>
          <w:p w14:paraId="23037BF7" w14:textId="4AC840A4" w:rsidR="00822A3C" w:rsidRDefault="0080467B" w:rsidP="00117244">
            <w:r w:rsidRPr="0080467B">
              <w:t>As a busy parent, I want to schedule grocery deliveries at a convenient time, so I don’t have to leave my children at home.</w:t>
            </w:r>
          </w:p>
        </w:tc>
      </w:tr>
      <w:tr w:rsidR="00822A3C" w14:paraId="250A62BB" w14:textId="77777777" w:rsidTr="00117244">
        <w:tc>
          <w:tcPr>
            <w:tcW w:w="2628" w:type="dxa"/>
          </w:tcPr>
          <w:p w14:paraId="36483DD8" w14:textId="4A6A8A66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Choose a feature that differentiates this product from the competition. </w:t>
            </w:r>
          </w:p>
        </w:tc>
        <w:tc>
          <w:tcPr>
            <w:tcW w:w="6948" w:type="dxa"/>
          </w:tcPr>
          <w:p w14:paraId="0C79504D" w14:textId="6135D530" w:rsidR="00822A3C" w:rsidRDefault="0080467B" w:rsidP="00117244">
            <w:r w:rsidRPr="0080467B">
              <w:t>Multi-store shopping in one order sets Instacart apart, allowing customers to order from different stores in one go.</w:t>
            </w:r>
          </w:p>
        </w:tc>
      </w:tr>
      <w:tr w:rsidR="00822A3C" w14:paraId="7E54906E" w14:textId="77777777" w:rsidTr="00117244">
        <w:tc>
          <w:tcPr>
            <w:tcW w:w="2628" w:type="dxa"/>
          </w:tcPr>
          <w:p w14:paraId="1A7A61B9" w14:textId="2A30A9C1" w:rsidR="00822A3C" w:rsidRPr="007565F3" w:rsidRDefault="00305C7A" w:rsidP="00117244">
            <w:pPr>
              <w:rPr>
                <w:b/>
                <w:bCs/>
              </w:rPr>
            </w:pPr>
            <w:r>
              <w:rPr>
                <w:b/>
                <w:bCs/>
              </w:rPr>
              <w:t>Choose a feature that is “nice to have”. If this feature did not exist, what would be the impact to the product lifecycle?</w:t>
            </w:r>
          </w:p>
        </w:tc>
        <w:tc>
          <w:tcPr>
            <w:tcW w:w="6948" w:type="dxa"/>
          </w:tcPr>
          <w:p w14:paraId="6403BC1D" w14:textId="3C45EC00" w:rsidR="00822A3C" w:rsidRDefault="0080467B" w:rsidP="00117244">
            <w:r w:rsidRPr="0080467B">
              <w:t>Sharing shopping lists helps with collaborative shopping but would not significantly affect the product lifecycle if absent.</w:t>
            </w:r>
          </w:p>
        </w:tc>
      </w:tr>
      <w:tr w:rsidR="00822A3C" w14:paraId="35CB1C37" w14:textId="77777777" w:rsidTr="00117244">
        <w:tc>
          <w:tcPr>
            <w:tcW w:w="2628" w:type="dxa"/>
          </w:tcPr>
          <w:p w14:paraId="0D35BB62" w14:textId="3B394985" w:rsidR="00822A3C" w:rsidRPr="007565F3" w:rsidRDefault="00822A3C" w:rsidP="00117244">
            <w:pPr>
              <w:rPr>
                <w:b/>
                <w:bCs/>
              </w:rPr>
            </w:pPr>
            <w:r w:rsidRPr="007565F3">
              <w:rPr>
                <w:b/>
                <w:bCs/>
              </w:rPr>
              <w:t>Does this product have multiple SKU’s?</w:t>
            </w:r>
            <w:r w:rsidR="00305C7A">
              <w:rPr>
                <w:b/>
                <w:bCs/>
              </w:rPr>
              <w:t xml:space="preserve"> Does it make sense given the product category, market size, and company position to have multiple SKU’s?</w:t>
            </w:r>
          </w:p>
        </w:tc>
        <w:tc>
          <w:tcPr>
            <w:tcW w:w="6948" w:type="dxa"/>
          </w:tcPr>
          <w:p w14:paraId="4F34C089" w14:textId="083C2B1D" w:rsidR="00305C7A" w:rsidRDefault="0080467B" w:rsidP="00305C7A">
            <w:r w:rsidRPr="0080467B">
              <w:t>Instacart offers different levels of subscription services (Instacart Express vs. non-members). This differentiation makes sense as it provides value to frequent users while offering casual users a pay-per-order model.</w:t>
            </w:r>
          </w:p>
        </w:tc>
      </w:tr>
    </w:tbl>
    <w:p w14:paraId="44C30746" w14:textId="77777777" w:rsidR="00305C7A" w:rsidRDefault="00305C7A" w:rsidP="00150DC6">
      <w:pPr>
        <w:pStyle w:val="Heading2"/>
        <w:rPr>
          <w:b/>
          <w:bCs/>
        </w:rPr>
      </w:pPr>
    </w:p>
    <w:p w14:paraId="6DC91B24" w14:textId="0F622F73" w:rsidR="00822A3C" w:rsidRPr="002B6D8E" w:rsidRDefault="00150DC6" w:rsidP="00150DC6">
      <w:pPr>
        <w:pStyle w:val="Heading2"/>
        <w:rPr>
          <w:b/>
          <w:bCs/>
        </w:rPr>
      </w:pPr>
      <w:r w:rsidRPr="002B6D8E">
        <w:rPr>
          <w:b/>
          <w:bCs/>
        </w:rPr>
        <w:t xml:space="preserve">Product Review </w:t>
      </w:r>
      <w:r w:rsidR="00AC4514" w:rsidRPr="002B6D8E">
        <w:rPr>
          <w:b/>
          <w:bCs/>
        </w:rPr>
        <w:t>&amp; Recommendation</w:t>
      </w:r>
    </w:p>
    <w:p w14:paraId="330FA18E" w14:textId="28A15FB8" w:rsidR="00822A3C" w:rsidRDefault="00150DC6" w:rsidP="00150DC6">
      <w:pPr>
        <w:pStyle w:val="Heading2"/>
      </w:pPr>
      <w:r>
        <w:t xml:space="preserve">Product Review </w:t>
      </w:r>
    </w:p>
    <w:p w14:paraId="620982C4" w14:textId="01B5E7A0" w:rsidR="00150DC6" w:rsidRDefault="00150DC6" w:rsidP="00150DC6">
      <w:r>
        <w:t>Read some reviews of the product. Based on these reviews, what</w:t>
      </w:r>
      <w:r w:rsidR="007565F3">
        <w:t xml:space="preserve"> </w:t>
      </w:r>
      <w:r w:rsidR="00E96F08">
        <w:t xml:space="preserve">are the </w:t>
      </w:r>
      <w:r w:rsidR="00AC4514">
        <w:t xml:space="preserve">key areas of improvement </w:t>
      </w:r>
      <w:r w:rsidR="007565F3">
        <w:t>that</w:t>
      </w:r>
      <w:r w:rsidR="00AC4514">
        <w:t xml:space="preserve"> the </w:t>
      </w:r>
      <w:r>
        <w:t xml:space="preserve">company </w:t>
      </w:r>
      <w:r w:rsidR="00E96F08">
        <w:t>should focus on when developing the</w:t>
      </w:r>
      <w:r w:rsidR="00A82F5E">
        <w:t xml:space="preserve"> next</w:t>
      </w:r>
      <w:r w:rsidR="00AC4514">
        <w:t xml:space="preserve"> generation of this product?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050"/>
        <w:gridCol w:w="4968"/>
      </w:tblGrid>
      <w:tr w:rsidR="002B6D8E" w14:paraId="3ABC236E" w14:textId="77777777" w:rsidTr="002B6D8E">
        <w:tc>
          <w:tcPr>
            <w:tcW w:w="558" w:type="dxa"/>
          </w:tcPr>
          <w:p w14:paraId="6A282C40" w14:textId="77777777" w:rsidR="002B6D8E" w:rsidRDefault="002B6D8E" w:rsidP="00150DC6"/>
        </w:tc>
        <w:tc>
          <w:tcPr>
            <w:tcW w:w="4050" w:type="dxa"/>
          </w:tcPr>
          <w:p w14:paraId="0C748BD9" w14:textId="7703DC52" w:rsidR="002B6D8E" w:rsidRPr="002B6D8E" w:rsidRDefault="002B6D8E" w:rsidP="00150DC6">
            <w:pPr>
              <w:rPr>
                <w:b/>
                <w:bCs/>
              </w:rPr>
            </w:pPr>
            <w:r w:rsidRPr="002B6D8E">
              <w:rPr>
                <w:b/>
                <w:bCs/>
              </w:rPr>
              <w:t>Customer Feedback</w:t>
            </w:r>
          </w:p>
        </w:tc>
        <w:tc>
          <w:tcPr>
            <w:tcW w:w="4968" w:type="dxa"/>
          </w:tcPr>
          <w:p w14:paraId="6E25C9D0" w14:textId="697FD509" w:rsidR="002B6D8E" w:rsidRPr="002B6D8E" w:rsidRDefault="0090469A" w:rsidP="00150D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Product </w:t>
            </w:r>
            <w:r w:rsidR="002B6D8E" w:rsidRPr="002B6D8E">
              <w:rPr>
                <w:b/>
                <w:bCs/>
              </w:rPr>
              <w:t xml:space="preserve">Recommendation </w:t>
            </w:r>
          </w:p>
        </w:tc>
      </w:tr>
      <w:tr w:rsidR="002B6D8E" w14:paraId="06B5F53B" w14:textId="77777777" w:rsidTr="002B6D8E">
        <w:tc>
          <w:tcPr>
            <w:tcW w:w="558" w:type="dxa"/>
          </w:tcPr>
          <w:p w14:paraId="2D40874D" w14:textId="0F443984" w:rsidR="002B6D8E" w:rsidRDefault="002B6D8E" w:rsidP="00150DC6">
            <w:r>
              <w:t>1</w:t>
            </w:r>
          </w:p>
        </w:tc>
        <w:tc>
          <w:tcPr>
            <w:tcW w:w="4050" w:type="dxa"/>
          </w:tcPr>
          <w:p w14:paraId="5EA7F7F8" w14:textId="050E1BD3" w:rsidR="002B6D8E" w:rsidRDefault="0080467B" w:rsidP="00150DC6">
            <w:r w:rsidRPr="0080467B">
              <w:rPr>
                <w:b/>
                <w:bCs/>
              </w:rPr>
              <w:t>Delivery fee transparency</w:t>
            </w:r>
          </w:p>
        </w:tc>
        <w:tc>
          <w:tcPr>
            <w:tcW w:w="4968" w:type="dxa"/>
          </w:tcPr>
          <w:p w14:paraId="6CE0CA18" w14:textId="6898CE8F" w:rsidR="002B6D8E" w:rsidRDefault="0080467B" w:rsidP="00150DC6">
            <w:r w:rsidRPr="0080467B">
              <w:t>Some users find the fees unpredictable.</w:t>
            </w:r>
          </w:p>
        </w:tc>
      </w:tr>
      <w:tr w:rsidR="002B6D8E" w14:paraId="77E61CB0" w14:textId="77777777" w:rsidTr="002B6D8E">
        <w:tc>
          <w:tcPr>
            <w:tcW w:w="558" w:type="dxa"/>
          </w:tcPr>
          <w:p w14:paraId="18ACA4DB" w14:textId="475F366C" w:rsidR="002B6D8E" w:rsidRDefault="002B6D8E" w:rsidP="00150DC6">
            <w:r>
              <w:t>2</w:t>
            </w:r>
          </w:p>
        </w:tc>
        <w:tc>
          <w:tcPr>
            <w:tcW w:w="4050" w:type="dxa"/>
          </w:tcPr>
          <w:p w14:paraId="0D8D8B50" w14:textId="53E166F4" w:rsidR="002B6D8E" w:rsidRDefault="0080467B" w:rsidP="00150DC6">
            <w:r w:rsidRPr="0080467B">
              <w:rPr>
                <w:b/>
                <w:bCs/>
              </w:rPr>
              <w:t>Product substitution preferences</w:t>
            </w:r>
          </w:p>
        </w:tc>
        <w:tc>
          <w:tcPr>
            <w:tcW w:w="4968" w:type="dxa"/>
          </w:tcPr>
          <w:p w14:paraId="0A263C5B" w14:textId="09378E36" w:rsidR="002B6D8E" w:rsidRDefault="0080467B" w:rsidP="00150DC6">
            <w:r w:rsidRPr="0080467B">
              <w:t>Users have requested more control over what substitutions can be made by the shopper.</w:t>
            </w:r>
          </w:p>
        </w:tc>
      </w:tr>
      <w:tr w:rsidR="002B6D8E" w14:paraId="5A518075" w14:textId="77777777" w:rsidTr="002B6D8E">
        <w:tc>
          <w:tcPr>
            <w:tcW w:w="558" w:type="dxa"/>
          </w:tcPr>
          <w:p w14:paraId="5B432498" w14:textId="2AB7B34A" w:rsidR="002B6D8E" w:rsidRDefault="002B6D8E" w:rsidP="00150DC6">
            <w:r>
              <w:t>3</w:t>
            </w:r>
          </w:p>
        </w:tc>
        <w:tc>
          <w:tcPr>
            <w:tcW w:w="4050" w:type="dxa"/>
          </w:tcPr>
          <w:p w14:paraId="51E77D87" w14:textId="1F14F308" w:rsidR="002B6D8E" w:rsidRDefault="0080467B" w:rsidP="00150DC6">
            <w:r w:rsidRPr="0080467B">
              <w:rPr>
                <w:b/>
                <w:bCs/>
              </w:rPr>
              <w:t>Faster delivery for non-express users</w:t>
            </w:r>
          </w:p>
        </w:tc>
        <w:tc>
          <w:tcPr>
            <w:tcW w:w="4968" w:type="dxa"/>
          </w:tcPr>
          <w:p w14:paraId="38C78BF8" w14:textId="01BC4CA2" w:rsidR="002B6D8E" w:rsidRDefault="0080467B" w:rsidP="00150DC6">
            <w:r w:rsidRPr="0080467B">
              <w:t>Offering faster delivery options for those without a subscription could increase usage.</w:t>
            </w:r>
          </w:p>
        </w:tc>
      </w:tr>
    </w:tbl>
    <w:p w14:paraId="61F7206D" w14:textId="77777777" w:rsidR="002B6D8E" w:rsidRPr="00150DC6" w:rsidRDefault="002B6D8E" w:rsidP="00150DC6"/>
    <w:sectPr w:rsidR="002B6D8E" w:rsidRPr="0015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13FA"/>
    <w:multiLevelType w:val="hybridMultilevel"/>
    <w:tmpl w:val="9DB258F6"/>
    <w:lvl w:ilvl="0" w:tplc="44DC0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B02"/>
    <w:multiLevelType w:val="hybridMultilevel"/>
    <w:tmpl w:val="5A062898"/>
    <w:lvl w:ilvl="0" w:tplc="9A264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1491"/>
    <w:multiLevelType w:val="hybridMultilevel"/>
    <w:tmpl w:val="A336C328"/>
    <w:lvl w:ilvl="0" w:tplc="58C27824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5C1C"/>
    <w:multiLevelType w:val="hybridMultilevel"/>
    <w:tmpl w:val="C748A67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28349681">
    <w:abstractNumId w:val="2"/>
  </w:num>
  <w:num w:numId="2" w16cid:durableId="592975568">
    <w:abstractNumId w:val="1"/>
  </w:num>
  <w:num w:numId="3" w16cid:durableId="1141655631">
    <w:abstractNumId w:val="3"/>
  </w:num>
  <w:num w:numId="4" w16cid:durableId="128708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AB"/>
    <w:rsid w:val="00030BFF"/>
    <w:rsid w:val="00150DC6"/>
    <w:rsid w:val="001A0EF4"/>
    <w:rsid w:val="00227082"/>
    <w:rsid w:val="0023698C"/>
    <w:rsid w:val="002B6D8E"/>
    <w:rsid w:val="00305C7A"/>
    <w:rsid w:val="00381112"/>
    <w:rsid w:val="00406488"/>
    <w:rsid w:val="004653AB"/>
    <w:rsid w:val="004C65AE"/>
    <w:rsid w:val="004D1461"/>
    <w:rsid w:val="00517487"/>
    <w:rsid w:val="00521CCA"/>
    <w:rsid w:val="00527FBC"/>
    <w:rsid w:val="005D1621"/>
    <w:rsid w:val="005E1315"/>
    <w:rsid w:val="006B7686"/>
    <w:rsid w:val="006F6B6D"/>
    <w:rsid w:val="007565F3"/>
    <w:rsid w:val="00764B10"/>
    <w:rsid w:val="00771513"/>
    <w:rsid w:val="0080467B"/>
    <w:rsid w:val="00822A3C"/>
    <w:rsid w:val="00840A12"/>
    <w:rsid w:val="0084124A"/>
    <w:rsid w:val="008B44CA"/>
    <w:rsid w:val="0090469A"/>
    <w:rsid w:val="00A12143"/>
    <w:rsid w:val="00A24A80"/>
    <w:rsid w:val="00A71747"/>
    <w:rsid w:val="00A82F5E"/>
    <w:rsid w:val="00AC4514"/>
    <w:rsid w:val="00AF2016"/>
    <w:rsid w:val="00B015C9"/>
    <w:rsid w:val="00B674AB"/>
    <w:rsid w:val="00C24393"/>
    <w:rsid w:val="00CE37A3"/>
    <w:rsid w:val="00DB2895"/>
    <w:rsid w:val="00E20BAD"/>
    <w:rsid w:val="00E54A83"/>
    <w:rsid w:val="00E96F08"/>
    <w:rsid w:val="00ED027E"/>
    <w:rsid w:val="00ED206C"/>
    <w:rsid w:val="00F44C03"/>
    <w:rsid w:val="00F61BC7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DFD0"/>
  <w15:chartTrackingRefBased/>
  <w15:docId w15:val="{78D21208-2152-4031-BCC9-8CF9D66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1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Anahis Kechejian</dc:creator>
  <cp:keywords/>
  <dc:description/>
  <cp:lastModifiedBy>Venkata Sai Advaith Kandiraju</cp:lastModifiedBy>
  <cp:revision>3</cp:revision>
  <dcterms:created xsi:type="dcterms:W3CDTF">2024-09-03T01:56:00Z</dcterms:created>
  <dcterms:modified xsi:type="dcterms:W3CDTF">2024-09-23T13:23:00Z</dcterms:modified>
</cp:coreProperties>
</file>