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Docker를 위해 바뀌어야하는 부분 LIST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8"/>
          <w:szCs w:val="28"/>
          <w:rtl w:val="0"/>
        </w:rPr>
        <w:t xml:space="preserve">기본적인 프로젝트 내의 application.yml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8"/>
          <w:szCs w:val="28"/>
          <w:rtl w:val="0"/>
        </w:rPr>
        <w:t xml:space="preserve">Config Git 주소에서 각 서비스가 불러오는 yml 파일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8"/>
          <w:szCs w:val="28"/>
          <w:rtl w:val="0"/>
        </w:rPr>
        <w:t xml:space="preserve">도커 Kafka를 사용하기 위해 바뀌어야 하는 부분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8"/>
          <w:szCs w:val="28"/>
          <w:rtl w:val="0"/>
        </w:rPr>
        <w:t xml:space="preserve">도커로 실행하는 법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240" w:lineRule="auto"/>
        <w:ind w:left="72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8"/>
          <w:szCs w:val="28"/>
          <w:rtl w:val="0"/>
        </w:rPr>
        <w:t xml:space="preserve">도커로 Kafka 실행시키기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ind w:left="0" w:firstLine="0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Rule="auto"/>
        <w:ind w:left="0" w:firstLine="0"/>
        <w:rPr>
          <w:b w:val="1"/>
          <w:color w:val="595959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95959"/>
          <w:sz w:val="34"/>
          <w:szCs w:val="34"/>
          <w:rtl w:val="0"/>
        </w:rPr>
        <w:t xml:space="preserve">기본적인 프로젝트 내의 application.yml</w:t>
      </w:r>
    </w:p>
    <w:p w:rsidR="00000000" w:rsidDel="00000000" w:rsidP="00000000" w:rsidRDefault="00000000" w:rsidRPr="00000000" w14:paraId="0000000A">
      <w:pPr>
        <w:widowControl w:val="0"/>
        <w:spacing w:after="240" w:lineRule="auto"/>
        <w:ind w:left="0" w:firstLine="0"/>
        <w:rPr>
          <w:color w:val="59595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4"/>
          <w:szCs w:val="24"/>
          <w:rtl w:val="0"/>
        </w:rPr>
        <w:t xml:space="preserve">이유는 도커로 실행시에는 config server를 불러오지 못한다. </w:t>
      </w:r>
    </w:p>
    <w:p w:rsidR="00000000" w:rsidDel="00000000" w:rsidP="00000000" w:rsidRDefault="00000000" w:rsidRPr="00000000" w14:paraId="0000000B">
      <w:pPr>
        <w:widowControl w:val="0"/>
        <w:spacing w:after="240" w:lineRule="auto"/>
        <w:ind w:left="0" w:firstLine="0"/>
        <w:rPr>
          <w:color w:val="59595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4"/>
          <w:szCs w:val="24"/>
          <w:rtl w:val="0"/>
        </w:rPr>
        <w:t xml:space="preserve">따라서 해당 각 프로젝트의 yml의 localhost를 해당 컴퓨터 아이피 주소로 변경해줘야한다.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config-server -  application.yml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4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8"/>
          <w:szCs w:val="28"/>
          <w:rtl w:val="0"/>
        </w:rPr>
        <w:t xml:space="preserve">config server는 git주소만 잘 입력하면 된다. 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Rule="auto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lineRule="auto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eureka-server -  application.yml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7"/>
        </w:numPr>
        <w:spacing w:after="24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8"/>
          <w:szCs w:val="28"/>
          <w:rtl w:val="0"/>
        </w:rPr>
        <w:t xml:space="preserve">eureka server도 설정은 따로 해줄 것은 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Rule="auto"/>
        <w:ind w:left="0" w:firstLine="0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</w:rPr>
        <w:drawing>
          <wp:inline distB="114300" distT="114300" distL="114300" distR="114300">
            <wp:extent cx="5731200" cy="1574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8"/>
        </w:numPr>
        <w:spacing w:after="0" w:afterAutospacing="0" w:lineRule="auto"/>
        <w:ind w:left="72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gateway-service -  application.yml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after="0" w:afterAutospacing="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8"/>
          <w:szCs w:val="28"/>
          <w:rtl w:val="0"/>
        </w:rPr>
        <w:t xml:space="preserve">여기서부터 config 부분 변경이 필요하다.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after="240" w:lineRule="auto"/>
        <w:ind w:left="1440" w:hanging="360"/>
        <w:rPr>
          <w:color w:val="595959"/>
          <w:sz w:val="28"/>
          <w:szCs w:val="28"/>
          <w:u w:val="none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config: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import: optional:configserver: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http://{해당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4"/>
          <w:szCs w:val="24"/>
          <w:rtl w:val="0"/>
        </w:rPr>
        <w:t xml:space="preserve"> 컴퓨터 아이피}:8888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240" w:lineRule="auto"/>
        <w:ind w:left="144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4"/>
          <w:szCs w:val="24"/>
          <w:rtl w:val="0"/>
        </w:rPr>
        <w:t xml:space="preserve"> 아래 사진을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각 서비스들의 application.yml에서도 확인해야한다.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0"/>
        </w:numPr>
        <w:spacing w:after="240" w:lineRule="auto"/>
        <w:ind w:left="1440" w:hanging="360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config: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import: optional:configserver: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http://{해당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4"/>
          <w:szCs w:val="24"/>
          <w:rtl w:val="0"/>
        </w:rPr>
        <w:t xml:space="preserve"> 컴퓨터 아이피}:8888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240" w:lineRule="auto"/>
        <w:ind w:left="1440" w:hanging="360"/>
        <w:rPr>
          <w:color w:val="59595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4"/>
          <w:szCs w:val="24"/>
          <w:rtl w:val="0"/>
        </w:rPr>
        <w:t xml:space="preserve"> 아래 사진을 확인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235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lineRule="auto"/>
        <w:ind w:left="0" w:firstLine="0"/>
        <w:rPr>
          <w:b w:val="1"/>
          <w:color w:val="595959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95959"/>
          <w:sz w:val="34"/>
          <w:szCs w:val="34"/>
          <w:rtl w:val="0"/>
        </w:rPr>
        <w:t xml:space="preserve">Config Git 주소에서 각 서비스가 불러오는 yml 파일</w:t>
      </w:r>
    </w:p>
    <w:p w:rsidR="00000000" w:rsidDel="00000000" w:rsidP="00000000" w:rsidRDefault="00000000" w:rsidRPr="00000000" w14:paraId="00000022">
      <w:pPr>
        <w:widowControl w:val="0"/>
        <w:spacing w:after="240" w:lineRule="auto"/>
        <w:ind w:left="0" w:firstLine="0"/>
        <w:rPr>
          <w:b w:val="1"/>
          <w:color w:val="59595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40" w:lineRule="auto"/>
        <w:ind w:left="0" w:firstLine="0"/>
        <w:rPr>
          <w:color w:val="595959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8"/>
          <w:szCs w:val="28"/>
          <w:rtl w:val="0"/>
        </w:rPr>
        <w:t xml:space="preserve">Git에 각 Micro Service들이 불러오는 yml에서 eureka defaultzone에 해당 컴퓨터 아이피를 설정해줘야 Eureka 등록이 되기 때문에 변경해야한다.</w:t>
      </w:r>
    </w:p>
    <w:p w:rsidR="00000000" w:rsidDel="00000000" w:rsidP="00000000" w:rsidRDefault="00000000" w:rsidRPr="00000000" w14:paraId="00000024">
      <w:pPr>
        <w:widowControl w:val="0"/>
        <w:spacing w:after="240" w:lineRule="auto"/>
        <w:ind w:left="720" w:firstLine="0"/>
        <w:rPr>
          <w:color w:val="595959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8"/>
          <w:szCs w:val="28"/>
          <w:rtl w:val="0"/>
        </w:rPr>
        <w:t xml:space="preserve">eureka에 등록되는 모든 서비스들 전체가 불러오는 yml 파일을 체크한다.</w:t>
      </w:r>
    </w:p>
    <w:p w:rsidR="00000000" w:rsidDel="00000000" w:rsidP="00000000" w:rsidRDefault="00000000" w:rsidRPr="00000000" w14:paraId="00000025">
      <w:pPr>
        <w:widowControl w:val="0"/>
        <w:spacing w:after="240" w:lineRule="auto"/>
        <w:ind w:left="720" w:firstLine="0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eureka defaultZone: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http://{해당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 컴퓨터 아이피 주소}:8761/eureka</w:t>
      </w:r>
    </w:p>
    <w:p w:rsidR="00000000" w:rsidDel="00000000" w:rsidP="00000000" w:rsidRDefault="00000000" w:rsidRPr="00000000" w14:paraId="00000026">
      <w:pPr>
        <w:widowControl w:val="0"/>
        <w:spacing w:after="240" w:lineRule="auto"/>
        <w:ind w:left="720" w:firstLine="0"/>
        <w:rPr>
          <w:color w:val="595959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해당 아이피로 변경해줘야한다</w:t>
      </w:r>
      <w:r w:rsidDel="00000000" w:rsidR="00000000" w:rsidRPr="00000000">
        <w:rPr>
          <w:color w:val="595959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spacing w:after="240" w:lineRule="auto"/>
        <w:ind w:left="720" w:firstLine="0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b w:val="1"/>
          <w:color w:val="595959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95959"/>
          <w:sz w:val="34"/>
          <w:szCs w:val="34"/>
          <w:rtl w:val="0"/>
        </w:rPr>
        <w:t xml:space="preserve">도커 kafka를 사용하기 위해 바뀌어야 하는 부분</w:t>
      </w:r>
    </w:p>
    <w:p w:rsidR="00000000" w:rsidDel="00000000" w:rsidP="00000000" w:rsidRDefault="00000000" w:rsidRPr="00000000" w14:paraId="0000002A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도커로 된 kafka 사용을 위해서 docker-compose로 zookeeper와 kafka를 이미지 받아 실행시켰다. 그 안에는 kafka를 사용하기 위해 아이피 주소와 port번호가 설정되어있다. 그 아이피주소와 포트번호와 맞춰주기 위해 kafka를 사용하는 Micro Service에서 kafka.bootsrap-servers를 바꿔줘야 한다. 두 아이피가 같아 kafka brocker라는 것을 인지하고 topic name을 가지고 받아야하기 때문이다.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4"/>
          <w:szCs w:val="24"/>
          <w:rtl w:val="0"/>
        </w:rPr>
        <w:t xml:space="preserve">따라서 kafka를 사용하는 각 프로젝트의 config git 안의  yml의 아래 부분을 추가해줘야한다.</w:t>
      </w:r>
    </w:p>
    <w:p w:rsidR="00000000" w:rsidDel="00000000" w:rsidP="00000000" w:rsidRDefault="00000000" w:rsidRPr="00000000" w14:paraId="0000002C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- - -</w:t>
      </w:r>
    </w:p>
    <w:p w:rsidR="00000000" w:rsidDel="00000000" w:rsidP="00000000" w:rsidRDefault="00000000" w:rsidRPr="00000000" w14:paraId="0000002D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spring:</w:t>
      </w:r>
    </w:p>
    <w:p w:rsidR="00000000" w:rsidDel="00000000" w:rsidP="00000000" w:rsidRDefault="00000000" w:rsidRPr="00000000" w14:paraId="0000002E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  kafka:</w:t>
      </w:r>
    </w:p>
    <w:p w:rsidR="00000000" w:rsidDel="00000000" w:rsidP="00000000" w:rsidRDefault="00000000" w:rsidRPr="00000000" w14:paraId="0000002F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4"/>
          <w:szCs w:val="24"/>
          <w:rtl w:val="0"/>
        </w:rPr>
        <w:t xml:space="preserve">    bootstrap-servers: 172.18.0.101:9092  #지금 현재 도커 kafka 아이피와 포트번호</w:t>
      </w:r>
    </w:p>
    <w:p w:rsidR="00000000" w:rsidDel="00000000" w:rsidP="00000000" w:rsidRDefault="00000000" w:rsidRPr="00000000" w14:paraId="00000030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731200" cy="29718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4"/>
          <w:szCs w:val="24"/>
          <w:rtl w:val="0"/>
        </w:rPr>
        <w:t xml:space="preserve">이 부분을 kafka 사용 프로젝트 전체에 추가해준다.</w:t>
      </w:r>
    </w:p>
    <w:p w:rsidR="00000000" w:rsidDel="00000000" w:rsidP="00000000" w:rsidRDefault="00000000" w:rsidRPr="00000000" w14:paraId="00000032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Rule="auto"/>
        <w:rPr>
          <w:color w:val="59595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4"/>
          <w:szCs w:val="24"/>
          <w:rtl w:val="0"/>
        </w:rPr>
        <w:t xml:space="preserve">Kafka 사용을 위해 프로젝트에서 확인해야 할 부분들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95959"/>
          <w:sz w:val="36"/>
          <w:szCs w:val="36"/>
          <w:rtl w:val="0"/>
        </w:rPr>
        <w:t xml:space="preserve">도커 프로젝트 실행법</w:t>
      </w:r>
    </w:p>
    <w:p w:rsidR="00000000" w:rsidDel="00000000" w:rsidP="00000000" w:rsidRDefault="00000000" w:rsidRPr="00000000" w14:paraId="00000035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after="240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기본적으로 각 모든 프로젝트(Micro Service, config-server, eureka, gateway)에 Dockerfile을 만들어서 내용을 작성한다.</w:t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</w:rPr>
        <w:drawing>
          <wp:inline distB="114300" distT="114300" distL="114300" distR="114300">
            <wp:extent cx="5731200" cy="185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lineRule="auto"/>
        <w:ind w:left="0" w:firstLine="0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Dockerfile을 만들기 전 각 프로젝트의 build.gradle에 가서 version을 작성해 준다.</w:t>
      </w:r>
    </w:p>
    <w:p w:rsidR="00000000" w:rsidDel="00000000" w:rsidP="00000000" w:rsidRDefault="00000000" w:rsidRPr="00000000" w14:paraId="00000039">
      <w:pPr>
        <w:widowControl w:val="0"/>
        <w:spacing w:after="240" w:lineRule="auto"/>
        <w:ind w:left="0" w:firstLine="0"/>
        <w:rPr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lineRule="auto"/>
        <w:ind w:left="0" w:firstLine="0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version 작성의 이유는 Dockerfile에 -1.0.0.SNAPSHOT.jar 이렇게 되어있는 걸 간소화 하기 위해서다.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6"/>
          <w:szCs w:val="26"/>
          <w:rtl w:val="0"/>
        </w:rPr>
        <w:t xml:space="preserve">파란색 </w:t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밑줄 친 부분이 프로젝트 이름이고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6"/>
          <w:szCs w:val="26"/>
          <w:rtl w:val="0"/>
        </w:rPr>
        <w:t xml:space="preserve">빨간색</w:t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으로 밑줄 친 부분이 버전이고 </w:t>
      </w:r>
      <w:r w:rsidDel="00000000" w:rsidR="00000000" w:rsidRPr="00000000">
        <w:rPr>
          <w:rFonts w:ascii="Arial Unicode MS" w:cs="Arial Unicode MS" w:eastAsia="Arial Unicode MS" w:hAnsi="Arial Unicode MS"/>
          <w:color w:val="00ff00"/>
          <w:sz w:val="26"/>
          <w:szCs w:val="26"/>
          <w:rtl w:val="0"/>
        </w:rPr>
        <w:t xml:space="preserve">초록색</w:t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은</w:t>
      </w:r>
      <w:r w:rsidDel="00000000" w:rsidR="00000000" w:rsidRPr="00000000">
        <w:rPr>
          <w:color w:val="00ff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그 전체 파일명을 재정의 해서 Entrypoint에서 마지막에 불러올 .jar파일 이름으로 사용한다.</w:t>
      </w:r>
    </w:p>
    <w:p w:rsidR="00000000" w:rsidDel="00000000" w:rsidP="00000000" w:rsidRDefault="00000000" w:rsidRPr="00000000" w14:paraId="0000003B">
      <w:pPr>
        <w:widowControl w:val="0"/>
        <w:spacing w:after="240" w:lineRule="auto"/>
        <w:ind w:left="0" w:firstLine="0"/>
        <w:rPr>
          <w:color w:val="595959"/>
          <w:sz w:val="26"/>
          <w:szCs w:val="26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u w:val="single"/>
          <w:rtl w:val="0"/>
        </w:rPr>
        <w:t xml:space="preserve">{프로젝트 이름}-{version}.jar로 변경</w:t>
      </w:r>
    </w:p>
    <w:p w:rsidR="00000000" w:rsidDel="00000000" w:rsidP="00000000" w:rsidRDefault="00000000" w:rsidRPr="00000000" w14:paraId="0000003C">
      <w:pPr>
        <w:widowControl w:val="0"/>
        <w:spacing w:after="240" w:lineRule="auto"/>
        <w:ind w:left="0" w:firstLine="0"/>
        <w:rPr>
          <w:color w:val="595959"/>
          <w:sz w:val="26"/>
          <w:szCs w:val="26"/>
          <w:u w:val="single"/>
        </w:rPr>
      </w:pPr>
      <w:r w:rsidDel="00000000" w:rsidR="00000000" w:rsidRPr="00000000">
        <w:rPr>
          <w:color w:val="595959"/>
          <w:sz w:val="26"/>
          <w:szCs w:val="26"/>
          <w:u w:val="single"/>
        </w:rPr>
        <w:drawing>
          <wp:inline distB="114300" distT="114300" distL="114300" distR="114300">
            <wp:extent cx="5731200" cy="1320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lineRule="auto"/>
        <w:ind w:left="0" w:firstLine="0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sz w:val="26"/>
          <w:szCs w:val="26"/>
          <w:rtl w:val="0"/>
        </w:rPr>
        <w:t xml:space="preserve">핑크색 </w:t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부분은 config git에서 {프로젝트 이름}-dev.yml 파일을 불러오겠다는 환경설정을 해둔 entrypoint이다.</w:t>
      </w:r>
    </w:p>
    <w:p w:rsidR="00000000" w:rsidDel="00000000" w:rsidP="00000000" w:rsidRDefault="00000000" w:rsidRPr="00000000" w14:paraId="0000003E">
      <w:pPr>
        <w:widowControl w:val="0"/>
        <w:spacing w:after="240" w:lineRule="auto"/>
        <w:ind w:left="0" w:firstLine="0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모든 프로젝트의 Dockerfile을 해당 이름과 버전을 바꿨다면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spacing w:after="240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windows-view 에서 gradle task를 열어주고 각 프로젝트의 build-bootjar에서 마우스 오른쪽 버튼을 눌러</w:t>
        <w:tab/>
        <w:tab/>
        <w:tab/>
        <w:tab/>
        <w:t xml:space="preserve"> Run Gradle Tasks실행한다.</w:t>
      </w:r>
    </w:p>
    <w:p w:rsidR="00000000" w:rsidDel="00000000" w:rsidP="00000000" w:rsidRDefault="00000000" w:rsidRPr="00000000" w14:paraId="00000040">
      <w:pPr>
        <w:widowControl w:val="0"/>
        <w:spacing w:after="240" w:lineRule="auto"/>
        <w:ind w:left="720" w:firstLine="0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</w:rPr>
        <w:drawing>
          <wp:inline distB="114300" distT="114300" distL="114300" distR="114300">
            <wp:extent cx="3148013" cy="2914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3095625</wp:posOffset>
            </wp:positionV>
            <wp:extent cx="3009900" cy="539698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96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실행이 되고나면 프로젝트의 디렉토리에서 build/libs 안에</w:t>
        <w:tab/>
        <w:tab/>
        <w:t xml:space="preserve"> {프로젝트 이름}-{version}.jar 파일이 생성된 걸 확인할 수 있다.</w:t>
      </w:r>
    </w:p>
    <w:p w:rsidR="00000000" w:rsidDel="00000000" w:rsidP="00000000" w:rsidRDefault="00000000" w:rsidRPr="00000000" w14:paraId="00000043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</w:rPr>
        <w:drawing>
          <wp:inline distB="114300" distT="114300" distL="114300" distR="114300">
            <wp:extent cx="2671763" cy="14573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240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2번에서 jar파일을 생성했다면 이제 해당 프로젝트 디렉토리에서 cmd를 열고 도커 명령어를 사용하여 해당 프로젝트를 이미지화할 수 있다.</w:t>
      </w:r>
    </w:p>
    <w:p w:rsidR="00000000" w:rsidDel="00000000" w:rsidP="00000000" w:rsidRDefault="00000000" w:rsidRPr="00000000" w14:paraId="00000045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이 때 이미지화는 해당 설정값들을 다 가져가기 때문에 프로젝트 내용이 바뀌게 되면 다시 2번으로가서 jar파일을 생성하고 다시 이미지화하여 사용하여야 한다. 물론, 버전관리로 업데이트하는 방법도 있다.(아직 미사용)</w:t>
      </w:r>
    </w:p>
    <w:p w:rsidR="00000000" w:rsidDel="00000000" w:rsidP="00000000" w:rsidRDefault="00000000" w:rsidRPr="00000000" w14:paraId="00000046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docker build -t {dockerhub아이디}/{이미지화할 이름}:{태그번호} .</w:t>
      </w:r>
    </w:p>
    <w:p w:rsidR="00000000" w:rsidDel="00000000" w:rsidP="00000000" w:rsidRDefault="00000000" w:rsidRPr="00000000" w14:paraId="00000047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</w:rPr>
        <w:drawing>
          <wp:inline distB="114300" distT="114300" distL="114300" distR="114300">
            <wp:extent cx="5924550" cy="234288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4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마지막 . 은 해당 디렉토리안에 있는 dockerfile을 build할 것이라는 것을 의미</w:t>
      </w:r>
    </w:p>
    <w:p w:rsidR="00000000" w:rsidDel="00000000" w:rsidP="00000000" w:rsidRDefault="00000000" w:rsidRPr="00000000" w14:paraId="00000049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after="240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docker로 network를 먼저 create하여 만들어 둬야한다.</w:t>
      </w:r>
    </w:p>
    <w:p w:rsidR="00000000" w:rsidDel="00000000" w:rsidP="00000000" w:rsidRDefault="00000000" w:rsidRPr="00000000" w14:paraId="0000004B">
      <w:pPr>
        <w:widowControl w:val="0"/>
        <w:spacing w:after="240" w:line="240" w:lineRule="auto"/>
        <w:rPr>
          <w:rFonts w:ascii="Malgun Gothic" w:cs="Malgun Gothic" w:eastAsia="Malgun Gothic" w:hAnsi="Malgun Gothic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6"/>
          <w:szCs w:val="26"/>
          <w:highlight w:val="white"/>
          <w:rtl w:val="0"/>
        </w:rPr>
        <w:t xml:space="preserve">네트워크를 통해 컨테이너를 묶어주면 ip로 따로 통신하지 않고 컨테이너의 이름으로 서로 통신이 가능하게 만들어준다. 따로 설정하지 않고 컨테이너를 그냥 실행하면 자동으로 default network가 사용되긴 하지만 서로 묵어두면 더 편리하게 사용가능하다.</w:t>
      </w:r>
    </w:p>
    <w:p w:rsidR="00000000" w:rsidDel="00000000" w:rsidP="00000000" w:rsidRDefault="00000000" w:rsidRPr="00000000" w14:paraId="0000004C">
      <w:pPr>
        <w:widowControl w:val="0"/>
        <w:spacing w:after="240" w:line="240" w:lineRule="auto"/>
        <w:rPr>
          <w:rFonts w:ascii="Malgun Gothic" w:cs="Malgun Gothic" w:eastAsia="Malgun Gothic" w:hAnsi="Malgun Gothic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6"/>
          <w:szCs w:val="26"/>
          <w:highlight w:val="white"/>
          <w:rtl w:val="0"/>
        </w:rPr>
        <w:t xml:space="preserve">docker network create --gateway 172.18.0.1 --subnet 172.18.0.0/16 {네트워크 이름}(ex. ecommerce-network)</w:t>
      </w:r>
    </w:p>
    <w:p w:rsidR="00000000" w:rsidDel="00000000" w:rsidP="00000000" w:rsidRDefault="00000000" w:rsidRPr="00000000" w14:paraId="0000004D">
      <w:pPr>
        <w:widowControl w:val="0"/>
        <w:spacing w:after="240" w:line="240" w:lineRule="auto"/>
        <w:rPr>
          <w:rFonts w:ascii="Malgun Gothic" w:cs="Malgun Gothic" w:eastAsia="Malgun Gothic" w:hAnsi="Malgun Gothic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6"/>
          <w:szCs w:val="26"/>
          <w:highlight w:val="white"/>
          <w:rtl w:val="0"/>
        </w:rPr>
        <w:t xml:space="preserve">docker network create --gateway 172.18.0.1 --subnet 172.18.0.0/16 ecommerce-network</w:t>
      </w:r>
    </w:p>
    <w:p w:rsidR="00000000" w:rsidDel="00000000" w:rsidP="00000000" w:rsidRDefault="00000000" w:rsidRPr="00000000" w14:paraId="0000004E">
      <w:pPr>
        <w:widowControl w:val="0"/>
        <w:spacing w:after="240" w:line="240" w:lineRule="auto"/>
        <w:rPr>
          <w:rFonts w:ascii="Malgun Gothic" w:cs="Malgun Gothic" w:eastAsia="Malgun Gothic" w:hAnsi="Malgun Gothic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6"/>
          <w:szCs w:val="26"/>
          <w:highlight w:val="white"/>
          <w:rtl w:val="0"/>
        </w:rPr>
        <w:t xml:space="preserve">docker network inspect {네트워크 이름}</w:t>
      </w:r>
    </w:p>
    <w:p w:rsidR="00000000" w:rsidDel="00000000" w:rsidP="00000000" w:rsidRDefault="00000000" w:rsidRPr="00000000" w14:paraId="0000004F">
      <w:pPr>
        <w:widowControl w:val="0"/>
        <w:spacing w:after="240" w:line="240" w:lineRule="auto"/>
        <w:rPr>
          <w:rFonts w:ascii="Malgun Gothic" w:cs="Malgun Gothic" w:eastAsia="Malgun Gothic" w:hAnsi="Malgun Gothic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6"/>
          <w:szCs w:val="26"/>
          <w:highlight w:val="white"/>
        </w:rPr>
        <w:drawing>
          <wp:inline distB="114300" distT="114300" distL="114300" distR="114300">
            <wp:extent cx="5734050" cy="3179814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9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line="240" w:lineRule="auto"/>
        <w:rPr>
          <w:rFonts w:ascii="Malgun Gothic" w:cs="Malgun Gothic" w:eastAsia="Malgun Gothic" w:hAnsi="Malgun Gothic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6"/>
          <w:szCs w:val="26"/>
          <w:highlight w:val="white"/>
          <w:rtl w:val="0"/>
        </w:rPr>
        <w:t xml:space="preserve">명령어로 네트워크 상세 정보 확인이 가능하다.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after="240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docker 이미지화가 되고나면 명령어 run을 사용하여 컨테이너를 만들어서 실행시킬 수 있다.</w:t>
      </w:r>
    </w:p>
    <w:p w:rsidR="00000000" w:rsidDel="00000000" w:rsidP="00000000" w:rsidRDefault="00000000" w:rsidRPr="00000000" w14:paraId="00000052">
      <w:pPr>
        <w:widowControl w:val="0"/>
        <w:spacing w:after="24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95959"/>
          <w:sz w:val="36"/>
          <w:szCs w:val="36"/>
          <w:rtl w:val="0"/>
        </w:rPr>
        <w:t xml:space="preserve">도커 컨테이너 실행 순서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config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eureka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9"/>
        </w:numPr>
        <w:spacing w:after="0" w:afterAutospacing="0" w:lineRule="auto"/>
        <w:ind w:left="720" w:hanging="360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gateway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9"/>
        </w:numPr>
        <w:spacing w:after="240" w:lineRule="auto"/>
        <w:ind w:left="720" w:hanging="360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각 ms들 실행 순서로 정한다.</w:t>
      </w:r>
    </w:p>
    <w:p w:rsidR="00000000" w:rsidDel="00000000" w:rsidP="00000000" w:rsidRDefault="00000000" w:rsidRPr="00000000" w14:paraId="00000057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docker run -d –name {컨테이너 이름} –network {사용할 네트워크 이름} -p {외부 포트번호}:{내부 포트번호} {dockerhub 이름}/{이미지 이름}:{태그번호}</w:t>
      </w:r>
    </w:p>
    <w:p w:rsidR="00000000" w:rsidDel="00000000" w:rsidP="00000000" w:rsidRDefault="00000000" w:rsidRPr="00000000" w14:paraId="00000058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</w:rPr>
        <w:drawing>
          <wp:inline distB="114300" distT="114300" distL="114300" distR="114300">
            <wp:extent cx="5995988" cy="1066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  <w:rtl w:val="0"/>
        </w:rPr>
        <w:t xml:space="preserve">ex) docker run -d --name eureka-server --network ecommerce-network -p 8761:8761 gkfn185/eureka-server:1.0</w:t>
      </w:r>
    </w:p>
    <w:p w:rsidR="00000000" w:rsidDel="00000000" w:rsidP="00000000" w:rsidRDefault="00000000" w:rsidRPr="00000000" w14:paraId="0000005A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밑에 있는 도커 컨테이너 실행 순서대로 실행하면 된다.</w:t>
      </w:r>
    </w:p>
    <w:p w:rsidR="00000000" w:rsidDel="00000000" w:rsidP="00000000" w:rsidRDefault="00000000" w:rsidRPr="00000000" w14:paraId="0000005B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40" w:lineRule="auto"/>
        <w:rPr>
          <w:b w:val="1"/>
          <w:color w:val="595959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95959"/>
          <w:sz w:val="36"/>
          <w:szCs w:val="36"/>
          <w:rtl w:val="0"/>
        </w:rPr>
        <w:t xml:space="preserve">도커로 카프카 실행시키기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6"/>
        </w:numPr>
        <w:spacing w:after="240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cmd창을 켜고 명령어 수행 code docker-compose-single-broker.yml</w:t>
      </w:r>
    </w:p>
    <w:p w:rsidR="00000000" w:rsidDel="00000000" w:rsidP="00000000" w:rsidRDefault="00000000" w:rsidRPr="00000000" w14:paraId="0000005E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docker-compose-single-broker.yml 이름의 파일이 열린다.</w:t>
      </w:r>
      <w:r w:rsidDel="00000000" w:rsidR="00000000" w:rsidRPr="00000000">
        <w:rPr>
          <w:color w:val="595959"/>
          <w:sz w:val="26"/>
          <w:szCs w:val="26"/>
        </w:rPr>
        <w:drawing>
          <wp:inline distB="114300" distT="114300" distL="114300" distR="114300">
            <wp:extent cx="4550333" cy="2442811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333" cy="2442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6"/>
        </w:numPr>
        <w:spacing w:after="240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안에 내용을 작성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348083</wp:posOffset>
            </wp:positionV>
            <wp:extent cx="3570991" cy="5466930"/>
            <wp:effectExtent b="0" l="0" r="0" t="0"/>
            <wp:wrapSquare wrapText="bothSides" distB="114300" distT="114300" distL="114300" distR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0991" cy="5466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version: '2'</w:t>
      </w:r>
    </w:p>
    <w:p w:rsidR="00000000" w:rsidDel="00000000" w:rsidP="00000000" w:rsidRDefault="00000000" w:rsidRPr="00000000" w14:paraId="00000061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services:</w:t>
      </w:r>
    </w:p>
    <w:p w:rsidR="00000000" w:rsidDel="00000000" w:rsidP="00000000" w:rsidRDefault="00000000" w:rsidRPr="00000000" w14:paraId="00000062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zookeeper:</w:t>
      </w:r>
    </w:p>
    <w:p w:rsidR="00000000" w:rsidDel="00000000" w:rsidP="00000000" w:rsidRDefault="00000000" w:rsidRPr="00000000" w14:paraId="00000063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image: wurstmeister/zookeeper</w:t>
      </w:r>
    </w:p>
    <w:p w:rsidR="00000000" w:rsidDel="00000000" w:rsidP="00000000" w:rsidRDefault="00000000" w:rsidRPr="00000000" w14:paraId="00000064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ports:</w:t>
      </w:r>
    </w:p>
    <w:p w:rsidR="00000000" w:rsidDel="00000000" w:rsidP="00000000" w:rsidRDefault="00000000" w:rsidRPr="00000000" w14:paraId="00000065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  - "2181:2181"</w:t>
      </w:r>
    </w:p>
    <w:p w:rsidR="00000000" w:rsidDel="00000000" w:rsidP="00000000" w:rsidRDefault="00000000" w:rsidRPr="00000000" w14:paraId="00000066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networks:</w:t>
      </w:r>
    </w:p>
    <w:p w:rsidR="00000000" w:rsidDel="00000000" w:rsidP="00000000" w:rsidRDefault="00000000" w:rsidRPr="00000000" w14:paraId="00000067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  my-network:</w:t>
      </w:r>
    </w:p>
    <w:p w:rsidR="00000000" w:rsidDel="00000000" w:rsidP="00000000" w:rsidRDefault="00000000" w:rsidRPr="00000000" w14:paraId="00000068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    ipv4_address: 172.18.0.100</w:t>
      </w:r>
    </w:p>
    <w:p w:rsidR="00000000" w:rsidDel="00000000" w:rsidP="00000000" w:rsidRDefault="00000000" w:rsidRPr="00000000" w14:paraId="00000069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kafka:</w:t>
      </w:r>
    </w:p>
    <w:p w:rsidR="00000000" w:rsidDel="00000000" w:rsidP="00000000" w:rsidRDefault="00000000" w:rsidRPr="00000000" w14:paraId="0000006A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#build: .</w:t>
      </w:r>
    </w:p>
    <w:p w:rsidR="00000000" w:rsidDel="00000000" w:rsidP="00000000" w:rsidRDefault="00000000" w:rsidRPr="00000000" w14:paraId="0000006B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image: wurstmeister/kafka</w:t>
      </w:r>
    </w:p>
    <w:p w:rsidR="00000000" w:rsidDel="00000000" w:rsidP="00000000" w:rsidRDefault="00000000" w:rsidRPr="00000000" w14:paraId="0000006C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ports:</w:t>
      </w:r>
    </w:p>
    <w:p w:rsidR="00000000" w:rsidDel="00000000" w:rsidP="00000000" w:rsidRDefault="00000000" w:rsidRPr="00000000" w14:paraId="0000006D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  - "9092:9092"</w:t>
      </w:r>
    </w:p>
    <w:p w:rsidR="00000000" w:rsidDel="00000000" w:rsidP="00000000" w:rsidRDefault="00000000" w:rsidRPr="00000000" w14:paraId="0000006E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environment:</w:t>
      </w:r>
    </w:p>
    <w:p w:rsidR="00000000" w:rsidDel="00000000" w:rsidP="00000000" w:rsidRDefault="00000000" w:rsidRPr="00000000" w14:paraId="0000006F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  KAFKA_ADVERTISED_HOST_NAME: 172.18.0.101</w:t>
      </w:r>
    </w:p>
    <w:p w:rsidR="00000000" w:rsidDel="00000000" w:rsidP="00000000" w:rsidRDefault="00000000" w:rsidRPr="00000000" w14:paraId="00000070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  KAFKA_CREATE_TOPICS: "test:1:1"</w:t>
      </w:r>
    </w:p>
    <w:p w:rsidR="00000000" w:rsidDel="00000000" w:rsidP="00000000" w:rsidRDefault="00000000" w:rsidRPr="00000000" w14:paraId="00000071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  KAFKA_ZOOKEEPER_CONNECT: zookeeper:2181</w:t>
      </w:r>
    </w:p>
    <w:p w:rsidR="00000000" w:rsidDel="00000000" w:rsidP="00000000" w:rsidRDefault="00000000" w:rsidRPr="00000000" w14:paraId="00000072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volumes:</w:t>
      </w:r>
    </w:p>
    <w:p w:rsidR="00000000" w:rsidDel="00000000" w:rsidP="00000000" w:rsidRDefault="00000000" w:rsidRPr="00000000" w14:paraId="00000073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  - /var/run/docker.sock:/var/run/docker.sock</w:t>
      </w:r>
    </w:p>
    <w:p w:rsidR="00000000" w:rsidDel="00000000" w:rsidP="00000000" w:rsidRDefault="00000000" w:rsidRPr="00000000" w14:paraId="00000074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depends_on:</w:t>
      </w:r>
    </w:p>
    <w:p w:rsidR="00000000" w:rsidDel="00000000" w:rsidP="00000000" w:rsidRDefault="00000000" w:rsidRPr="00000000" w14:paraId="00000075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  - zookeeper</w:t>
      </w:r>
    </w:p>
    <w:p w:rsidR="00000000" w:rsidDel="00000000" w:rsidP="00000000" w:rsidRDefault="00000000" w:rsidRPr="00000000" w14:paraId="00000076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networks:</w:t>
      </w:r>
    </w:p>
    <w:p w:rsidR="00000000" w:rsidDel="00000000" w:rsidP="00000000" w:rsidRDefault="00000000" w:rsidRPr="00000000" w14:paraId="00000077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  my-network:        </w:t>
      </w:r>
    </w:p>
    <w:p w:rsidR="00000000" w:rsidDel="00000000" w:rsidP="00000000" w:rsidRDefault="00000000" w:rsidRPr="00000000" w14:paraId="00000078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    ipv4_address: 172.18.0.101</w:t>
      </w:r>
    </w:p>
    <w:p w:rsidR="00000000" w:rsidDel="00000000" w:rsidP="00000000" w:rsidRDefault="00000000" w:rsidRPr="00000000" w14:paraId="00000079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networks:</w:t>
      </w:r>
    </w:p>
    <w:p w:rsidR="00000000" w:rsidDel="00000000" w:rsidP="00000000" w:rsidRDefault="00000000" w:rsidRPr="00000000" w14:paraId="0000007A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my-network:</w:t>
      </w:r>
    </w:p>
    <w:p w:rsidR="00000000" w:rsidDel="00000000" w:rsidP="00000000" w:rsidRDefault="00000000" w:rsidRPr="00000000" w14:paraId="0000007B">
      <w:pPr>
        <w:widowControl w:val="0"/>
        <w:spacing w:after="240" w:line="120" w:lineRule="auto"/>
        <w:rPr>
          <w:color w:val="595959"/>
          <w:sz w:val="12"/>
          <w:szCs w:val="12"/>
        </w:rPr>
      </w:pPr>
      <w:r w:rsidDel="00000000" w:rsidR="00000000" w:rsidRPr="00000000">
        <w:rPr>
          <w:color w:val="595959"/>
          <w:sz w:val="12"/>
          <w:szCs w:val="12"/>
          <w:rtl w:val="0"/>
        </w:rPr>
        <w:t xml:space="preserve">    name: ecommerce-network</w:t>
      </w:r>
    </w:p>
    <w:p w:rsidR="00000000" w:rsidDel="00000000" w:rsidP="00000000" w:rsidRDefault="00000000" w:rsidRPr="00000000" w14:paraId="0000007C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6"/>
        </w:numPr>
        <w:spacing w:after="240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yml파일이 있는 해당 디렉토리에서 cmd 창을 켜서 명령어</w:t>
      </w:r>
    </w:p>
    <w:p w:rsidR="00000000" w:rsidDel="00000000" w:rsidP="00000000" w:rsidRDefault="00000000" w:rsidRPr="00000000" w14:paraId="0000007E">
      <w:pPr>
        <w:widowControl w:val="0"/>
        <w:spacing w:after="240" w:lineRule="auto"/>
        <w:ind w:left="720" w:firstLine="0"/>
        <w:rPr>
          <w:color w:val="595959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docker-compose -f docker-compose-single-broker.yml up -d 실행</w:t>
      </w:r>
    </w:p>
    <w:p w:rsidR="00000000" w:rsidDel="00000000" w:rsidP="00000000" w:rsidRDefault="00000000" w:rsidRPr="00000000" w14:paraId="0000007F">
      <w:pPr>
        <w:widowControl w:val="0"/>
        <w:spacing w:after="240" w:lineRule="auto"/>
        <w:ind w:left="720" w:firstLine="0"/>
        <w:rPr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6"/>
        </w:numPr>
        <w:spacing w:after="240" w:lineRule="auto"/>
        <w:ind w:left="720" w:hanging="360"/>
        <w:rPr>
          <w:color w:val="595959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26"/>
          <w:szCs w:val="26"/>
          <w:rtl w:val="0"/>
        </w:rPr>
        <w:t xml:space="preserve">Dockerdesktop을 확인하면 실행된 걸 확인할 수 있다.</w:t>
      </w:r>
    </w:p>
    <w:p w:rsidR="00000000" w:rsidDel="00000000" w:rsidP="00000000" w:rsidRDefault="00000000" w:rsidRPr="00000000" w14:paraId="00000081">
      <w:pPr>
        <w:widowControl w:val="0"/>
        <w:spacing w:after="240" w:lineRule="auto"/>
        <w:rPr>
          <w:color w:val="595959"/>
          <w:sz w:val="26"/>
          <w:szCs w:val="26"/>
        </w:rPr>
      </w:pPr>
      <w:r w:rsidDel="00000000" w:rsidR="00000000" w:rsidRPr="00000000">
        <w:rPr>
          <w:color w:val="595959"/>
          <w:sz w:val="26"/>
          <w:szCs w:val="26"/>
        </w:rPr>
        <w:drawing>
          <wp:inline distB="114300" distT="114300" distL="114300" distR="114300">
            <wp:extent cx="4361710" cy="1078064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710" cy="107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3.png"/><Relationship Id="rId21" Type="http://schemas.openxmlformats.org/officeDocument/2006/relationships/image" Target="media/image17.png"/><Relationship Id="rId24" Type="http://schemas.openxmlformats.org/officeDocument/2006/relationships/image" Target="media/image5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hyperlink" Target="about:blank" TargetMode="External"/><Relationship Id="rId11" Type="http://schemas.openxmlformats.org/officeDocument/2006/relationships/image" Target="media/image13.png"/><Relationship Id="rId10" Type="http://schemas.openxmlformats.org/officeDocument/2006/relationships/hyperlink" Target="about:blank" TargetMode="External"/><Relationship Id="rId13" Type="http://schemas.openxmlformats.org/officeDocument/2006/relationships/image" Target="media/image1.png"/><Relationship Id="rId12" Type="http://schemas.openxmlformats.org/officeDocument/2006/relationships/hyperlink" Target="about:blank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6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