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B77F58" w14:textId="77777777" w:rsidR="004E4F93" w:rsidRDefault="00000000" w:rsidP="009D2DEE">
      <w:pPr>
        <w:pStyle w:val="Title"/>
      </w:pPr>
      <w:r>
        <w:t>ICTSAD609 Assessment Task 2</w:t>
      </w:r>
    </w:p>
    <w:p w14:paraId="6D9D57D0" w14:textId="77777777" w:rsidR="004E4F93" w:rsidRDefault="00000000">
      <w:pPr>
        <w:spacing w:after="200"/>
      </w:pPr>
      <w:r>
        <w:t xml:space="preserve"> </w:t>
      </w:r>
    </w:p>
    <w:p w14:paraId="483EC8B6" w14:textId="77777777" w:rsidR="004E4F93" w:rsidRDefault="00000000" w:rsidP="00912F3B">
      <w:pPr>
        <w:pStyle w:val="Heading1"/>
      </w:pPr>
      <w:r>
        <w:t>Project Portfolio</w:t>
      </w:r>
    </w:p>
    <w:p w14:paraId="2BA6DB97" w14:textId="77777777" w:rsidR="004E4F93" w:rsidRDefault="00000000">
      <w:pPr>
        <w:spacing w:after="200"/>
      </w:pPr>
      <w:r>
        <w:t xml:space="preserve"> </w:t>
      </w:r>
    </w:p>
    <w:p w14:paraId="3B42F1CB" w14:textId="77777777" w:rsidR="004E4F93" w:rsidRDefault="00000000">
      <w:pPr>
        <w:spacing w:after="120"/>
      </w:pPr>
      <w:r>
        <w:t>This project is based on "</w:t>
      </w:r>
      <w:proofErr w:type="spellStart"/>
      <w:r>
        <w:t>Applying_critical_thinking</w:t>
      </w:r>
      <w:proofErr w:type="spellEnd"/>
      <w:r>
        <w:t xml:space="preserve"> MANUEL_PEREZ TASK2" from the module "BSBCRT611 - Apply critical thinking for complex problem solving"</w:t>
      </w:r>
    </w:p>
    <w:p w14:paraId="1242CC98" w14:textId="77777777" w:rsidR="004E4F93" w:rsidRDefault="00000000">
      <w:pPr>
        <w:spacing w:after="200"/>
      </w:pPr>
      <w:r>
        <w:t xml:space="preserve"> </w:t>
      </w:r>
    </w:p>
    <w:p w14:paraId="27AFA083" w14:textId="77777777" w:rsidR="004E4F93" w:rsidRDefault="00000000">
      <w:pPr>
        <w:spacing w:after="120"/>
      </w:pPr>
      <w:r>
        <w:t>The following business alternatives have been assessed:</w:t>
      </w:r>
    </w:p>
    <w:p w14:paraId="17AD8B66" w14:textId="77777777" w:rsidR="004E4F93" w:rsidRDefault="00000000">
      <w:pPr>
        <w:spacing w:after="100"/>
        <w:ind w:left="20"/>
      </w:pPr>
      <w:r>
        <w:t>1. Cloud-First SaaS and B2C Model</w:t>
      </w:r>
    </w:p>
    <w:p w14:paraId="77C9784E" w14:textId="77777777" w:rsidR="004E4F93" w:rsidRDefault="00000000">
      <w:pPr>
        <w:spacing w:after="100"/>
        <w:ind w:left="20"/>
      </w:pPr>
      <w:r>
        <w:t>2. Strategic Hardware Partnerships and Outsourced Distribution</w:t>
      </w:r>
    </w:p>
    <w:p w14:paraId="071947A5" w14:textId="77777777" w:rsidR="004E4F93" w:rsidRDefault="00000000">
      <w:pPr>
        <w:spacing w:after="200"/>
      </w:pPr>
      <w:r>
        <w:t xml:space="preserve"> </w:t>
      </w:r>
    </w:p>
    <w:p w14:paraId="6FDE296E" w14:textId="77777777" w:rsidR="004E4F93" w:rsidRDefault="00000000" w:rsidP="007B0616">
      <w:pPr>
        <w:pStyle w:val="Heading1"/>
      </w:pPr>
      <w:r>
        <w:t>Section 1:</w:t>
      </w:r>
    </w:p>
    <w:p w14:paraId="38E84C69" w14:textId="77777777" w:rsidR="004E4F93" w:rsidRDefault="00000000">
      <w:pPr>
        <w:spacing w:after="200"/>
      </w:pPr>
      <w:r>
        <w:t xml:space="preserve"> </w:t>
      </w:r>
    </w:p>
    <w:p w14:paraId="42C81DC1" w14:textId="77777777" w:rsidR="004E4F93" w:rsidRDefault="00000000">
      <w:pPr>
        <w:spacing w:after="120"/>
      </w:pPr>
      <w:r>
        <w:rPr>
          <w:b/>
          <w:bCs/>
        </w:rPr>
        <w:t>Business Overview</w:t>
      </w:r>
    </w:p>
    <w:p w14:paraId="122A4524" w14:textId="77777777" w:rsidR="004E4F93" w:rsidRDefault="00000000">
      <w:pPr>
        <w:spacing w:after="200"/>
      </w:pPr>
      <w:r>
        <w:t xml:space="preserve"> </w:t>
      </w:r>
    </w:p>
    <w:p w14:paraId="7AAB2940" w14:textId="77777777" w:rsidR="004E4F93" w:rsidRDefault="00000000">
      <w:pPr>
        <w:spacing w:after="120"/>
      </w:pPr>
      <w:r>
        <w:rPr>
          <w:b/>
          <w:bCs/>
        </w:rPr>
        <w:t>Worlducation</w:t>
      </w:r>
    </w:p>
    <w:p w14:paraId="135A7EC7" w14:textId="77777777" w:rsidR="004E4F93" w:rsidRDefault="00000000">
      <w:pPr>
        <w:spacing w:after="200"/>
      </w:pPr>
      <w:r>
        <w:t xml:space="preserve"> </w:t>
      </w:r>
    </w:p>
    <w:p w14:paraId="11BE5BCE" w14:textId="77777777" w:rsidR="004E4F93" w:rsidRDefault="00000000">
      <w:pPr>
        <w:spacing w:after="120"/>
      </w:pPr>
      <w:r>
        <w:t>Worlducation is a social start-up founded in 2016 and headquartered in Sydney's CBD, with a development team in Bulgaria, a manufacturing team in Hong Kong, and operations and marketing staff in Colombia, Egypt, Iceland, Russia, and the Philippines. The company manufactures AI-powered tablet computers for elementary school students and develops educational software, content, and activities designed to adapt to each child's individual learning progress.</w:t>
      </w:r>
    </w:p>
    <w:p w14:paraId="4ED4BA90" w14:textId="77777777" w:rsidR="004E4F93" w:rsidRDefault="00000000">
      <w:pPr>
        <w:spacing w:after="200"/>
      </w:pPr>
      <w:r>
        <w:t xml:space="preserve"> </w:t>
      </w:r>
    </w:p>
    <w:p w14:paraId="52060027" w14:textId="77777777" w:rsidR="004E4F93" w:rsidRDefault="00000000">
      <w:pPr>
        <w:spacing w:after="120"/>
      </w:pPr>
      <w:r>
        <w:t>Worlducation operates on a B2B model, selling its tablets and software subscriptions directly to schools and educational institutions. By the end of 2019, the organisation had sold more than 35,000 tablets to over 550 schools in 23 countries. Its unique value proposition is a one-to-one donation model: for every classroom that purchases its products, Worlducation donates and trains a classroom in an underserved community globally, connecting both classrooms for collaborative learning.</w:t>
      </w:r>
    </w:p>
    <w:p w14:paraId="4B40A9D7" w14:textId="77777777" w:rsidR="004E4F93" w:rsidRDefault="00000000">
      <w:pPr>
        <w:spacing w:after="200"/>
      </w:pPr>
      <w:r>
        <w:t xml:space="preserve"> </w:t>
      </w:r>
    </w:p>
    <w:p w14:paraId="0AC07680" w14:textId="77777777" w:rsidR="004E4F93" w:rsidRDefault="00000000">
      <w:pPr>
        <w:spacing w:after="120"/>
      </w:pPr>
      <w:r>
        <w:t xml:space="preserve">The company's long-term strategy includes expanding into a B2C model and continuing to innovate in AI-powered educational technology. In 2020, Worlducation faced significant operational disruption due to the COVID-19 pandemic, which closed its Hong Kong factory for a month, caused supply chain delays (only 500 of the 2,000 tablets scheduled were shipped before April 2020), and created financial pressure: while revenue was revised upward to a projected </w:t>
      </w:r>
      <m:oMath>
        <m:r>
          <w:rPr>
            <w:rFonts w:ascii="Cambria Math" w:hAnsi="Cambria Math"/>
          </w:rPr>
          <m:t>55million,netprofitfellto</m:t>
        </m:r>
      </m:oMath>
      <w:r>
        <w:t>5 million and net cash flow turned negative at -$3 million.</w:t>
      </w:r>
    </w:p>
    <w:p w14:paraId="148EB45D" w14:textId="77777777" w:rsidR="004E4F93" w:rsidRDefault="00000000">
      <w:pPr>
        <w:spacing w:after="200"/>
      </w:pPr>
      <w:r>
        <w:lastRenderedPageBreak/>
        <w:t xml:space="preserve"> </w:t>
      </w:r>
    </w:p>
    <w:p w14:paraId="41AA1F8A" w14:textId="77777777" w:rsidR="004E4F93" w:rsidRDefault="00000000">
      <w:pPr>
        <w:spacing w:after="120"/>
      </w:pPr>
      <w:r>
        <w:rPr>
          <w:b/>
          <w:bCs/>
        </w:rPr>
        <w:t>ICT business analysis initiatives</w:t>
      </w:r>
    </w:p>
    <w:p w14:paraId="3688BD1C" w14:textId="77777777" w:rsidR="004E4F93" w:rsidRDefault="00000000">
      <w:pPr>
        <w:spacing w:after="200"/>
      </w:pPr>
      <w:r>
        <w:t xml:space="preserve"> </w:t>
      </w:r>
    </w:p>
    <w:p w14:paraId="36CBBC0E" w14:textId="77777777" w:rsidR="004E4F93" w:rsidRDefault="00000000">
      <w:pPr>
        <w:spacing w:after="100"/>
        <w:ind w:left="20"/>
      </w:pPr>
      <w:r>
        <w:t>1. Cloud-First SaaS and B2C Model</w:t>
      </w:r>
    </w:p>
    <w:p w14:paraId="40FA399B" w14:textId="77777777" w:rsidR="004E4F93" w:rsidRDefault="00000000">
      <w:pPr>
        <w:spacing w:after="100"/>
        <w:ind w:left="20"/>
      </w:pPr>
      <w:r>
        <w:t>2. Strategic Hardware Partnerships and Outsourced Distribution</w:t>
      </w:r>
    </w:p>
    <w:p w14:paraId="5A80C4F3" w14:textId="77777777" w:rsidR="004E4F93" w:rsidRDefault="00000000">
      <w:pPr>
        <w:spacing w:after="200"/>
      </w:pPr>
      <w:r>
        <w:t xml:space="preserve"> </w:t>
      </w:r>
    </w:p>
    <w:p w14:paraId="19108FB9" w14:textId="77777777" w:rsidR="004E4F93" w:rsidRDefault="00000000">
      <w:pPr>
        <w:spacing w:after="120"/>
      </w:pPr>
      <w:r>
        <w:rPr>
          <w:b/>
          <w:bCs/>
        </w:rPr>
        <w:t>Cloud-First SaaS and B2C Model</w:t>
      </w:r>
    </w:p>
    <w:p w14:paraId="2B665FD6" w14:textId="77777777" w:rsidR="004E4F93" w:rsidRDefault="00000000">
      <w:pPr>
        <w:spacing w:after="200"/>
      </w:pPr>
      <w:r>
        <w:t xml:space="preserve"> </w:t>
      </w:r>
    </w:p>
    <w:p w14:paraId="11774DFE" w14:textId="77777777" w:rsidR="004E4F93" w:rsidRDefault="00000000">
      <w:pPr>
        <w:spacing w:after="120"/>
      </w:pPr>
      <w:r>
        <w:t>This initiative is a software transformation and digital business model transition.</w:t>
      </w:r>
    </w:p>
    <w:p w14:paraId="28F7B40F" w14:textId="77777777" w:rsidR="004E4F93" w:rsidRDefault="00000000">
      <w:pPr>
        <w:spacing w:after="200"/>
      </w:pPr>
      <w:r>
        <w:t xml:space="preserve"> </w:t>
      </w:r>
    </w:p>
    <w:p w14:paraId="41C3726D" w14:textId="77777777" w:rsidR="004E4F93" w:rsidRDefault="00000000">
      <w:pPr>
        <w:spacing w:after="120"/>
      </w:pPr>
      <w:r>
        <w:t xml:space="preserve">The initiative proposes transitioning the delivery of </w:t>
      </w:r>
      <w:proofErr w:type="spellStart"/>
      <w:r>
        <w:t>Worlducation's</w:t>
      </w:r>
      <w:proofErr w:type="spellEnd"/>
      <w:r>
        <w:t xml:space="preserve"> core product from a hardware-dependent B2B model to a cloud-based SaaS platform accessible from any device, combined with a B2C sales model targeting individual students, parents, and schools. The initiative involves dismantling the reliance on physical tablet manufacturing, migrating AI-powered learning software to a cloud architecture, building a self-service B2C subscription portal, and enabling direct digital delivery to end consumers globally.</w:t>
      </w:r>
    </w:p>
    <w:p w14:paraId="02098450" w14:textId="77777777" w:rsidR="004E4F93" w:rsidRDefault="00000000">
      <w:pPr>
        <w:spacing w:after="200"/>
      </w:pPr>
      <w:r>
        <w:t xml:space="preserve"> </w:t>
      </w:r>
    </w:p>
    <w:p w14:paraId="422593D4" w14:textId="77777777" w:rsidR="004E4F93" w:rsidRDefault="00000000">
      <w:pPr>
        <w:spacing w:after="120"/>
      </w:pPr>
      <w:r>
        <w:t xml:space="preserve">From a financial perspective, the initiative requires an estimated initial investment of </w:t>
      </w:r>
      <m:oMath>
        <m:r>
          <w:rPr>
            <w:rFonts w:ascii="Cambria Math" w:hAnsi="Cambria Math"/>
          </w:rPr>
          <m:t>2millionforcloudinfrastructure,softwareredesign,andcybersecuritymeasures</m:t>
        </m:r>
        <m:r>
          <m:rPr>
            <m:nor/>
          </m:rPr>
          <m:t>.</m:t>
        </m:r>
        <m:r>
          <w:rPr>
            <w:rFonts w:ascii="Cambria Math" w:hAnsi="Cambria Math"/>
          </w:rPr>
          <m:t>Thiscomparesfavorablytothe</m:t>
        </m:r>
      </m:oMath>
      <w:r>
        <w:t xml:space="preserve">5 million needed for a second manufacturing facility or the </w:t>
      </w:r>
      <m:oMath>
        <m:r>
          <w:rPr>
            <w:rFonts w:ascii="Cambria Math" w:hAnsi="Cambria Math"/>
          </w:rPr>
          <m:t>3millioninannualmarginlostfrompurchasingcommercialtablets</m:t>
        </m:r>
        <m:r>
          <m:rPr>
            <m:nor/>
          </m:rPr>
          <m:t>.</m:t>
        </m:r>
        <m:r>
          <w:rPr>
            <w:rFonts w:ascii="Cambria Math" w:hAnsi="Cambria Math"/>
          </w:rPr>
          <m:t>TheSaaSmodeleliminatesmanufacturingcostsandgeneratesrecurringsubscriptionrevenue,directlyaddressingtheprojectednegativecashflowof-</m:t>
        </m:r>
      </m:oMath>
      <w:r>
        <w:t>3 million for 2020.</w:t>
      </w:r>
    </w:p>
    <w:p w14:paraId="36A510A6" w14:textId="77777777" w:rsidR="004E4F93" w:rsidRDefault="00000000">
      <w:pPr>
        <w:spacing w:after="200"/>
      </w:pPr>
      <w:r>
        <w:t xml:space="preserve"> </w:t>
      </w:r>
    </w:p>
    <w:p w14:paraId="432BDD60" w14:textId="6F774696" w:rsidR="004E4F93" w:rsidRDefault="00000000" w:rsidP="00BC7CC2">
      <w:pPr>
        <w:spacing w:after="120"/>
      </w:pPr>
      <w:r>
        <w:rPr>
          <w:b/>
          <w:bCs/>
        </w:rPr>
        <w:t>SWOT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08"/>
        <w:gridCol w:w="4508"/>
      </w:tblGrid>
      <w:tr w:rsidR="004E4F93" w14:paraId="526755BB" w14:textId="77777777" w:rsidTr="00BC7CC2">
        <w:tc>
          <w:tcPr>
            <w:tcW w:w="4508" w:type="dxa"/>
          </w:tcPr>
          <w:p w14:paraId="33C7DD28" w14:textId="77777777" w:rsidR="004E4F93" w:rsidRDefault="00000000">
            <w:r>
              <w:rPr>
                <w:b/>
                <w:bCs/>
              </w:rPr>
              <w:t>Strengths</w:t>
            </w:r>
          </w:p>
        </w:tc>
        <w:tc>
          <w:tcPr>
            <w:tcW w:w="4508" w:type="dxa"/>
          </w:tcPr>
          <w:p w14:paraId="157C08B9" w14:textId="77777777" w:rsidR="004E4F93" w:rsidRDefault="00000000">
            <w:r>
              <w:rPr>
                <w:b/>
                <w:bCs/>
              </w:rPr>
              <w:t>Weaknesses</w:t>
            </w:r>
          </w:p>
        </w:tc>
      </w:tr>
      <w:tr w:rsidR="004E4F93" w14:paraId="5AC3FDDB" w14:textId="77777777" w:rsidTr="00BC7CC2">
        <w:tc>
          <w:tcPr>
            <w:tcW w:w="4508" w:type="dxa"/>
          </w:tcPr>
          <w:p w14:paraId="6150CD6F" w14:textId="77777777" w:rsidR="004E4F93" w:rsidRDefault="00000000">
            <w:r>
              <w:t xml:space="preserve">- Strong in-house AI and software development capabilities (development team in </w:t>
            </w:r>
            <w:proofErr w:type="gramStart"/>
            <w:r>
              <w:t>Bulgaria)  -</w:t>
            </w:r>
            <w:proofErr w:type="gramEnd"/>
            <w:r>
              <w:t xml:space="preserve"> Established relationships with clients in over 550 schools across 23 </w:t>
            </w:r>
            <w:proofErr w:type="gramStart"/>
            <w:r>
              <w:t>countries  -</w:t>
            </w:r>
            <w:proofErr w:type="gramEnd"/>
            <w:r>
              <w:t xml:space="preserve"> Strong management team with available investment </w:t>
            </w:r>
            <w:proofErr w:type="gramStart"/>
            <w:r>
              <w:t>funding  -</w:t>
            </w:r>
            <w:proofErr w:type="gramEnd"/>
            <w:r>
              <w:t xml:space="preserve"> Proven AI learning platform with demonstrated educational outcomes</w:t>
            </w:r>
          </w:p>
        </w:tc>
        <w:tc>
          <w:tcPr>
            <w:tcW w:w="4508" w:type="dxa"/>
          </w:tcPr>
          <w:p w14:paraId="73E607BE" w14:textId="77777777" w:rsidR="004E4F93" w:rsidRDefault="00000000">
            <w:r>
              <w:t xml:space="preserve">- Lack of a B2C platform or digital subscription </w:t>
            </w:r>
            <w:proofErr w:type="gramStart"/>
            <w:r>
              <w:t>infrastructure  -</w:t>
            </w:r>
            <w:proofErr w:type="gramEnd"/>
            <w:r>
              <w:t xml:space="preserve"> Staff skills gaps in SaaS operations, digital marketing, and B2C customer </w:t>
            </w:r>
            <w:proofErr w:type="gramStart"/>
            <w:r>
              <w:t>service  -</w:t>
            </w:r>
            <w:proofErr w:type="gramEnd"/>
            <w:r>
              <w:t xml:space="preserve"> Growing organisation with limited internal capacity for large-scale ICT </w:t>
            </w:r>
            <w:proofErr w:type="gramStart"/>
            <w:r>
              <w:t>transformations  -</w:t>
            </w:r>
            <w:proofErr w:type="gramEnd"/>
            <w:r>
              <w:t xml:space="preserve"> Brand not yet widely recognised by end consumers</w:t>
            </w:r>
          </w:p>
        </w:tc>
      </w:tr>
      <w:tr w:rsidR="004E4F93" w14:paraId="5AC5FF7F" w14:textId="77777777" w:rsidTr="00BC7CC2">
        <w:tc>
          <w:tcPr>
            <w:tcW w:w="4508" w:type="dxa"/>
          </w:tcPr>
          <w:p w14:paraId="2BEEA1BD" w14:textId="77777777" w:rsidR="004E4F93" w:rsidRDefault="00000000">
            <w:r>
              <w:rPr>
                <w:b/>
                <w:bCs/>
              </w:rPr>
              <w:t>Opportunities</w:t>
            </w:r>
          </w:p>
        </w:tc>
        <w:tc>
          <w:tcPr>
            <w:tcW w:w="4508" w:type="dxa"/>
          </w:tcPr>
          <w:p w14:paraId="7CBF87B4" w14:textId="77777777" w:rsidR="004E4F93" w:rsidRDefault="00000000">
            <w:r>
              <w:rPr>
                <w:b/>
                <w:bCs/>
              </w:rPr>
              <w:t>Threats</w:t>
            </w:r>
          </w:p>
        </w:tc>
      </w:tr>
      <w:tr w:rsidR="004E4F93" w14:paraId="46EB2EAC" w14:textId="77777777" w:rsidTr="00BC7CC2">
        <w:tc>
          <w:tcPr>
            <w:tcW w:w="4508" w:type="dxa"/>
          </w:tcPr>
          <w:p w14:paraId="78E795C2" w14:textId="77777777" w:rsidR="004E4F93" w:rsidRDefault="00000000">
            <w:r>
              <w:t xml:space="preserve">- COVID-19 accelerating the adoption of remote and digital learning solutions </w:t>
            </w:r>
            <w:proofErr w:type="gramStart"/>
            <w:r>
              <w:t>globally  -</w:t>
            </w:r>
            <w:proofErr w:type="gramEnd"/>
            <w:r>
              <w:t xml:space="preserve"> Schools and families seeking accessible, device-independent educational </w:t>
            </w:r>
            <w:proofErr w:type="gramStart"/>
            <w:r>
              <w:lastRenderedPageBreak/>
              <w:t>technology  -</w:t>
            </w:r>
            <w:proofErr w:type="gramEnd"/>
            <w:r>
              <w:t xml:space="preserve"> Opportunity to scale globally without increasing manufacturing </w:t>
            </w:r>
            <w:proofErr w:type="gramStart"/>
            <w:r>
              <w:t>capacity  -</w:t>
            </w:r>
            <w:proofErr w:type="gramEnd"/>
            <w:r>
              <w:t xml:space="preserve"> Growing EdTech market driven by artificial intelligence and Internet of Things (IoT) technologies</w:t>
            </w:r>
          </w:p>
        </w:tc>
        <w:tc>
          <w:tcPr>
            <w:tcW w:w="4508" w:type="dxa"/>
          </w:tcPr>
          <w:p w14:paraId="67691F85" w14:textId="77777777" w:rsidR="004E4F93" w:rsidRDefault="00000000">
            <w:r>
              <w:lastRenderedPageBreak/>
              <w:t xml:space="preserve">- Cybersecurity risks associated with storing and processing student data in the </w:t>
            </w:r>
            <w:proofErr w:type="gramStart"/>
            <w:r>
              <w:t>cloud  -</w:t>
            </w:r>
            <w:proofErr w:type="gramEnd"/>
            <w:r>
              <w:t xml:space="preserve"> Established SaaS competitors (Google Classroom, Microsoft Education, Duolingo) </w:t>
            </w:r>
            <w:r>
              <w:lastRenderedPageBreak/>
              <w:t xml:space="preserve">with a stronger market </w:t>
            </w:r>
            <w:proofErr w:type="gramStart"/>
            <w:r>
              <w:t>presence  -</w:t>
            </w:r>
            <w:proofErr w:type="gramEnd"/>
            <w:r>
              <w:t xml:space="preserve"> The initial transition period may put greater pressure on short-term cash flow before subscription revenue </w:t>
            </w:r>
            <w:proofErr w:type="gramStart"/>
            <w:r>
              <w:t>stabilizes  -</w:t>
            </w:r>
            <w:proofErr w:type="gramEnd"/>
            <w:r>
              <w:t xml:space="preserve"> Regulatory requirements regarding the privacy of minors' data under applicable legislation.</w:t>
            </w:r>
          </w:p>
        </w:tc>
      </w:tr>
    </w:tbl>
    <w:p w14:paraId="476A51E7" w14:textId="77777777" w:rsidR="004E4F93" w:rsidRDefault="00000000">
      <w:pPr>
        <w:spacing w:before="240"/>
      </w:pPr>
      <w:r>
        <w:lastRenderedPageBreak/>
        <w:t xml:space="preserve"> </w:t>
      </w:r>
    </w:p>
    <w:p w14:paraId="54D4E774" w14:textId="77777777" w:rsidR="004E4F93" w:rsidRDefault="00000000">
      <w:pPr>
        <w:spacing w:after="200"/>
      </w:pPr>
      <w:r>
        <w:t xml:space="preserve"> </w:t>
      </w:r>
    </w:p>
    <w:p w14:paraId="06C0337F" w14:textId="77777777" w:rsidR="004E4F93" w:rsidRDefault="00000000">
      <w:pPr>
        <w:spacing w:after="120"/>
      </w:pPr>
      <w:r>
        <w:rPr>
          <w:b/>
          <w:bCs/>
        </w:rPr>
        <w:t>Alignment with the Organization's Vision and Strategy</w:t>
      </w:r>
    </w:p>
    <w:p w14:paraId="16844743" w14:textId="77777777" w:rsidR="004E4F93" w:rsidRDefault="00000000">
      <w:pPr>
        <w:spacing w:after="200"/>
      </w:pPr>
      <w:r>
        <w:t xml:space="preserve"> </w:t>
      </w:r>
    </w:p>
    <w:p w14:paraId="6BAE8AB0" w14:textId="77777777" w:rsidR="004E4F93" w:rsidRDefault="00000000">
      <w:pPr>
        <w:spacing w:after="120"/>
      </w:pPr>
      <w:proofErr w:type="spellStart"/>
      <w:r>
        <w:t>Worlducation's</w:t>
      </w:r>
      <w:proofErr w:type="spellEnd"/>
      <w:r>
        <w:t xml:space="preserve"> vision is "to see a world without illiteracy," and its mission is to expand access to quality education globally.</w:t>
      </w:r>
    </w:p>
    <w:p w14:paraId="220B685E" w14:textId="77777777" w:rsidR="004E4F93" w:rsidRDefault="00000000">
      <w:pPr>
        <w:spacing w:after="200"/>
      </w:pPr>
      <w:r>
        <w:t xml:space="preserve"> </w:t>
      </w:r>
    </w:p>
    <w:p w14:paraId="2AAF9D51" w14:textId="77777777" w:rsidR="004E4F93" w:rsidRDefault="00000000">
      <w:pPr>
        <w:spacing w:after="120"/>
      </w:pPr>
      <w:r>
        <w:t xml:space="preserve">The Cloud-First SaaS and B2C Model directly supports this vision by eliminating the physical and logistical barriers of hardware dependency, enabling any student in the world to access </w:t>
      </w:r>
      <w:proofErr w:type="spellStart"/>
      <w:r>
        <w:t>Worlducation's</w:t>
      </w:r>
      <w:proofErr w:type="spellEnd"/>
      <w:r>
        <w:t xml:space="preserve"> AI-powered learning platform from their own device. This initiative also aligns with the organisation's strategic priorities: achieving at least 10% annual profit growth (by reducing OPEX and generating recurring revenue), increasing reach (by serving individual consumers globally without manufacturing constraints), and building deeper customer relationships (by offering a seamless digital service experience). The initiative was formally proposed for approval by Manuel Perez, IT Professional, to Senior Management and the Founders, as documented in the attached approval request letter.</w:t>
      </w:r>
    </w:p>
    <w:p w14:paraId="2E32E4A0" w14:textId="77777777" w:rsidR="004E4F93" w:rsidRDefault="00000000">
      <w:pPr>
        <w:spacing w:after="200"/>
      </w:pPr>
      <w:r>
        <w:t xml:space="preserve"> </w:t>
      </w:r>
    </w:p>
    <w:p w14:paraId="71798A71" w14:textId="77777777" w:rsidR="004E4F93" w:rsidRDefault="00000000">
      <w:pPr>
        <w:spacing w:after="120"/>
      </w:pPr>
      <w:r>
        <w:rPr>
          <w:b/>
          <w:bCs/>
        </w:rPr>
        <w:t>Objectives</w:t>
      </w:r>
      <w:r>
        <w:t>:</w:t>
      </w:r>
    </w:p>
    <w:p w14:paraId="5EC0F35B" w14:textId="77777777" w:rsidR="004E4F93" w:rsidRDefault="00000000">
      <w:pPr>
        <w:spacing w:after="200"/>
      </w:pPr>
      <w:r>
        <w:t xml:space="preserve"> </w:t>
      </w:r>
    </w:p>
    <w:p w14:paraId="2B44CFE3" w14:textId="77777777" w:rsidR="004E4F93" w:rsidRDefault="00000000">
      <w:pPr>
        <w:spacing w:after="100"/>
        <w:ind w:left="20"/>
      </w:pPr>
      <w:r>
        <w:t xml:space="preserve">1. Design and implement a cloud-based SaaS learning platform by the third quarter of 2026, enabling access to </w:t>
      </w:r>
      <w:proofErr w:type="spellStart"/>
      <w:r>
        <w:t>Worlducation's</w:t>
      </w:r>
      <w:proofErr w:type="spellEnd"/>
      <w:r>
        <w:t xml:space="preserve"> AI-powered educational software from any internet-connected device, eliminating dependence on proprietary tablet hardware and resolving the supply chain disruption that caused the shortfall of 1,500 tablets in 2020.</w:t>
      </w:r>
    </w:p>
    <w:p w14:paraId="09E80B8A" w14:textId="77777777" w:rsidR="004E4F93" w:rsidRDefault="00000000">
      <w:pPr>
        <w:spacing w:after="100"/>
        <w:ind w:left="20"/>
      </w:pPr>
      <w:r>
        <w:t xml:space="preserve">2. Establish and launch a B2C subscription model by the fourth quarter of 2026, generating a minimum recurring annual revenue of $10 million from individual consumer subscriptions, contributing to the restoration of </w:t>
      </w:r>
      <w:proofErr w:type="spellStart"/>
      <w:r>
        <w:t>Worlducation's</w:t>
      </w:r>
      <w:proofErr w:type="spellEnd"/>
      <w:r>
        <w:t xml:space="preserve"> target net profit margin of at least 10% annually, in line with the organisation's 2020–2022 Strategic Plan.</w:t>
      </w:r>
    </w:p>
    <w:p w14:paraId="260F58F8" w14:textId="77777777" w:rsidR="004E4F93" w:rsidRDefault="00000000">
      <w:pPr>
        <w:spacing w:after="200"/>
      </w:pPr>
      <w:r>
        <w:t xml:space="preserve"> </w:t>
      </w:r>
    </w:p>
    <w:p w14:paraId="0652DF3F" w14:textId="77777777" w:rsidR="00BC7CC2" w:rsidRDefault="00BC7CC2">
      <w:pPr>
        <w:rPr>
          <w:b/>
          <w:bCs/>
        </w:rPr>
      </w:pPr>
      <w:r>
        <w:rPr>
          <w:b/>
          <w:bCs/>
        </w:rPr>
        <w:br w:type="page"/>
      </w:r>
    </w:p>
    <w:p w14:paraId="35D4DF89" w14:textId="4DDBDA4F" w:rsidR="004E4F93" w:rsidRDefault="00000000">
      <w:pPr>
        <w:spacing w:after="120"/>
      </w:pPr>
      <w:r>
        <w:rPr>
          <w:b/>
          <w:bCs/>
        </w:rPr>
        <w:lastRenderedPageBreak/>
        <w:t>Strategic Hardware Partnerships and Outsourced Distribution</w:t>
      </w:r>
    </w:p>
    <w:p w14:paraId="42906283" w14:textId="77777777" w:rsidR="004E4F93" w:rsidRDefault="00000000">
      <w:pPr>
        <w:spacing w:after="200"/>
      </w:pPr>
      <w:r>
        <w:t xml:space="preserve"> </w:t>
      </w:r>
    </w:p>
    <w:p w14:paraId="382009F7" w14:textId="77777777" w:rsidR="004E4F93" w:rsidRDefault="00000000">
      <w:pPr>
        <w:spacing w:after="120"/>
      </w:pPr>
      <w:r>
        <w:t>This initiative is a supply chain transformation involving the strategic acquisition and distribution of ICT hardware.</w:t>
      </w:r>
    </w:p>
    <w:p w14:paraId="402B226C" w14:textId="77777777" w:rsidR="004E4F93" w:rsidRDefault="00000000">
      <w:pPr>
        <w:spacing w:after="200"/>
      </w:pPr>
      <w:r>
        <w:t xml:space="preserve"> </w:t>
      </w:r>
    </w:p>
    <w:p w14:paraId="51D44CF8" w14:textId="77777777" w:rsidR="004E4F93" w:rsidRDefault="00000000">
      <w:pPr>
        <w:spacing w:after="120"/>
      </w:pPr>
      <w:r>
        <w:t xml:space="preserve">The initiative proposes establishing formal alliances with external hardware manufacturers and distribution providers to replace </w:t>
      </w:r>
      <w:proofErr w:type="spellStart"/>
      <w:r>
        <w:t>Worlducation's</w:t>
      </w:r>
      <w:proofErr w:type="spellEnd"/>
      <w:r>
        <w:t xml:space="preserve"> dependence on its single factory in Hong Kong.</w:t>
      </w:r>
    </w:p>
    <w:p w14:paraId="5899A7B9" w14:textId="77777777" w:rsidR="004E4F93" w:rsidRDefault="00000000">
      <w:pPr>
        <w:spacing w:after="200"/>
      </w:pPr>
      <w:r>
        <w:t xml:space="preserve"> </w:t>
      </w:r>
    </w:p>
    <w:p w14:paraId="19C4580C" w14:textId="77777777" w:rsidR="004E4F93" w:rsidRDefault="00000000">
      <w:pPr>
        <w:spacing w:after="120"/>
      </w:pPr>
      <w:r>
        <w:t xml:space="preserve">Under this model, Worlducation would continue to deliver its proprietary software and content with artificial intelligence, licensing it or pre-installing it on tablets acquired and distributed by strategic partners. The initiative involves identifying and selecting qualified hardware partners, negotiating agreements with defined service level commitments, integrating partners' systems with </w:t>
      </w:r>
      <w:proofErr w:type="spellStart"/>
      <w:r>
        <w:t>Worlducation's</w:t>
      </w:r>
      <w:proofErr w:type="spellEnd"/>
      <w:r>
        <w:t xml:space="preserve"> ERP, and establishing a scalable, third-party distribution network.</w:t>
      </w:r>
    </w:p>
    <w:p w14:paraId="1C729728" w14:textId="77777777" w:rsidR="004E4F93" w:rsidRDefault="00000000">
      <w:pPr>
        <w:spacing w:after="200"/>
      </w:pPr>
      <w:r>
        <w:t xml:space="preserve"> </w:t>
      </w:r>
    </w:p>
    <w:p w14:paraId="731DA85A" w14:textId="77777777" w:rsidR="004E4F93" w:rsidRDefault="00000000">
      <w:pPr>
        <w:spacing w:after="120"/>
      </w:pPr>
      <w:r>
        <w:t xml:space="preserve">From a financial perspective, the outsourcing model implies a lost margin of </w:t>
      </w:r>
      <m:oMath>
        <m:r>
          <w:rPr>
            <w:rFonts w:ascii="Cambria Math" w:hAnsi="Cambria Math"/>
          </w:rPr>
          <m:t>200perunitsold(</m:t>
        </m:r>
      </m:oMath>
      <w:r>
        <w:t>2 million annually at 10,000 units). However, it significantly reduces capital expenditure, eliminates the risk of single-source manufacturing, and shortens the path to fulfilling backorders. Compared to establishing a second manufacturing plant for $5 million, this approach is considerably more cost-effective in the short and medium term.</w:t>
      </w:r>
    </w:p>
    <w:p w14:paraId="53D08832" w14:textId="77777777" w:rsidR="004E4F93" w:rsidRDefault="00000000">
      <w:pPr>
        <w:spacing w:after="200"/>
      </w:pPr>
      <w:r>
        <w:t xml:space="preserve"> </w:t>
      </w:r>
    </w:p>
    <w:p w14:paraId="3061C685" w14:textId="241C40EE" w:rsidR="004E4F93" w:rsidRDefault="00000000" w:rsidP="00BC7CC2">
      <w:pPr>
        <w:spacing w:after="120"/>
      </w:pPr>
      <w:r>
        <w:rPr>
          <w:b/>
          <w:bCs/>
        </w:rPr>
        <w:t>PESTLE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09"/>
        <w:gridCol w:w="7207"/>
      </w:tblGrid>
      <w:tr w:rsidR="004E4F93" w14:paraId="102FDB63" w14:textId="77777777" w:rsidTr="00BC7CC2">
        <w:tc>
          <w:tcPr>
            <w:tcW w:w="1809" w:type="dxa"/>
          </w:tcPr>
          <w:p w14:paraId="491128D8" w14:textId="77777777" w:rsidR="004E4F93" w:rsidRDefault="00000000">
            <w:r>
              <w:rPr>
                <w:b/>
                <w:bCs/>
              </w:rPr>
              <w:t>Factor</w:t>
            </w:r>
          </w:p>
        </w:tc>
        <w:tc>
          <w:tcPr>
            <w:tcW w:w="7207" w:type="dxa"/>
          </w:tcPr>
          <w:p w14:paraId="3258B54B" w14:textId="77777777" w:rsidR="004E4F93" w:rsidRDefault="00000000">
            <w:r>
              <w:rPr>
                <w:b/>
                <w:bCs/>
              </w:rPr>
              <w:t>Analysis</w:t>
            </w:r>
          </w:p>
        </w:tc>
      </w:tr>
      <w:tr w:rsidR="004E4F93" w14:paraId="3B2D6CF4" w14:textId="77777777" w:rsidTr="00BC7CC2">
        <w:tc>
          <w:tcPr>
            <w:tcW w:w="1809" w:type="dxa"/>
          </w:tcPr>
          <w:p w14:paraId="17000FFA" w14:textId="77777777" w:rsidR="004E4F93" w:rsidRDefault="00000000">
            <w:r>
              <w:t>Political</w:t>
            </w:r>
          </w:p>
        </w:tc>
        <w:tc>
          <w:tcPr>
            <w:tcW w:w="7207" w:type="dxa"/>
          </w:tcPr>
          <w:p w14:paraId="7871A755" w14:textId="77777777" w:rsidR="004E4F93" w:rsidRDefault="00000000">
            <w:r>
              <w:t xml:space="preserve">Rising geopolitical tensions between mainland China and Hong Kong create systemic risk in </w:t>
            </w:r>
            <w:proofErr w:type="spellStart"/>
            <w:r>
              <w:t>Worlducation's</w:t>
            </w:r>
            <w:proofErr w:type="spellEnd"/>
            <w:r>
              <w:t xml:space="preserve"> current single-source manufacturing scheme. Government restrictions imposed during COVID-19 closed the Hong Kong factory for a month, causing delivery shortfalls. Establishing hardware alliances in multiple geographies diversifies this political risk.</w:t>
            </w:r>
          </w:p>
        </w:tc>
      </w:tr>
      <w:tr w:rsidR="004E4F93" w14:paraId="13100931" w14:textId="77777777" w:rsidTr="00BC7CC2">
        <w:tc>
          <w:tcPr>
            <w:tcW w:w="1809" w:type="dxa"/>
          </w:tcPr>
          <w:p w14:paraId="58B996E5" w14:textId="77777777" w:rsidR="004E4F93" w:rsidRDefault="00000000">
            <w:r>
              <w:t>Economic</w:t>
            </w:r>
          </w:p>
        </w:tc>
        <w:tc>
          <w:tcPr>
            <w:tcW w:w="7207" w:type="dxa"/>
          </w:tcPr>
          <w:p w14:paraId="62DEA941" w14:textId="77777777" w:rsidR="004E4F93" w:rsidRDefault="00000000">
            <w:proofErr w:type="spellStart"/>
            <w:r>
              <w:t>Worlducation's</w:t>
            </w:r>
            <w:proofErr w:type="spellEnd"/>
            <w:r>
              <w:t xml:space="preserve"> revised projections for 2020 show revenue of </w:t>
            </w:r>
            <m:oMath>
              <m:r>
                <w:rPr>
                  <w:rFonts w:ascii="Cambria Math" w:hAnsi="Cambria Math"/>
                </w:rPr>
                <m:t>55millionbutanetprofitofjust</m:t>
              </m:r>
            </m:oMath>
            <w:r>
              <w:t>5 million (9.1% margin) and negative cash flow of -</w:t>
            </w:r>
            <m:oMath>
              <m:r>
                <w:rPr>
                  <w:rFonts w:ascii="Cambria Math" w:hAnsi="Cambria Math"/>
                </w:rPr>
                <m:t>3million</m:t>
              </m:r>
              <m:r>
                <m:rPr>
                  <m:nor/>
                </m:rPr>
                <m:t>.</m:t>
              </m:r>
              <m:r>
                <w:rPr>
                  <w:rFonts w:ascii="Cambria Math" w:hAnsi="Cambria Math"/>
                </w:rPr>
                <m:t>Thelostmarginof</m:t>
              </m:r>
            </m:oMath>
            <w:r>
              <w:t>200 per unit from the outsourcing model represents a known and manageable cost, while the current manufacturing disruption creates unpredictable financial exposure. The pressure on working capital caused by inventory growth and debtors further reinforces the need for a low-capital supply chain model.</w:t>
            </w:r>
          </w:p>
        </w:tc>
      </w:tr>
      <w:tr w:rsidR="004E4F93" w14:paraId="67010C56" w14:textId="77777777" w:rsidTr="00BC7CC2">
        <w:tc>
          <w:tcPr>
            <w:tcW w:w="1809" w:type="dxa"/>
          </w:tcPr>
          <w:p w14:paraId="693D69D3" w14:textId="77777777" w:rsidR="004E4F93" w:rsidRDefault="00000000">
            <w:r>
              <w:t>Social</w:t>
            </w:r>
          </w:p>
        </w:tc>
        <w:tc>
          <w:tcPr>
            <w:tcW w:w="7207" w:type="dxa"/>
          </w:tcPr>
          <w:p w14:paraId="7411B95D" w14:textId="77777777" w:rsidR="004E4F93" w:rsidRDefault="00000000">
            <w:r>
              <w:t xml:space="preserve">Accelerated demand for educational technology, driven by COVID-19 and the global shift to remote learning, has increased orders beyond </w:t>
            </w:r>
            <w:proofErr w:type="spellStart"/>
            <w:r>
              <w:t>Worlducation's</w:t>
            </w:r>
            <w:proofErr w:type="spellEnd"/>
            <w:r>
              <w:t xml:space="preserve"> manufacturing capacity. Hardware alliances would </w:t>
            </w:r>
            <w:r>
              <w:lastRenderedPageBreak/>
              <w:t>allow existing demand from more than 550 schools and new emerging potential customers to be met more quickly.</w:t>
            </w:r>
          </w:p>
        </w:tc>
      </w:tr>
      <w:tr w:rsidR="004E4F93" w14:paraId="598C89D5" w14:textId="77777777" w:rsidTr="00BC7CC2">
        <w:tc>
          <w:tcPr>
            <w:tcW w:w="1809" w:type="dxa"/>
          </w:tcPr>
          <w:p w14:paraId="2E431A22" w14:textId="77777777" w:rsidR="004E4F93" w:rsidRDefault="00000000">
            <w:r>
              <w:lastRenderedPageBreak/>
              <w:t>Tech</w:t>
            </w:r>
          </w:p>
        </w:tc>
        <w:tc>
          <w:tcPr>
            <w:tcW w:w="7207" w:type="dxa"/>
          </w:tcPr>
          <w:p w14:paraId="5F4E4A7D" w14:textId="77777777" w:rsidR="004E4F93" w:rsidRDefault="00000000">
            <w:r>
              <w:t xml:space="preserve">The initiative requires integration between </w:t>
            </w:r>
            <w:proofErr w:type="spellStart"/>
            <w:r>
              <w:t>Worlducation's</w:t>
            </w:r>
            <w:proofErr w:type="spellEnd"/>
            <w:r>
              <w:t xml:space="preserve"> ERP system and partners' manufacturing and distribution platforms, including order management, delivery tracking and software pre-installation workflows. Technology compatibility and data integrity are critical success factors for this initiative.</w:t>
            </w:r>
          </w:p>
        </w:tc>
      </w:tr>
      <w:tr w:rsidR="004E4F93" w14:paraId="4EC34236" w14:textId="77777777" w:rsidTr="00BC7CC2">
        <w:tc>
          <w:tcPr>
            <w:tcW w:w="1809" w:type="dxa"/>
          </w:tcPr>
          <w:p w14:paraId="7F9083D8" w14:textId="77777777" w:rsidR="004E4F93" w:rsidRDefault="00000000">
            <w:r>
              <w:t>Legal</w:t>
            </w:r>
          </w:p>
        </w:tc>
        <w:tc>
          <w:tcPr>
            <w:tcW w:w="7207" w:type="dxa"/>
          </w:tcPr>
          <w:p w14:paraId="661F0302" w14:textId="77777777" w:rsidR="004E4F93" w:rsidRDefault="00000000">
            <w:r>
              <w:t xml:space="preserve">Contracts with hardware partners must comply with Australian trade laws, including the 30-day minimum payment terms required by </w:t>
            </w:r>
            <w:proofErr w:type="spellStart"/>
            <w:r>
              <w:t>Worlducation's</w:t>
            </w:r>
            <w:proofErr w:type="spellEnd"/>
            <w:r>
              <w:t xml:space="preserve"> New Supplier Policy. All new suppliers must be evaluated and appointed by the Business Manager in accordance with the Supplier Selection Policy. Agreements with partners must also address liability, warranties, and intellectual property protection of Worlducation software.</w:t>
            </w:r>
          </w:p>
        </w:tc>
      </w:tr>
      <w:tr w:rsidR="004E4F93" w14:paraId="3F152401" w14:textId="77777777" w:rsidTr="00BC7CC2">
        <w:tc>
          <w:tcPr>
            <w:tcW w:w="1809" w:type="dxa"/>
          </w:tcPr>
          <w:p w14:paraId="33CFED55" w14:textId="77777777" w:rsidR="004E4F93" w:rsidRDefault="00000000">
            <w:r>
              <w:t>Environmental</w:t>
            </w:r>
          </w:p>
        </w:tc>
        <w:tc>
          <w:tcPr>
            <w:tcW w:w="7207" w:type="dxa"/>
          </w:tcPr>
          <w:p w14:paraId="4AD095F1" w14:textId="77777777" w:rsidR="004E4F93" w:rsidRDefault="00000000">
            <w:r>
              <w:t>Purchasing hardware through partners raises considerations around e-waste management, ethical sourcing, and environmental compliance across multiple manufacturing regions. Supplier selection criteria must include environmental responsibility assessments.</w:t>
            </w:r>
          </w:p>
        </w:tc>
      </w:tr>
    </w:tbl>
    <w:p w14:paraId="291311F5" w14:textId="77777777" w:rsidR="004E4F93" w:rsidRDefault="00000000">
      <w:pPr>
        <w:spacing w:before="240"/>
      </w:pPr>
      <w:r>
        <w:t xml:space="preserve"> </w:t>
      </w:r>
    </w:p>
    <w:p w14:paraId="5BA4A471" w14:textId="77777777" w:rsidR="004E4F93" w:rsidRDefault="00000000">
      <w:pPr>
        <w:spacing w:after="200"/>
      </w:pPr>
      <w:r>
        <w:t xml:space="preserve"> </w:t>
      </w:r>
    </w:p>
    <w:p w14:paraId="564564FB" w14:textId="77777777" w:rsidR="004E4F93" w:rsidRDefault="00000000">
      <w:pPr>
        <w:spacing w:after="120"/>
      </w:pPr>
      <w:r>
        <w:rPr>
          <w:b/>
          <w:bCs/>
        </w:rPr>
        <w:t>Alignment with the Organization's Vision and Strategy</w:t>
      </w:r>
    </w:p>
    <w:p w14:paraId="3F3FDA88" w14:textId="77777777" w:rsidR="004E4F93" w:rsidRDefault="00000000">
      <w:pPr>
        <w:spacing w:after="200"/>
      </w:pPr>
      <w:r>
        <w:t xml:space="preserve"> </w:t>
      </w:r>
    </w:p>
    <w:p w14:paraId="0FAF7C16" w14:textId="77777777" w:rsidR="004E4F93" w:rsidRDefault="00000000">
      <w:pPr>
        <w:spacing w:after="120"/>
      </w:pPr>
      <w:r>
        <w:t xml:space="preserve">The Strategic Hardware Partnerships initiative supports </w:t>
      </w:r>
      <w:proofErr w:type="spellStart"/>
      <w:r>
        <w:t>Worlducation's</w:t>
      </w:r>
      <w:proofErr w:type="spellEnd"/>
      <w:r>
        <w:t xml:space="preserve"> strategic priority of being well-managed, high-performing, cost-effective, and responsible by diversifying the supply chain and reducing the concentration risk that contributed to the 2020 manufacturing crisis. By ensuring the reliable delivery of hardware to schools, the initiative maintains </w:t>
      </w:r>
      <w:proofErr w:type="spellStart"/>
      <w:r>
        <w:t>Worlducation's</w:t>
      </w:r>
      <w:proofErr w:type="spellEnd"/>
      <w:r>
        <w:t xml:space="preserve"> ability to fulfill its one-to-one donation model and continue supporting underserved classrooms, directly serving the organisation’s vision of a world without illiteracy. The initiative also supports the strategy of expanding reach by enabling faster fulfillment of demand in existing and new markets, while preserving the core value proposition of software and content.</w:t>
      </w:r>
    </w:p>
    <w:p w14:paraId="5A3801F3" w14:textId="77777777" w:rsidR="004E4F93" w:rsidRDefault="00000000">
      <w:pPr>
        <w:spacing w:after="200"/>
      </w:pPr>
      <w:r>
        <w:t xml:space="preserve"> </w:t>
      </w:r>
    </w:p>
    <w:p w14:paraId="31AFBCB1" w14:textId="77777777" w:rsidR="004E4F93" w:rsidRDefault="00000000">
      <w:pPr>
        <w:spacing w:after="120"/>
      </w:pPr>
      <w:r>
        <w:rPr>
          <w:b/>
          <w:bCs/>
        </w:rPr>
        <w:t>Objectives</w:t>
      </w:r>
      <w:r>
        <w:t>:</w:t>
      </w:r>
    </w:p>
    <w:p w14:paraId="3DE69DFB" w14:textId="77777777" w:rsidR="004E4F93" w:rsidRDefault="00000000">
      <w:pPr>
        <w:spacing w:after="200"/>
      </w:pPr>
      <w:r>
        <w:t xml:space="preserve"> </w:t>
      </w:r>
    </w:p>
    <w:p w14:paraId="53476B31" w14:textId="77777777" w:rsidR="004E4F93" w:rsidRDefault="00000000">
      <w:pPr>
        <w:spacing w:after="100"/>
        <w:ind w:left="20"/>
      </w:pPr>
      <w:r>
        <w:t xml:space="preserve">1. Identify, evaluate, and formalize contracts with a minimum of two qualified hardware manufacturing partners by the second quarter of 2026, in accordance with </w:t>
      </w:r>
      <w:proofErr w:type="spellStart"/>
      <w:r>
        <w:t>Worlducation's</w:t>
      </w:r>
      <w:proofErr w:type="spellEnd"/>
      <w:r>
        <w:t xml:space="preserve"> New Supplier Policy, ensuring that the 1,500 undelivered tablets from 2020 and all outstanding orders from 2026 can be fulfilled within the agreed service level agreements.</w:t>
      </w:r>
    </w:p>
    <w:p w14:paraId="75E81BCD" w14:textId="77777777" w:rsidR="004E4F93" w:rsidRDefault="00000000">
      <w:pPr>
        <w:spacing w:after="100"/>
        <w:ind w:left="20"/>
      </w:pPr>
      <w:r>
        <w:t xml:space="preserve">2. Integrate the partners' hardware systems with </w:t>
      </w:r>
      <w:proofErr w:type="spellStart"/>
      <w:r>
        <w:t>Worlducation's</w:t>
      </w:r>
      <w:proofErr w:type="spellEnd"/>
      <w:r>
        <w:t xml:space="preserve"> ERP platform by the third quarter of 2026, enabling automated order routing, real-time delivery tracking, and consistent software pre-installation processes, thereby reducing order fulfillment delays and restoring the net profit margin to the target of 10%.</w:t>
      </w:r>
    </w:p>
    <w:p w14:paraId="647F81FB" w14:textId="77777777" w:rsidR="004E4F93" w:rsidRDefault="00000000">
      <w:pPr>
        <w:spacing w:after="200"/>
      </w:pPr>
      <w:r>
        <w:lastRenderedPageBreak/>
        <w:t xml:space="preserve"> </w:t>
      </w:r>
    </w:p>
    <w:p w14:paraId="0AAA536D" w14:textId="77777777" w:rsidR="004E4F93" w:rsidRDefault="00000000">
      <w:pPr>
        <w:spacing w:after="120"/>
      </w:pPr>
      <w:r>
        <w:rPr>
          <w:b/>
          <w:bCs/>
        </w:rPr>
        <w:t>Legislative and Organisational Requirements</w:t>
      </w:r>
    </w:p>
    <w:p w14:paraId="434F3CE3" w14:textId="77777777" w:rsidR="004E4F93" w:rsidRDefault="00000000">
      <w:pPr>
        <w:spacing w:after="200"/>
      </w:pPr>
      <w:r>
        <w:t xml:space="preserve"> </w:t>
      </w:r>
    </w:p>
    <w:p w14:paraId="0BB50E19" w14:textId="4B20B4C0" w:rsidR="004E4F93" w:rsidRDefault="00000000" w:rsidP="00BC7CC2">
      <w:pPr>
        <w:spacing w:after="100"/>
        <w:ind w:left="20"/>
      </w:pPr>
      <w:r>
        <w:t>1. Cloud-First SaaS and B2C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03"/>
        <w:gridCol w:w="6513"/>
      </w:tblGrid>
      <w:tr w:rsidR="004E4F93" w14:paraId="5D1087CD" w14:textId="77777777" w:rsidTr="00BC7CC2">
        <w:tc>
          <w:tcPr>
            <w:tcW w:w="2503" w:type="dxa"/>
          </w:tcPr>
          <w:p w14:paraId="6A598483" w14:textId="77777777" w:rsidR="004E4F93" w:rsidRDefault="00000000">
            <w:r>
              <w:rPr>
                <w:b/>
                <w:bCs/>
              </w:rPr>
              <w:t>Legislation</w:t>
            </w:r>
          </w:p>
        </w:tc>
        <w:tc>
          <w:tcPr>
            <w:tcW w:w="6513" w:type="dxa"/>
          </w:tcPr>
          <w:p w14:paraId="073D7DD2" w14:textId="77777777" w:rsidR="004E4F93" w:rsidRDefault="00000000">
            <w:r>
              <w:rPr>
                <w:b/>
                <w:bCs/>
              </w:rPr>
              <w:t>How it applies to the initiatives</w:t>
            </w:r>
          </w:p>
        </w:tc>
      </w:tr>
      <w:tr w:rsidR="004E4F93" w14:paraId="2EB3105A" w14:textId="77777777" w:rsidTr="00BC7CC2">
        <w:tc>
          <w:tcPr>
            <w:tcW w:w="2503" w:type="dxa"/>
          </w:tcPr>
          <w:p w14:paraId="5E36AB3F" w14:textId="77777777" w:rsidR="004E4F93" w:rsidRDefault="00000000">
            <w:r>
              <w:t>Privacy Act 1988 - APPs</w:t>
            </w:r>
          </w:p>
        </w:tc>
        <w:tc>
          <w:tcPr>
            <w:tcW w:w="6513" w:type="dxa"/>
          </w:tcPr>
          <w:p w14:paraId="72547FAD" w14:textId="77777777" w:rsidR="004E4F93" w:rsidRDefault="00000000">
            <w:r>
              <w:t xml:space="preserve">This initiative involves the collection, storage and processing of personal information of students, parents and educational institutions in cloud infrastructure. The APPs govern how this data must be collected (directly from individuals where possible), stored securely (with appropriate encryption and access controls), used only for its intended purposes, and disclosed only with consent. </w:t>
            </w:r>
            <w:proofErr w:type="spellStart"/>
            <w:r>
              <w:t>Worlducation's</w:t>
            </w:r>
            <w:proofErr w:type="spellEnd"/>
            <w:r>
              <w:t xml:space="preserve"> Privacy Policy and Procedures are derived directly from this Law. The Business Analyst must ensure that the entire design of the cloud architecture, B2C registration flows and data retention policies comply with the requirements of the APPs, including the right to anonymity where feasible and the secure destruction of data that is no longer necessary.</w:t>
            </w:r>
          </w:p>
        </w:tc>
      </w:tr>
      <w:tr w:rsidR="004E4F93" w14:paraId="76655E8E" w14:textId="77777777" w:rsidTr="00BC7CC2">
        <w:tc>
          <w:tcPr>
            <w:tcW w:w="2503" w:type="dxa"/>
          </w:tcPr>
          <w:p w14:paraId="268713F4" w14:textId="77777777" w:rsidR="004E4F93" w:rsidRDefault="00000000">
            <w:r>
              <w:t>Competition and Consumer Act 2010</w:t>
            </w:r>
          </w:p>
        </w:tc>
        <w:tc>
          <w:tcPr>
            <w:tcW w:w="6513" w:type="dxa"/>
          </w:tcPr>
          <w:p w14:paraId="27154784" w14:textId="77777777" w:rsidR="004E4F93" w:rsidRDefault="00000000">
            <w:r>
              <w:t>The transition to a B2C subscription model puts Worlducation in direct contact with individual consumers. The ACL imposes mandatory consumer warranties on services, including a warranty that the services will be provided with due care and skill and are fit for purpose. Subscription terms, refund policies, service availability commitments, and statements made in B2C marketing materials must comply with the provisions of the ACL to avoid claims of misleading or deceptive conduct.</w:t>
            </w:r>
          </w:p>
        </w:tc>
      </w:tr>
      <w:tr w:rsidR="004E4F93" w14:paraId="1FD46D0B" w14:textId="77777777" w:rsidTr="00BC7CC2">
        <w:tc>
          <w:tcPr>
            <w:tcW w:w="2503" w:type="dxa"/>
          </w:tcPr>
          <w:p w14:paraId="29E951FE" w14:textId="77777777" w:rsidR="004E4F93" w:rsidRDefault="00000000">
            <w:r>
              <w:t>Spam Act 2003</w:t>
            </w:r>
          </w:p>
        </w:tc>
        <w:tc>
          <w:tcPr>
            <w:tcW w:w="6513" w:type="dxa"/>
          </w:tcPr>
          <w:p w14:paraId="76FB4008" w14:textId="77777777" w:rsidR="004E4F93" w:rsidRDefault="00000000">
            <w:r>
              <w:t>The B2C model will require digital marketing campaigns, email communications and promotional activities targeted at individual consumers. The Spam Act prohibits the sending of unsolicited commercial electronic messages without consent, requires clear identification of the sender, and mandates a functional unsubscribe mechanism. All B2C marketing communications must be designed to meet these obligations before launch.</w:t>
            </w:r>
          </w:p>
        </w:tc>
      </w:tr>
      <w:tr w:rsidR="004E4F93" w14:paraId="142FFABA" w14:textId="77777777" w:rsidTr="00BC7CC2">
        <w:tc>
          <w:tcPr>
            <w:tcW w:w="2503" w:type="dxa"/>
          </w:tcPr>
          <w:p w14:paraId="3367F552" w14:textId="77777777" w:rsidR="004E4F93" w:rsidRDefault="00000000">
            <w:r>
              <w:t>Copyright Act 1968</w:t>
            </w:r>
          </w:p>
        </w:tc>
        <w:tc>
          <w:tcPr>
            <w:tcW w:w="6513" w:type="dxa"/>
          </w:tcPr>
          <w:p w14:paraId="363B18B7" w14:textId="77777777" w:rsidR="004E4F93" w:rsidRDefault="00000000">
            <w:r>
              <w:t>Worlducation AI learning software, educational content and activities are the sole intellectual property. As the platform moves toward a cloud-based delivery model accessible from any device, it is essential to review all software licenses, content agreements, and third-party integrations to confirm that cloud distribution does not violate existing copyright agreements. New user license agreements for B2C subscribers must also be drawn up in accordance with this Law.</w:t>
            </w:r>
          </w:p>
        </w:tc>
      </w:tr>
    </w:tbl>
    <w:p w14:paraId="0FB267AC" w14:textId="77777777" w:rsidR="004E4F93" w:rsidRDefault="00000000">
      <w:pPr>
        <w:spacing w:before="240"/>
      </w:pPr>
      <w:r>
        <w:t xml:space="preserve"> </w:t>
      </w:r>
    </w:p>
    <w:p w14:paraId="4A3FEA81" w14:textId="77777777" w:rsidR="004E4F93" w:rsidRDefault="00000000">
      <w:pPr>
        <w:spacing w:after="200"/>
      </w:pPr>
      <w:r>
        <w:t xml:space="preserve"> </w:t>
      </w:r>
    </w:p>
    <w:p w14:paraId="4FED8BEE" w14:textId="1F522E1C" w:rsidR="004E4F93" w:rsidRDefault="00000000" w:rsidP="00BC7CC2">
      <w:pPr>
        <w:spacing w:after="120"/>
      </w:pPr>
      <w:r>
        <w:rPr>
          <w:b/>
          <w:bCs/>
        </w:rPr>
        <w:lastRenderedPageBreak/>
        <w:t>Standards</w:t>
      </w:r>
    </w:p>
    <w:p w14:paraId="07DB76D8" w14:textId="41041A09" w:rsidR="004E4F93" w:rsidRDefault="00000000" w:rsidP="00BC7CC2">
      <w:pPr>
        <w:spacing w:after="100"/>
        <w:ind w:left="20"/>
      </w:pPr>
      <w:r>
        <w:t>1. Cloud-First SaaS and B2C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02"/>
        <w:gridCol w:w="5814"/>
      </w:tblGrid>
      <w:tr w:rsidR="004E4F93" w14:paraId="18157031" w14:textId="77777777" w:rsidTr="00BC7CC2">
        <w:tc>
          <w:tcPr>
            <w:tcW w:w="3202" w:type="dxa"/>
          </w:tcPr>
          <w:p w14:paraId="77C9C02C" w14:textId="77777777" w:rsidR="004E4F93" w:rsidRDefault="004E4F93"/>
        </w:tc>
        <w:tc>
          <w:tcPr>
            <w:tcW w:w="5814" w:type="dxa"/>
          </w:tcPr>
          <w:p w14:paraId="11DE4BFA" w14:textId="77777777" w:rsidR="004E4F93" w:rsidRDefault="00000000">
            <w:r>
              <w:rPr>
                <w:b/>
                <w:bCs/>
              </w:rPr>
              <w:t>How it applies to business analysis activities</w:t>
            </w:r>
          </w:p>
        </w:tc>
      </w:tr>
      <w:tr w:rsidR="004E4F93" w14:paraId="11EC7CBE" w14:textId="77777777" w:rsidTr="00BC7CC2">
        <w:tc>
          <w:tcPr>
            <w:tcW w:w="3202" w:type="dxa"/>
          </w:tcPr>
          <w:p w14:paraId="097DCE63" w14:textId="77777777" w:rsidR="004E4F93" w:rsidRDefault="00000000">
            <w:r>
              <w:t>ISO/IEC 27001:2022 – Information Security Management Systems</w:t>
            </w:r>
          </w:p>
        </w:tc>
        <w:tc>
          <w:tcPr>
            <w:tcW w:w="5814" w:type="dxa"/>
          </w:tcPr>
          <w:p w14:paraId="3A63637D" w14:textId="77777777" w:rsidR="004E4F93" w:rsidRDefault="00000000">
            <w:r>
              <w:t>Migrating student data and learning progress records to cloud infrastructure creates significant information security obligations. This international standard provides the framework for establishing, implementing and maintaining an information security management system. Business analysis activities must incorporate security requirements into the functional and non-functional requirements of the cloud platform, and the solution design should be evaluated against ISO 27001 controls to ensure that student data is protected from unauthorised access, breaches or loss.</w:t>
            </w:r>
          </w:p>
        </w:tc>
      </w:tr>
      <w:tr w:rsidR="004E4F93" w14:paraId="6B691EE0" w14:textId="77777777" w:rsidTr="00BC7CC2">
        <w:tc>
          <w:tcPr>
            <w:tcW w:w="3202" w:type="dxa"/>
          </w:tcPr>
          <w:p w14:paraId="387A3FB1" w14:textId="77777777" w:rsidR="004E4F93" w:rsidRDefault="00000000">
            <w:r>
              <w:t>ISO/IEC 25010:2023 – Software Quality Requirements and Assessment</w:t>
            </w:r>
          </w:p>
        </w:tc>
        <w:tc>
          <w:tcPr>
            <w:tcW w:w="5814" w:type="dxa"/>
          </w:tcPr>
          <w:p w14:paraId="44EA4BC2" w14:textId="77777777" w:rsidR="004E4F93" w:rsidRDefault="00000000">
            <w:r>
              <w:t>This standard defines the quality characteristics of software products, including functionality, performance efficiency, compatibility, usability, reliability, security, maintainability and portability. Business analysis activities for this initiative must capture quality requirements aligned with these characteristics to ensure that the SaaS platform meets the performance and reliability expectations of global educational users.</w:t>
            </w:r>
          </w:p>
        </w:tc>
      </w:tr>
      <w:tr w:rsidR="004E4F93" w14:paraId="75595A85" w14:textId="77777777" w:rsidTr="00BC7CC2">
        <w:tc>
          <w:tcPr>
            <w:tcW w:w="3202" w:type="dxa"/>
          </w:tcPr>
          <w:p w14:paraId="3AD26991" w14:textId="77777777" w:rsidR="004E4F93" w:rsidRDefault="00000000">
            <w:r>
              <w:t>BABOK v3 – Business Analysis Body of Knowledge</w:t>
            </w:r>
          </w:p>
        </w:tc>
        <w:tc>
          <w:tcPr>
            <w:tcW w:w="5814" w:type="dxa"/>
          </w:tcPr>
          <w:p w14:paraId="3528B29F" w14:textId="77777777" w:rsidR="004E4F93" w:rsidRDefault="00000000">
            <w:r>
              <w:t>The IIBA BABOK provides the recognized standard for the practice of business analysis, including stakeholder engagement, requirements elicitation, requirements management, and solution evaluation. All business analysis activities for this initiative must be planned and executed in accordance with the BABOK v3 knowledge areas, to ensure professional and consistent delivery of the business analysis engagement.</w:t>
            </w:r>
          </w:p>
        </w:tc>
      </w:tr>
    </w:tbl>
    <w:p w14:paraId="7FF29B92" w14:textId="77777777" w:rsidR="004E4F93" w:rsidRDefault="00000000">
      <w:pPr>
        <w:spacing w:before="240"/>
      </w:pPr>
      <w:r>
        <w:t xml:space="preserve"> </w:t>
      </w:r>
    </w:p>
    <w:p w14:paraId="1947289A" w14:textId="77777777" w:rsidR="004E4F93" w:rsidRDefault="00000000">
      <w:pPr>
        <w:spacing w:after="200"/>
      </w:pPr>
      <w:r>
        <w:t xml:space="preserve"> </w:t>
      </w:r>
    </w:p>
    <w:p w14:paraId="0CCAC70B" w14:textId="77777777" w:rsidR="00BC7CC2" w:rsidRDefault="00BC7CC2">
      <w:pPr>
        <w:rPr>
          <w:b/>
          <w:bCs/>
        </w:rPr>
      </w:pPr>
      <w:r>
        <w:rPr>
          <w:b/>
          <w:bCs/>
        </w:rPr>
        <w:br w:type="page"/>
      </w:r>
    </w:p>
    <w:p w14:paraId="018DE295" w14:textId="48E350AE" w:rsidR="004E4F93" w:rsidRDefault="00000000" w:rsidP="00BC7CC2">
      <w:pPr>
        <w:spacing w:after="120"/>
      </w:pPr>
      <w:r>
        <w:rPr>
          <w:b/>
          <w:bCs/>
        </w:rPr>
        <w:lastRenderedPageBreak/>
        <w:t>Policies &amp; Procedures</w:t>
      </w:r>
    </w:p>
    <w:p w14:paraId="3DD223E2" w14:textId="05BFC321" w:rsidR="004E4F93" w:rsidRDefault="00000000" w:rsidP="00BC7CC2">
      <w:pPr>
        <w:spacing w:after="100"/>
        <w:ind w:left="20"/>
      </w:pPr>
      <w:r>
        <w:t>1. Cloud-First SaaS and B2C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80"/>
        <w:gridCol w:w="6436"/>
      </w:tblGrid>
      <w:tr w:rsidR="004E4F93" w14:paraId="0EF820AD" w14:textId="77777777" w:rsidTr="00BC7CC2">
        <w:tc>
          <w:tcPr>
            <w:tcW w:w="2580" w:type="dxa"/>
          </w:tcPr>
          <w:p w14:paraId="3ABA77FC" w14:textId="77777777" w:rsidR="004E4F93" w:rsidRDefault="004E4F93"/>
        </w:tc>
        <w:tc>
          <w:tcPr>
            <w:tcW w:w="6436" w:type="dxa"/>
          </w:tcPr>
          <w:p w14:paraId="1E99D7CA" w14:textId="77777777" w:rsidR="004E4F93" w:rsidRDefault="00000000">
            <w:r>
              <w:rPr>
                <w:b/>
                <w:bCs/>
              </w:rPr>
              <w:t>How it applies to business analysis activities</w:t>
            </w:r>
          </w:p>
        </w:tc>
      </w:tr>
      <w:tr w:rsidR="004E4F93" w14:paraId="52D71192" w14:textId="77777777" w:rsidTr="00BC7CC2">
        <w:tc>
          <w:tcPr>
            <w:tcW w:w="2580" w:type="dxa"/>
          </w:tcPr>
          <w:p w14:paraId="600A3A7A" w14:textId="77777777" w:rsidR="004E4F93" w:rsidRDefault="00000000">
            <w:r>
              <w:t>Cloud / Hosting / SaaS Policy</w:t>
            </w:r>
          </w:p>
        </w:tc>
        <w:tc>
          <w:tcPr>
            <w:tcW w:w="6436" w:type="dxa"/>
          </w:tcPr>
          <w:p w14:paraId="03724BEA" w14:textId="77777777" w:rsidR="004E4F93" w:rsidRDefault="00000000">
            <w:r>
              <w:t>This policy directly governs this initiative. It requires all departments to work with the ICT department to identify and assess risks before purchasing cloud solutions, and states that data integrity and security are paramount. The Business Analyst must lead a formal risk assessment process in collaboration with the ICT department before making any decisions about the cloud platform. Violations must be reported to the General Manager of ICT.</w:t>
            </w:r>
          </w:p>
        </w:tc>
      </w:tr>
      <w:tr w:rsidR="004E4F93" w14:paraId="0A581325" w14:textId="77777777" w:rsidTr="00BC7CC2">
        <w:tc>
          <w:tcPr>
            <w:tcW w:w="2580" w:type="dxa"/>
          </w:tcPr>
          <w:p w14:paraId="1FC9E568" w14:textId="77777777" w:rsidR="004E4F93" w:rsidRDefault="00000000">
            <w:r>
              <w:t>Software Development Policy</w:t>
            </w:r>
          </w:p>
        </w:tc>
        <w:tc>
          <w:tcPr>
            <w:tcW w:w="6436" w:type="dxa"/>
          </w:tcPr>
          <w:p w14:paraId="1F7298AE" w14:textId="77777777" w:rsidR="004E4F93" w:rsidRDefault="00000000">
            <w:r>
              <w:t>This policy states that all critical software development follows the Systems Development Life Cycle (SDLC), encompassing preliminary analysis, risk mitigation, design, development, quality assurance (QA), implementation and subsequent review. The business analysis must define the requirements at each stage of the SDLC and ensure that production environments are strictly separated from development and test environments.</w:t>
            </w:r>
          </w:p>
        </w:tc>
      </w:tr>
      <w:tr w:rsidR="004E4F93" w14:paraId="78503C64" w14:textId="77777777" w:rsidTr="00BC7CC2">
        <w:tc>
          <w:tcPr>
            <w:tcW w:w="2580" w:type="dxa"/>
          </w:tcPr>
          <w:p w14:paraId="6FE3344D" w14:textId="77777777" w:rsidR="004E4F93" w:rsidRDefault="00000000">
            <w:r>
              <w:t>Privacy Policy and Procedures</w:t>
            </w:r>
          </w:p>
        </w:tc>
        <w:tc>
          <w:tcPr>
            <w:tcW w:w="6436" w:type="dxa"/>
          </w:tcPr>
          <w:p w14:paraId="7A5A6136" w14:textId="77777777" w:rsidR="004E4F93" w:rsidRDefault="00000000">
            <w:proofErr w:type="spellStart"/>
            <w:r>
              <w:t>Worlducation's</w:t>
            </w:r>
            <w:proofErr w:type="spellEnd"/>
            <w:r>
              <w:t xml:space="preserve"> internal Privacy Policy, derived from the Privacy Act 1988, governs the collection, storage, use and security of personal information. The design of the initiative must comply with procedures that include secure storage on servers, weekly data backups, restricted access to personal data, and malware scanning on external devices.</w:t>
            </w:r>
          </w:p>
        </w:tc>
      </w:tr>
      <w:tr w:rsidR="004E4F93" w14:paraId="6E341B5C" w14:textId="77777777" w:rsidTr="00BC7CC2">
        <w:tc>
          <w:tcPr>
            <w:tcW w:w="2580" w:type="dxa"/>
          </w:tcPr>
          <w:p w14:paraId="3929B832" w14:textId="77777777" w:rsidR="004E4F93" w:rsidRDefault="00000000">
            <w:r>
              <w:t>Financial Authorization Policy</w:t>
            </w:r>
          </w:p>
        </w:tc>
        <w:tc>
          <w:tcPr>
            <w:tcW w:w="6436" w:type="dxa"/>
          </w:tcPr>
          <w:p w14:paraId="108C3759" w14:textId="77777777" w:rsidR="004E4F93" w:rsidRDefault="00000000">
            <w:r>
              <w:t>The estimated $2 million investment in cloud infrastructure requires pre-authorisation from Anna Armstrong prior to any transaction. All procurement decisions, supplier contracts, and technology purchases associated with this initiative must follow this approval process.</w:t>
            </w:r>
          </w:p>
        </w:tc>
      </w:tr>
      <w:tr w:rsidR="004E4F93" w14:paraId="2C4D388C" w14:textId="77777777" w:rsidTr="00BC7CC2">
        <w:tc>
          <w:tcPr>
            <w:tcW w:w="2580" w:type="dxa"/>
          </w:tcPr>
          <w:p w14:paraId="600A83F1" w14:textId="77777777" w:rsidR="004E4F93" w:rsidRDefault="00000000">
            <w:r>
              <w:t>Documentation Policy and Procedures</w:t>
            </w:r>
          </w:p>
        </w:tc>
        <w:tc>
          <w:tcPr>
            <w:tcW w:w="6436" w:type="dxa"/>
          </w:tcPr>
          <w:p w14:paraId="0E74A792" w14:textId="77777777" w:rsidR="004E4F93" w:rsidRDefault="00000000">
            <w:r>
              <w:t>All project documents, requirements artifacts, and deliverables must use Worlducation templates and be named in the format [</w:t>
            </w:r>
            <w:proofErr w:type="spellStart"/>
            <w:r>
              <w:t>Department_Type_Detail_Version</w:t>
            </w:r>
            <w:proofErr w:type="spellEnd"/>
            <w:r>
              <w:t>], saved in the cloud storage system. Feedback records should be maintained and the software's built-in review functionality should be used throughout the initiative.</w:t>
            </w:r>
          </w:p>
        </w:tc>
      </w:tr>
    </w:tbl>
    <w:p w14:paraId="297F28A7" w14:textId="77777777" w:rsidR="004E4F93" w:rsidRDefault="00000000">
      <w:pPr>
        <w:spacing w:before="240"/>
      </w:pPr>
      <w:r>
        <w:t xml:space="preserve"> </w:t>
      </w:r>
    </w:p>
    <w:p w14:paraId="0E4767B0" w14:textId="77777777" w:rsidR="004E4F93" w:rsidRDefault="00000000">
      <w:pPr>
        <w:spacing w:after="200"/>
      </w:pPr>
      <w:r>
        <w:t xml:space="preserve"> </w:t>
      </w:r>
    </w:p>
    <w:p w14:paraId="7ED60BC4" w14:textId="77777777" w:rsidR="00BC7CC2" w:rsidRDefault="00BC7CC2">
      <w:pPr>
        <w:rPr>
          <w:b/>
          <w:bCs/>
        </w:rPr>
      </w:pPr>
      <w:r>
        <w:rPr>
          <w:b/>
          <w:bCs/>
        </w:rPr>
        <w:br w:type="page"/>
      </w:r>
    </w:p>
    <w:p w14:paraId="0A050827" w14:textId="57A90379" w:rsidR="004E4F93" w:rsidRDefault="00000000" w:rsidP="00BC7CC2">
      <w:pPr>
        <w:spacing w:after="120"/>
      </w:pPr>
      <w:r>
        <w:rPr>
          <w:b/>
          <w:bCs/>
        </w:rPr>
        <w:lastRenderedPageBreak/>
        <w:t>Legislative and Organisational Requirements</w:t>
      </w:r>
    </w:p>
    <w:p w14:paraId="3C03ADC6" w14:textId="151EC9A7" w:rsidR="004E4F93" w:rsidRDefault="00000000" w:rsidP="00BC7CC2">
      <w:pPr>
        <w:spacing w:after="100"/>
        <w:ind w:left="20"/>
      </w:pPr>
      <w:r>
        <w:t>2. Strategic Hardware Partnerships and Outsourced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56"/>
        <w:gridCol w:w="6360"/>
      </w:tblGrid>
      <w:tr w:rsidR="004E4F93" w14:paraId="4C1BBB17" w14:textId="77777777" w:rsidTr="00BC7CC2">
        <w:tc>
          <w:tcPr>
            <w:tcW w:w="2656" w:type="dxa"/>
          </w:tcPr>
          <w:p w14:paraId="30554E68" w14:textId="77777777" w:rsidR="004E4F93" w:rsidRDefault="00000000">
            <w:r>
              <w:rPr>
                <w:b/>
                <w:bCs/>
              </w:rPr>
              <w:t>Legislation</w:t>
            </w:r>
          </w:p>
        </w:tc>
        <w:tc>
          <w:tcPr>
            <w:tcW w:w="6360" w:type="dxa"/>
          </w:tcPr>
          <w:p w14:paraId="53ADC2EC" w14:textId="77777777" w:rsidR="004E4F93" w:rsidRDefault="00000000">
            <w:r>
              <w:rPr>
                <w:b/>
                <w:bCs/>
              </w:rPr>
              <w:t>How it applies to the initiatives</w:t>
            </w:r>
          </w:p>
        </w:tc>
      </w:tr>
      <w:tr w:rsidR="004E4F93" w14:paraId="58775539" w14:textId="77777777" w:rsidTr="00BC7CC2">
        <w:tc>
          <w:tcPr>
            <w:tcW w:w="2656" w:type="dxa"/>
          </w:tcPr>
          <w:p w14:paraId="5EE535A6" w14:textId="77777777" w:rsidR="004E4F93" w:rsidRDefault="00000000">
            <w:r>
              <w:t>Competition and Consumer Act 2010 - ACL</w:t>
            </w:r>
          </w:p>
        </w:tc>
        <w:tc>
          <w:tcPr>
            <w:tcW w:w="6360" w:type="dxa"/>
          </w:tcPr>
          <w:p w14:paraId="1A480869" w14:textId="77777777" w:rsidR="004E4F93" w:rsidRDefault="00000000">
            <w:r>
              <w:t>Hardware alliances involving the supply of products to Worlducation school customers must ensure that the products meet consumer assurance standards under the ACL, including that the goods are of acceptable quality and fit for purpose. The business analyst must ensure that partner agreements incorporate appropriate warranty and return provisions that enable Worlducation to meet its obligations to customers.</w:t>
            </w:r>
          </w:p>
        </w:tc>
      </w:tr>
      <w:tr w:rsidR="004E4F93" w14:paraId="0F79234C" w14:textId="77777777" w:rsidTr="00BC7CC2">
        <w:tc>
          <w:tcPr>
            <w:tcW w:w="2656" w:type="dxa"/>
          </w:tcPr>
          <w:p w14:paraId="750D4492" w14:textId="77777777" w:rsidR="004E4F93" w:rsidRDefault="00000000">
            <w:r>
              <w:t>Privacy Act 1988 - APPs</w:t>
            </w:r>
          </w:p>
        </w:tc>
        <w:tc>
          <w:tcPr>
            <w:tcW w:w="6360" w:type="dxa"/>
          </w:tcPr>
          <w:p w14:paraId="190C7F37" w14:textId="77777777" w:rsidR="004E4F93" w:rsidRDefault="00000000">
            <w:r>
              <w:t>Engaging hardware partners may involve sharing customer data (such as delivery addresses, order details, and institutional contact information) with third parties. APPs require that any disclosure of personal information to third parties be limited to the primary purpose of collection, be governed by data sharing agreements, and be disclosed only with the customer's consent or as permitted by law.</w:t>
            </w:r>
          </w:p>
        </w:tc>
      </w:tr>
      <w:tr w:rsidR="004E4F93" w14:paraId="20FB1209" w14:textId="77777777" w:rsidTr="00BC7CC2">
        <w:tc>
          <w:tcPr>
            <w:tcW w:w="2656" w:type="dxa"/>
          </w:tcPr>
          <w:p w14:paraId="354BC492" w14:textId="77777777" w:rsidR="004E4F93" w:rsidRDefault="00000000">
            <w:r>
              <w:t>Australian Contract Law</w:t>
            </w:r>
          </w:p>
        </w:tc>
        <w:tc>
          <w:tcPr>
            <w:tcW w:w="6360" w:type="dxa"/>
          </w:tcPr>
          <w:p w14:paraId="36C0E417" w14:textId="77777777" w:rsidR="004E4F93" w:rsidRDefault="00000000">
            <w:r>
              <w:t>Appointing hardware and distribution partners will require formal contracts. These must comply with Australian contract law principles covering offer, acceptance, consideration, capacity and legality. Key provisions should include performance obligations, intellectual property protections for Worlducation software, service level agreements, and termination clauses.</w:t>
            </w:r>
          </w:p>
        </w:tc>
      </w:tr>
      <w:tr w:rsidR="004E4F93" w14:paraId="1E1AB642" w14:textId="77777777" w:rsidTr="00BC7CC2">
        <w:tc>
          <w:tcPr>
            <w:tcW w:w="2656" w:type="dxa"/>
          </w:tcPr>
          <w:p w14:paraId="5AEFA847" w14:textId="77777777" w:rsidR="004E4F93" w:rsidRDefault="00000000">
            <w:r>
              <w:t>Competition and Consumer Act 2010</w:t>
            </w:r>
          </w:p>
        </w:tc>
        <w:tc>
          <w:tcPr>
            <w:tcW w:w="6360" w:type="dxa"/>
          </w:tcPr>
          <w:p w14:paraId="371790CC" w14:textId="77777777" w:rsidR="004E4F93" w:rsidRDefault="00000000">
            <w:r>
              <w:t>Exclusive hardware alliance agreements may attract scrutiny under the CEC's competition provisions, particularly if they restrict competitive supply in the educational technology market. The business analyst must ensure that agreements with partners are reviewed by legal advisors to confirm compliance with competition law.</w:t>
            </w:r>
          </w:p>
        </w:tc>
      </w:tr>
    </w:tbl>
    <w:p w14:paraId="01CEB4C8" w14:textId="77777777" w:rsidR="004E4F93" w:rsidRDefault="00000000">
      <w:pPr>
        <w:spacing w:before="240"/>
      </w:pPr>
      <w:r>
        <w:t xml:space="preserve"> </w:t>
      </w:r>
    </w:p>
    <w:p w14:paraId="71FA15F9" w14:textId="77777777" w:rsidR="004E4F93" w:rsidRDefault="00000000">
      <w:pPr>
        <w:spacing w:after="200"/>
      </w:pPr>
      <w:r>
        <w:t xml:space="preserve"> </w:t>
      </w:r>
    </w:p>
    <w:p w14:paraId="6B16BA0C" w14:textId="77777777" w:rsidR="00BC7CC2" w:rsidRDefault="00BC7CC2">
      <w:pPr>
        <w:rPr>
          <w:b/>
          <w:bCs/>
        </w:rPr>
      </w:pPr>
      <w:r>
        <w:rPr>
          <w:b/>
          <w:bCs/>
        </w:rPr>
        <w:br w:type="page"/>
      </w:r>
    </w:p>
    <w:p w14:paraId="3DE6ABF8" w14:textId="299D2055" w:rsidR="004E4F93" w:rsidRDefault="00000000" w:rsidP="00BC7CC2">
      <w:pPr>
        <w:spacing w:after="120"/>
      </w:pPr>
      <w:r>
        <w:rPr>
          <w:b/>
          <w:bCs/>
        </w:rPr>
        <w:lastRenderedPageBreak/>
        <w:t>Standards</w:t>
      </w:r>
    </w:p>
    <w:p w14:paraId="646559C7" w14:textId="44114AC4" w:rsidR="004E4F93" w:rsidRDefault="00000000" w:rsidP="00BC7CC2">
      <w:pPr>
        <w:spacing w:after="100"/>
        <w:ind w:left="20"/>
      </w:pPr>
      <w:r>
        <w:t>2. Strategic Hardware Partnerships and Outsourced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41"/>
        <w:gridCol w:w="6075"/>
      </w:tblGrid>
      <w:tr w:rsidR="004E4F93" w14:paraId="6C63FB65" w14:textId="77777777" w:rsidTr="00BC7CC2">
        <w:tc>
          <w:tcPr>
            <w:tcW w:w="2941" w:type="dxa"/>
          </w:tcPr>
          <w:p w14:paraId="5ED94D4D" w14:textId="77777777" w:rsidR="004E4F93" w:rsidRDefault="004E4F93"/>
        </w:tc>
        <w:tc>
          <w:tcPr>
            <w:tcW w:w="6075" w:type="dxa"/>
          </w:tcPr>
          <w:p w14:paraId="517764D4" w14:textId="77777777" w:rsidR="004E4F93" w:rsidRDefault="00000000">
            <w:r>
              <w:rPr>
                <w:b/>
                <w:bCs/>
              </w:rPr>
              <w:t>How it applies to business analysis activities</w:t>
            </w:r>
          </w:p>
        </w:tc>
      </w:tr>
      <w:tr w:rsidR="004E4F93" w14:paraId="7058C8FD" w14:textId="77777777" w:rsidTr="00BC7CC2">
        <w:tc>
          <w:tcPr>
            <w:tcW w:w="2941" w:type="dxa"/>
          </w:tcPr>
          <w:p w14:paraId="52B03E7D" w14:textId="77777777" w:rsidR="004E4F93" w:rsidRDefault="00000000">
            <w:r>
              <w:t>ISO 9001:2015 – Quality Management Systems</w:t>
            </w:r>
          </w:p>
        </w:tc>
        <w:tc>
          <w:tcPr>
            <w:tcW w:w="6075" w:type="dxa"/>
          </w:tcPr>
          <w:p w14:paraId="4E5A115C" w14:textId="77777777" w:rsidR="004E4F93" w:rsidRDefault="00000000">
            <w:r>
              <w:t>This standard provides the framework for selecting hardware partners that can consistently meet quality requirements. Business analysis activities must define quality criteria for partner evaluation, including product quality, service delivery and continuous improvement commitments, aligned with the principles of ISO 9001.</w:t>
            </w:r>
          </w:p>
        </w:tc>
      </w:tr>
      <w:tr w:rsidR="004E4F93" w14:paraId="75EF211C" w14:textId="77777777" w:rsidTr="00BC7CC2">
        <w:tc>
          <w:tcPr>
            <w:tcW w:w="2941" w:type="dxa"/>
          </w:tcPr>
          <w:p w14:paraId="1923988F" w14:textId="77777777" w:rsidR="004E4F93" w:rsidRDefault="00000000">
            <w:r>
              <w:t>ISO 28000:2022 – Supply Chain Security Management</w:t>
            </w:r>
          </w:p>
        </w:tc>
        <w:tc>
          <w:tcPr>
            <w:tcW w:w="6075" w:type="dxa"/>
          </w:tcPr>
          <w:p w14:paraId="05A0692A" w14:textId="77777777" w:rsidR="004E4F93" w:rsidRDefault="00000000">
            <w:r>
              <w:t>This standard addresses security management throughout the supply chain. Given the risks demonstrated in 2020 (factory closures, geopolitical disruption, delivery shortfalls), business analysis activities must incorporate supply chain security requirements into partner selection criteria, risk assessments, and contractual obligations.</w:t>
            </w:r>
          </w:p>
        </w:tc>
      </w:tr>
      <w:tr w:rsidR="004E4F93" w14:paraId="484BB71F" w14:textId="77777777" w:rsidTr="00BC7CC2">
        <w:tc>
          <w:tcPr>
            <w:tcW w:w="2941" w:type="dxa"/>
          </w:tcPr>
          <w:p w14:paraId="71D6197E" w14:textId="77777777" w:rsidR="004E4F93" w:rsidRDefault="00000000">
            <w:r>
              <w:t>BABOK v3 – Business Analysis Body of Knowledge</w:t>
            </w:r>
          </w:p>
        </w:tc>
        <w:tc>
          <w:tcPr>
            <w:tcW w:w="6075" w:type="dxa"/>
          </w:tcPr>
          <w:p w14:paraId="3D9CED63" w14:textId="77777777" w:rsidR="004E4F93" w:rsidRDefault="00000000">
            <w:r>
              <w:t>As with Initiative 1, all business analysis activities must be planned and executed in accordance with BABOK v3, ensuring professional stakeholder engagement, structured requirements elicitation, and disciplined requirements management throughout the alliance assessment and implementation process.</w:t>
            </w:r>
          </w:p>
        </w:tc>
      </w:tr>
    </w:tbl>
    <w:p w14:paraId="1BBCF708" w14:textId="77777777" w:rsidR="004E4F93" w:rsidRDefault="00000000">
      <w:pPr>
        <w:spacing w:before="240"/>
      </w:pPr>
      <w:r>
        <w:t xml:space="preserve"> </w:t>
      </w:r>
    </w:p>
    <w:p w14:paraId="3B5DAE6C" w14:textId="77777777" w:rsidR="004E4F93" w:rsidRDefault="00000000">
      <w:pPr>
        <w:spacing w:after="200"/>
      </w:pPr>
      <w:r>
        <w:t xml:space="preserve"> </w:t>
      </w:r>
    </w:p>
    <w:p w14:paraId="13F927C6" w14:textId="77777777" w:rsidR="004E4F93" w:rsidRDefault="00000000">
      <w:pPr>
        <w:spacing w:after="120"/>
      </w:pPr>
      <w:r>
        <w:rPr>
          <w:b/>
          <w:bCs/>
        </w:rPr>
        <w:t>Policies &amp; Procedures</w:t>
      </w:r>
    </w:p>
    <w:p w14:paraId="587795CB" w14:textId="77777777" w:rsidR="004E4F93" w:rsidRDefault="00000000">
      <w:pPr>
        <w:spacing w:after="200"/>
      </w:pPr>
      <w:r>
        <w:t xml:space="preserve"> </w:t>
      </w:r>
    </w:p>
    <w:p w14:paraId="5245DFE9" w14:textId="63664A4C" w:rsidR="004E4F93" w:rsidRDefault="00000000" w:rsidP="00BC7CC2">
      <w:pPr>
        <w:spacing w:after="100"/>
        <w:ind w:left="20"/>
      </w:pPr>
      <w:r>
        <w:t>2. Strategic Hardware Partnerships and Outsourced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80"/>
        <w:gridCol w:w="6436"/>
      </w:tblGrid>
      <w:tr w:rsidR="004E4F93" w14:paraId="63B74401" w14:textId="77777777" w:rsidTr="00BC7CC2">
        <w:tc>
          <w:tcPr>
            <w:tcW w:w="2580" w:type="dxa"/>
          </w:tcPr>
          <w:p w14:paraId="4F9A7415" w14:textId="77777777" w:rsidR="004E4F93" w:rsidRDefault="004E4F93"/>
        </w:tc>
        <w:tc>
          <w:tcPr>
            <w:tcW w:w="6436" w:type="dxa"/>
          </w:tcPr>
          <w:p w14:paraId="7364239D" w14:textId="77777777" w:rsidR="004E4F93" w:rsidRDefault="00000000">
            <w:r>
              <w:rPr>
                <w:b/>
                <w:bCs/>
              </w:rPr>
              <w:t>How it applies to business analysis activities</w:t>
            </w:r>
          </w:p>
        </w:tc>
      </w:tr>
      <w:tr w:rsidR="004E4F93" w14:paraId="179C3A68" w14:textId="77777777" w:rsidTr="00BC7CC2">
        <w:tc>
          <w:tcPr>
            <w:tcW w:w="2580" w:type="dxa"/>
          </w:tcPr>
          <w:p w14:paraId="08B8D1E1" w14:textId="77777777" w:rsidR="004E4F93" w:rsidRDefault="00000000">
            <w:r>
              <w:t>New Supplier Policy</w:t>
            </w:r>
          </w:p>
        </w:tc>
        <w:tc>
          <w:tcPr>
            <w:tcW w:w="6436" w:type="dxa"/>
          </w:tcPr>
          <w:p w14:paraId="35584D5A" w14:textId="77777777" w:rsidR="004E4F93" w:rsidRDefault="00000000">
            <w:r>
              <w:t>This policy is critical to Initiative 2. All new hardware partners must be screened using the Supplier Selection Background Information form and the Supplier Selection Review Checklist (covering price competitiveness, payment terms, return policies, warranties, merchant verifications, credit checks, and PPSR review). The appointment of each partner must be authorised by the Business Manager, who independently verifies the banking details. Payment terms must be a minimum of 30 days. The Business Analyst must ensure that all suppliers go through this policy before contracts are executed.</w:t>
            </w:r>
          </w:p>
        </w:tc>
      </w:tr>
      <w:tr w:rsidR="004E4F93" w14:paraId="42387819" w14:textId="77777777" w:rsidTr="00BC7CC2">
        <w:tc>
          <w:tcPr>
            <w:tcW w:w="2580" w:type="dxa"/>
          </w:tcPr>
          <w:p w14:paraId="5F7970E9" w14:textId="77777777" w:rsidR="004E4F93" w:rsidRDefault="00000000">
            <w:r>
              <w:t>Financial Authorization Policy</w:t>
            </w:r>
          </w:p>
        </w:tc>
        <w:tc>
          <w:tcPr>
            <w:tcW w:w="6436" w:type="dxa"/>
          </w:tcPr>
          <w:p w14:paraId="50ED7F46" w14:textId="77777777" w:rsidR="004E4F93" w:rsidRDefault="00000000">
            <w:r>
              <w:t xml:space="preserve">All financial commitments to hardware partners, including purchase orders and contractual payments, require prior authorisation from Anna Armstrong. The Business Analyst must ensure that budget estimates for alliance costs (estimated lost margin of </w:t>
            </w:r>
            <m:oMath>
              <m:r>
                <w:rPr>
                  <w:rFonts w:ascii="Cambria Math" w:hAnsi="Cambria Math"/>
                </w:rPr>
                <m:t>200perunitat10,000units=</m:t>
              </m:r>
            </m:oMath>
            <w:r>
              <w:t xml:space="preserve">2 million </w:t>
            </w:r>
            <w:r>
              <w:lastRenderedPageBreak/>
              <w:t>annually) are submitted for formal approval prior to taking any procurement action.</w:t>
            </w:r>
          </w:p>
        </w:tc>
      </w:tr>
      <w:tr w:rsidR="004E4F93" w14:paraId="64077111" w14:textId="77777777" w:rsidTr="00BC7CC2">
        <w:tc>
          <w:tcPr>
            <w:tcW w:w="2580" w:type="dxa"/>
          </w:tcPr>
          <w:p w14:paraId="0B641E7E" w14:textId="77777777" w:rsidR="004E4F93" w:rsidRDefault="00000000">
            <w:r>
              <w:lastRenderedPageBreak/>
              <w:t>Privacy Policy and Procedures</w:t>
            </w:r>
          </w:p>
        </w:tc>
        <w:tc>
          <w:tcPr>
            <w:tcW w:w="6436" w:type="dxa"/>
          </w:tcPr>
          <w:p w14:paraId="1AF27F39" w14:textId="77777777" w:rsidR="004E4F93" w:rsidRDefault="00000000">
            <w:r>
              <w:t xml:space="preserve">Sharing customer order data with distribution partners must comply with </w:t>
            </w:r>
            <w:proofErr w:type="spellStart"/>
            <w:r>
              <w:t>Worlducation's</w:t>
            </w:r>
            <w:proofErr w:type="spellEnd"/>
            <w:r>
              <w:t xml:space="preserve"> Privacy Policy, including restrictions on disclosure to third parties, data security obligations, and email security protocols when communicating sensitive delivery information.</w:t>
            </w:r>
          </w:p>
        </w:tc>
      </w:tr>
      <w:tr w:rsidR="004E4F93" w14:paraId="172E4482" w14:textId="77777777" w:rsidTr="00BC7CC2">
        <w:tc>
          <w:tcPr>
            <w:tcW w:w="2580" w:type="dxa"/>
          </w:tcPr>
          <w:p w14:paraId="0C897E55" w14:textId="77777777" w:rsidR="004E4F93" w:rsidRDefault="00000000">
            <w:r>
              <w:t>Documentation Policy and Procedures</w:t>
            </w:r>
          </w:p>
        </w:tc>
        <w:tc>
          <w:tcPr>
            <w:tcW w:w="6436" w:type="dxa"/>
          </w:tcPr>
          <w:p w14:paraId="11C03E9A" w14:textId="77777777" w:rsidR="004E4F93" w:rsidRDefault="00000000">
            <w:r>
              <w:t>All partner assessment documentation, supplier checklists and contract records must comply with Worlducation documentation standards, using organisational templates, stored in the cloud system under the [</w:t>
            </w:r>
            <w:proofErr w:type="spellStart"/>
            <w:r>
              <w:t>Department_Type_Detail_Version</w:t>
            </w:r>
            <w:proofErr w:type="spellEnd"/>
            <w:r>
              <w:t>] naming convention, with feedback records maintained throughout the process.</w:t>
            </w:r>
          </w:p>
        </w:tc>
      </w:tr>
    </w:tbl>
    <w:p w14:paraId="6506E94B" w14:textId="77777777" w:rsidR="004E4F93" w:rsidRDefault="00000000">
      <w:pPr>
        <w:spacing w:before="240"/>
      </w:pPr>
      <w:r>
        <w:t xml:space="preserve"> </w:t>
      </w:r>
    </w:p>
    <w:p w14:paraId="5530D9AE" w14:textId="77777777" w:rsidR="004E4F93" w:rsidRDefault="00000000">
      <w:pPr>
        <w:spacing w:after="200"/>
      </w:pPr>
      <w:r>
        <w:t xml:space="preserve"> </w:t>
      </w:r>
    </w:p>
    <w:p w14:paraId="53BB1BA0" w14:textId="77777777" w:rsidR="00BC7CC2" w:rsidRDefault="00BC7CC2">
      <w:pPr>
        <w:rPr>
          <w:b/>
          <w:bCs/>
          <w:color w:val="000000"/>
          <w:sz w:val="40"/>
          <w:szCs w:val="40"/>
        </w:rPr>
      </w:pPr>
      <w:r>
        <w:br w:type="page"/>
      </w:r>
    </w:p>
    <w:p w14:paraId="4E1BD694" w14:textId="663D2B83" w:rsidR="004E4F93" w:rsidRPr="00BC7CC2" w:rsidRDefault="00000000" w:rsidP="00BC7CC2">
      <w:pPr>
        <w:pStyle w:val="Heading1"/>
      </w:pPr>
      <w:r w:rsidRPr="00BC7CC2">
        <w:lastRenderedPageBreak/>
        <w:t>STAKEHOLDER REGISTER &amp; STAKEHOLDER ANALYSIS</w:t>
      </w:r>
    </w:p>
    <w:p w14:paraId="3ED9C368" w14:textId="379F1805" w:rsidR="004E4F93" w:rsidRDefault="00000000">
      <w:pPr>
        <w:spacing w:after="200"/>
      </w:pPr>
      <w:r>
        <w:t xml:space="preserve"> </w:t>
      </w:r>
    </w:p>
    <w:p w14:paraId="432A35D6" w14:textId="13B66D46" w:rsidR="004E4F93" w:rsidRDefault="00000000">
      <w:pPr>
        <w:spacing w:after="120"/>
      </w:pPr>
      <w:r>
        <w:rPr>
          <w:b/>
          <w:bCs/>
        </w:rPr>
        <w:t>Stakeholder List (Affinity Diagram Groups)</w:t>
      </w:r>
    </w:p>
    <w:p w14:paraId="45603067" w14:textId="77777777" w:rsidR="004E4F93" w:rsidRDefault="00000000">
      <w:pPr>
        <w:spacing w:after="200"/>
      </w:pPr>
      <w:r>
        <w:t xml:space="preserve"> </w:t>
      </w:r>
    </w:p>
    <w:p w14:paraId="7373A748" w14:textId="7D180412" w:rsidR="004E4F93" w:rsidRDefault="00000000" w:rsidP="00BC7CC2">
      <w:pPr>
        <w:spacing w:after="120"/>
      </w:pPr>
      <w:r>
        <w:rPr>
          <w:b/>
          <w:bCs/>
        </w:rPr>
        <w:t>Internal – Executive/Strategic: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07"/>
        <w:gridCol w:w="3009"/>
      </w:tblGrid>
      <w:tr w:rsidR="004E4F93" w14:paraId="21142531" w14:textId="77777777" w:rsidTr="00BC7CC2">
        <w:tc>
          <w:tcPr>
            <w:tcW w:w="6007" w:type="dxa"/>
          </w:tcPr>
          <w:p w14:paraId="6F422490" w14:textId="77777777" w:rsidR="004E4F93" w:rsidRDefault="00000000">
            <w:r>
              <w:rPr>
                <w:b/>
                <w:bCs/>
              </w:rPr>
              <w:t>Stakeholder</w:t>
            </w:r>
          </w:p>
        </w:tc>
        <w:tc>
          <w:tcPr>
            <w:tcW w:w="3009" w:type="dxa"/>
          </w:tcPr>
          <w:p w14:paraId="578193E9" w14:textId="77777777" w:rsidR="004E4F93" w:rsidRDefault="00000000">
            <w:r>
              <w:rPr>
                <w:b/>
                <w:bCs/>
              </w:rPr>
              <w:t>Initiative</w:t>
            </w:r>
          </w:p>
        </w:tc>
      </w:tr>
      <w:tr w:rsidR="004E4F93" w14:paraId="4FB4A3FD" w14:textId="77777777" w:rsidTr="00BC7CC2">
        <w:tc>
          <w:tcPr>
            <w:tcW w:w="6007" w:type="dxa"/>
          </w:tcPr>
          <w:p w14:paraId="1CE39096" w14:textId="77777777" w:rsidR="004E4F93" w:rsidRDefault="00000000">
            <w:r>
              <w:t>Lucas Lopez (CEO and Founder)</w:t>
            </w:r>
          </w:p>
        </w:tc>
        <w:tc>
          <w:tcPr>
            <w:tcW w:w="3009" w:type="dxa"/>
          </w:tcPr>
          <w:p w14:paraId="612E7E6A" w14:textId="77777777" w:rsidR="004E4F93" w:rsidRDefault="00000000">
            <w:r>
              <w:t>Both</w:t>
            </w:r>
          </w:p>
        </w:tc>
      </w:tr>
      <w:tr w:rsidR="004E4F93" w14:paraId="4EBCFA61" w14:textId="77777777" w:rsidTr="00BC7CC2">
        <w:tc>
          <w:tcPr>
            <w:tcW w:w="6007" w:type="dxa"/>
          </w:tcPr>
          <w:p w14:paraId="600407EF" w14:textId="77777777" w:rsidR="004E4F93" w:rsidRDefault="00000000">
            <w:r>
              <w:t>Anna Armstrong (Finance Manager)</w:t>
            </w:r>
          </w:p>
        </w:tc>
        <w:tc>
          <w:tcPr>
            <w:tcW w:w="3009" w:type="dxa"/>
          </w:tcPr>
          <w:p w14:paraId="15B152AA" w14:textId="77777777" w:rsidR="004E4F93" w:rsidRDefault="00000000">
            <w:r>
              <w:t>Both</w:t>
            </w:r>
          </w:p>
        </w:tc>
      </w:tr>
      <w:tr w:rsidR="004E4F93" w14:paraId="21FE184A" w14:textId="77777777" w:rsidTr="00BC7CC2">
        <w:tc>
          <w:tcPr>
            <w:tcW w:w="6007" w:type="dxa"/>
          </w:tcPr>
          <w:p w14:paraId="42DE450A" w14:textId="77777777" w:rsidR="004E4F93" w:rsidRDefault="00000000">
            <w:r>
              <w:t>Divya Sapra (IT Professional Supervisor)</w:t>
            </w:r>
          </w:p>
        </w:tc>
        <w:tc>
          <w:tcPr>
            <w:tcW w:w="3009" w:type="dxa"/>
          </w:tcPr>
          <w:p w14:paraId="640B5664" w14:textId="77777777" w:rsidR="004E4F93" w:rsidRDefault="00000000">
            <w:r>
              <w:t>Both</w:t>
            </w:r>
          </w:p>
        </w:tc>
      </w:tr>
    </w:tbl>
    <w:p w14:paraId="2BF6A02E" w14:textId="77777777" w:rsidR="004E4F93" w:rsidRDefault="00000000">
      <w:pPr>
        <w:spacing w:before="240"/>
      </w:pPr>
      <w:r>
        <w:t xml:space="preserve"> </w:t>
      </w:r>
    </w:p>
    <w:p w14:paraId="2F6BE1A0" w14:textId="77777777" w:rsidR="004E4F93" w:rsidRDefault="00000000">
      <w:pPr>
        <w:spacing w:after="200"/>
      </w:pPr>
      <w:r>
        <w:t xml:space="preserve"> </w:t>
      </w:r>
    </w:p>
    <w:p w14:paraId="2A4E581A" w14:textId="31186FCB" w:rsidR="004E4F93" w:rsidRDefault="00000000" w:rsidP="00BC7CC2">
      <w:pPr>
        <w:spacing w:after="120"/>
      </w:pPr>
      <w:r>
        <w:rPr>
          <w:b/>
          <w:bCs/>
        </w:rPr>
        <w:t>Internal – Operational: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607"/>
        <w:gridCol w:w="3409"/>
      </w:tblGrid>
      <w:tr w:rsidR="004E4F93" w14:paraId="1D8E80D0" w14:textId="77777777" w:rsidTr="00BC7CC2">
        <w:tc>
          <w:tcPr>
            <w:tcW w:w="5607" w:type="dxa"/>
          </w:tcPr>
          <w:p w14:paraId="23C21A5A" w14:textId="77777777" w:rsidR="004E4F93" w:rsidRDefault="00000000">
            <w:r>
              <w:rPr>
                <w:b/>
                <w:bCs/>
              </w:rPr>
              <w:t>Stakeholder</w:t>
            </w:r>
          </w:p>
        </w:tc>
        <w:tc>
          <w:tcPr>
            <w:tcW w:w="3409" w:type="dxa"/>
          </w:tcPr>
          <w:p w14:paraId="6879A3D1" w14:textId="77777777" w:rsidR="004E4F93" w:rsidRDefault="00000000">
            <w:r>
              <w:rPr>
                <w:b/>
                <w:bCs/>
              </w:rPr>
              <w:t>Initiative</w:t>
            </w:r>
          </w:p>
        </w:tc>
      </w:tr>
      <w:tr w:rsidR="004E4F93" w14:paraId="6933EABC" w14:textId="77777777" w:rsidTr="00BC7CC2">
        <w:tc>
          <w:tcPr>
            <w:tcW w:w="5607" w:type="dxa"/>
          </w:tcPr>
          <w:p w14:paraId="7EF07703" w14:textId="77777777" w:rsidR="004E4F93" w:rsidRDefault="00000000">
            <w:r>
              <w:t>Noah Jones (Operations Team Manager)</w:t>
            </w:r>
          </w:p>
        </w:tc>
        <w:tc>
          <w:tcPr>
            <w:tcW w:w="3409" w:type="dxa"/>
          </w:tcPr>
          <w:p w14:paraId="6A12AAEB" w14:textId="77777777" w:rsidR="004E4F93" w:rsidRDefault="00000000">
            <w:r>
              <w:t>Both</w:t>
            </w:r>
          </w:p>
        </w:tc>
      </w:tr>
      <w:tr w:rsidR="004E4F93" w14:paraId="0A4EEB54" w14:textId="77777777" w:rsidTr="00BC7CC2">
        <w:tc>
          <w:tcPr>
            <w:tcW w:w="5607" w:type="dxa"/>
          </w:tcPr>
          <w:p w14:paraId="07C127AF" w14:textId="77777777" w:rsidR="004E4F93" w:rsidRDefault="00000000">
            <w:r>
              <w:t xml:space="preserve">Victorine </w:t>
            </w:r>
            <w:proofErr w:type="spellStart"/>
            <w:r>
              <w:t>Satore</w:t>
            </w:r>
            <w:proofErr w:type="spellEnd"/>
            <w:r>
              <w:t xml:space="preserve"> (Sales Team Manager)</w:t>
            </w:r>
          </w:p>
        </w:tc>
        <w:tc>
          <w:tcPr>
            <w:tcW w:w="3409" w:type="dxa"/>
          </w:tcPr>
          <w:p w14:paraId="181C21F1" w14:textId="77777777" w:rsidR="004E4F93" w:rsidRDefault="00000000">
            <w:r>
              <w:t>Both</w:t>
            </w:r>
          </w:p>
        </w:tc>
      </w:tr>
      <w:tr w:rsidR="004E4F93" w14:paraId="48003905" w14:textId="77777777" w:rsidTr="00BC7CC2">
        <w:tc>
          <w:tcPr>
            <w:tcW w:w="5607" w:type="dxa"/>
          </w:tcPr>
          <w:p w14:paraId="10A6A1A7" w14:textId="77777777" w:rsidR="004E4F93" w:rsidRDefault="00000000">
            <w:r>
              <w:t>Luiz Ricardo (Operations and Business Analyst)</w:t>
            </w:r>
          </w:p>
        </w:tc>
        <w:tc>
          <w:tcPr>
            <w:tcW w:w="3409" w:type="dxa"/>
          </w:tcPr>
          <w:p w14:paraId="6394369E" w14:textId="77777777" w:rsidR="004E4F93" w:rsidRDefault="00000000">
            <w:r>
              <w:t>Both</w:t>
            </w:r>
          </w:p>
        </w:tc>
      </w:tr>
      <w:tr w:rsidR="004E4F93" w14:paraId="4F3F5352" w14:textId="77777777" w:rsidTr="00BC7CC2">
        <w:tc>
          <w:tcPr>
            <w:tcW w:w="5607" w:type="dxa"/>
          </w:tcPr>
          <w:p w14:paraId="4B9844B1" w14:textId="77777777" w:rsidR="004E4F93" w:rsidRDefault="00000000">
            <w:r>
              <w:t>Manufacturing Team (Hong Kong)</w:t>
            </w:r>
          </w:p>
        </w:tc>
        <w:tc>
          <w:tcPr>
            <w:tcW w:w="3409" w:type="dxa"/>
          </w:tcPr>
          <w:p w14:paraId="2B9005E8" w14:textId="77777777" w:rsidR="004E4F93" w:rsidRDefault="00000000">
            <w:r>
              <w:t>Initiative 2 only</w:t>
            </w:r>
          </w:p>
        </w:tc>
      </w:tr>
    </w:tbl>
    <w:p w14:paraId="4B6C59EA" w14:textId="77777777" w:rsidR="004E4F93" w:rsidRDefault="00000000">
      <w:pPr>
        <w:spacing w:before="240"/>
      </w:pPr>
      <w:r>
        <w:t xml:space="preserve"> </w:t>
      </w:r>
    </w:p>
    <w:p w14:paraId="16C239C8" w14:textId="77777777" w:rsidR="004E4F93" w:rsidRDefault="00000000">
      <w:pPr>
        <w:spacing w:after="200"/>
      </w:pPr>
      <w:r>
        <w:t xml:space="preserve"> </w:t>
      </w:r>
    </w:p>
    <w:p w14:paraId="191B621D" w14:textId="4928131C" w:rsidR="004E4F93" w:rsidRDefault="00000000" w:rsidP="00BC7CC2">
      <w:pPr>
        <w:spacing w:after="120"/>
      </w:pPr>
      <w:r>
        <w:rPr>
          <w:b/>
          <w:bCs/>
        </w:rPr>
        <w:t>Internal – Technical: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607"/>
        <w:gridCol w:w="3409"/>
      </w:tblGrid>
      <w:tr w:rsidR="004E4F93" w14:paraId="68204E45" w14:textId="77777777" w:rsidTr="00BC7CC2">
        <w:tc>
          <w:tcPr>
            <w:tcW w:w="5607" w:type="dxa"/>
          </w:tcPr>
          <w:p w14:paraId="5ED7C7ED" w14:textId="77777777" w:rsidR="004E4F93" w:rsidRDefault="00000000">
            <w:r>
              <w:rPr>
                <w:b/>
                <w:bCs/>
              </w:rPr>
              <w:t>Stakeholder</w:t>
            </w:r>
          </w:p>
        </w:tc>
        <w:tc>
          <w:tcPr>
            <w:tcW w:w="3409" w:type="dxa"/>
          </w:tcPr>
          <w:p w14:paraId="171DAA70" w14:textId="77777777" w:rsidR="004E4F93" w:rsidRDefault="00000000">
            <w:r>
              <w:rPr>
                <w:b/>
                <w:bCs/>
              </w:rPr>
              <w:t>Initiative</w:t>
            </w:r>
          </w:p>
        </w:tc>
      </w:tr>
      <w:tr w:rsidR="004E4F93" w14:paraId="09149E05" w14:textId="77777777" w:rsidTr="00BC7CC2">
        <w:tc>
          <w:tcPr>
            <w:tcW w:w="5607" w:type="dxa"/>
          </w:tcPr>
          <w:p w14:paraId="3A67A720" w14:textId="77777777" w:rsidR="004E4F93" w:rsidRDefault="00000000">
            <w:r>
              <w:t>Manuel Perez (IT Professional / Business Analyst)</w:t>
            </w:r>
          </w:p>
        </w:tc>
        <w:tc>
          <w:tcPr>
            <w:tcW w:w="3409" w:type="dxa"/>
          </w:tcPr>
          <w:p w14:paraId="35834C58" w14:textId="77777777" w:rsidR="004E4F93" w:rsidRDefault="00000000">
            <w:r>
              <w:t>Both</w:t>
            </w:r>
          </w:p>
        </w:tc>
      </w:tr>
      <w:tr w:rsidR="004E4F93" w14:paraId="2BBA9BA2" w14:textId="77777777" w:rsidTr="00BC7CC2">
        <w:tc>
          <w:tcPr>
            <w:tcW w:w="5607" w:type="dxa"/>
          </w:tcPr>
          <w:p w14:paraId="76FED551" w14:textId="77777777" w:rsidR="004E4F93" w:rsidRDefault="00000000">
            <w:r>
              <w:t>Bulgaria Development Team</w:t>
            </w:r>
          </w:p>
        </w:tc>
        <w:tc>
          <w:tcPr>
            <w:tcW w:w="3409" w:type="dxa"/>
          </w:tcPr>
          <w:p w14:paraId="294A8AC6" w14:textId="77777777" w:rsidR="004E4F93" w:rsidRDefault="00000000">
            <w:r>
              <w:t>Initiative 1 only</w:t>
            </w:r>
          </w:p>
        </w:tc>
      </w:tr>
    </w:tbl>
    <w:p w14:paraId="30F15731" w14:textId="77777777" w:rsidR="004E4F93" w:rsidRDefault="00000000">
      <w:pPr>
        <w:spacing w:before="240"/>
      </w:pPr>
      <w:r>
        <w:t xml:space="preserve"> </w:t>
      </w:r>
    </w:p>
    <w:p w14:paraId="35AAB543" w14:textId="77777777" w:rsidR="004E4F93" w:rsidRDefault="00000000">
      <w:pPr>
        <w:spacing w:after="200"/>
      </w:pPr>
      <w:r>
        <w:t xml:space="preserve"> </w:t>
      </w:r>
    </w:p>
    <w:p w14:paraId="0E8F3FC2" w14:textId="550B80D5" w:rsidR="004E4F93" w:rsidRDefault="00000000" w:rsidP="00BC7CC2">
      <w:pPr>
        <w:spacing w:after="120"/>
      </w:pPr>
      <w:r>
        <w:rPr>
          <w:b/>
          <w:bCs/>
        </w:rPr>
        <w:t>External: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65"/>
        <w:gridCol w:w="2951"/>
      </w:tblGrid>
      <w:tr w:rsidR="004E4F93" w14:paraId="6352098C" w14:textId="77777777" w:rsidTr="00BC7CC2">
        <w:tc>
          <w:tcPr>
            <w:tcW w:w="6065" w:type="dxa"/>
          </w:tcPr>
          <w:p w14:paraId="32FC6446" w14:textId="77777777" w:rsidR="004E4F93" w:rsidRDefault="00000000">
            <w:r>
              <w:rPr>
                <w:b/>
                <w:bCs/>
              </w:rPr>
              <w:t>Stakeholder</w:t>
            </w:r>
          </w:p>
        </w:tc>
        <w:tc>
          <w:tcPr>
            <w:tcW w:w="2951" w:type="dxa"/>
          </w:tcPr>
          <w:p w14:paraId="179FAA39" w14:textId="77777777" w:rsidR="004E4F93" w:rsidRDefault="00000000">
            <w:r>
              <w:rPr>
                <w:b/>
                <w:bCs/>
              </w:rPr>
              <w:t>Initiative</w:t>
            </w:r>
          </w:p>
        </w:tc>
      </w:tr>
      <w:tr w:rsidR="004E4F93" w14:paraId="4DEC1DDD" w14:textId="77777777" w:rsidTr="00BC7CC2">
        <w:tc>
          <w:tcPr>
            <w:tcW w:w="6065" w:type="dxa"/>
          </w:tcPr>
          <w:p w14:paraId="5D452C94" w14:textId="77777777" w:rsidR="004E4F93" w:rsidRDefault="00000000">
            <w:r>
              <w:t>Educational Institutions and Schools (existing B2B customers)</w:t>
            </w:r>
          </w:p>
        </w:tc>
        <w:tc>
          <w:tcPr>
            <w:tcW w:w="2951" w:type="dxa"/>
          </w:tcPr>
          <w:p w14:paraId="41CC191C" w14:textId="77777777" w:rsidR="004E4F93" w:rsidRDefault="00000000">
            <w:r>
              <w:t>Both</w:t>
            </w:r>
          </w:p>
        </w:tc>
      </w:tr>
      <w:tr w:rsidR="004E4F93" w14:paraId="24881038" w14:textId="77777777" w:rsidTr="00BC7CC2">
        <w:tc>
          <w:tcPr>
            <w:tcW w:w="6065" w:type="dxa"/>
          </w:tcPr>
          <w:p w14:paraId="76428731" w14:textId="77777777" w:rsidR="004E4F93" w:rsidRDefault="00000000">
            <w:r>
              <w:t>B2C End Users (individual students and parents)</w:t>
            </w:r>
          </w:p>
        </w:tc>
        <w:tc>
          <w:tcPr>
            <w:tcW w:w="2951" w:type="dxa"/>
          </w:tcPr>
          <w:p w14:paraId="71494FD2" w14:textId="77777777" w:rsidR="004E4F93" w:rsidRDefault="00000000">
            <w:r>
              <w:t>Initiative 1 only</w:t>
            </w:r>
          </w:p>
        </w:tc>
      </w:tr>
      <w:tr w:rsidR="004E4F93" w14:paraId="6D6EE524" w14:textId="77777777" w:rsidTr="00BC7CC2">
        <w:tc>
          <w:tcPr>
            <w:tcW w:w="6065" w:type="dxa"/>
          </w:tcPr>
          <w:p w14:paraId="12E30199" w14:textId="77777777" w:rsidR="004E4F93" w:rsidRDefault="00000000">
            <w:r>
              <w:lastRenderedPageBreak/>
              <w:t>Cloud Infrastructure Provider (e.g., AWS, Microsoft Azure, or Google Cloud)</w:t>
            </w:r>
          </w:p>
        </w:tc>
        <w:tc>
          <w:tcPr>
            <w:tcW w:w="2951" w:type="dxa"/>
          </w:tcPr>
          <w:p w14:paraId="29C10879" w14:textId="77777777" w:rsidR="004E4F93" w:rsidRDefault="00000000">
            <w:r>
              <w:t>Initiative 1 only</w:t>
            </w:r>
          </w:p>
        </w:tc>
      </w:tr>
      <w:tr w:rsidR="004E4F93" w14:paraId="27D0B23C" w14:textId="77777777" w:rsidTr="00BC7CC2">
        <w:tc>
          <w:tcPr>
            <w:tcW w:w="6065" w:type="dxa"/>
          </w:tcPr>
          <w:p w14:paraId="52599874" w14:textId="77777777" w:rsidR="004E4F93" w:rsidRDefault="00000000">
            <w:r>
              <w:t>Office of the Australian Information Commissioner (OAIC) – regulatory body</w:t>
            </w:r>
          </w:p>
        </w:tc>
        <w:tc>
          <w:tcPr>
            <w:tcW w:w="2951" w:type="dxa"/>
          </w:tcPr>
          <w:p w14:paraId="523A7614" w14:textId="77777777" w:rsidR="004E4F93" w:rsidRDefault="00000000">
            <w:r>
              <w:t>Initiative 1 only</w:t>
            </w:r>
          </w:p>
        </w:tc>
      </w:tr>
      <w:tr w:rsidR="004E4F93" w14:paraId="052E89F4" w14:textId="77777777" w:rsidTr="00BC7CC2">
        <w:tc>
          <w:tcPr>
            <w:tcW w:w="6065" w:type="dxa"/>
          </w:tcPr>
          <w:p w14:paraId="0C5280E4" w14:textId="77777777" w:rsidR="004E4F93" w:rsidRDefault="00000000">
            <w:r>
              <w:t>Hardware Manufacturing Partners (to be selected via Supplier Policy process)</w:t>
            </w:r>
          </w:p>
        </w:tc>
        <w:tc>
          <w:tcPr>
            <w:tcW w:w="2951" w:type="dxa"/>
          </w:tcPr>
          <w:p w14:paraId="54275D2E" w14:textId="77777777" w:rsidR="004E4F93" w:rsidRDefault="00000000">
            <w:r>
              <w:t>Initiative 2 only</w:t>
            </w:r>
          </w:p>
        </w:tc>
      </w:tr>
      <w:tr w:rsidR="004E4F93" w14:paraId="08BD0FD9" w14:textId="77777777" w:rsidTr="00BC7CC2">
        <w:tc>
          <w:tcPr>
            <w:tcW w:w="6065" w:type="dxa"/>
          </w:tcPr>
          <w:p w14:paraId="656EF9C1" w14:textId="77777777" w:rsidR="004E4F93" w:rsidRDefault="00000000">
            <w:r>
              <w:t>Distribution and Logistics Partners</w:t>
            </w:r>
          </w:p>
        </w:tc>
        <w:tc>
          <w:tcPr>
            <w:tcW w:w="2951" w:type="dxa"/>
          </w:tcPr>
          <w:p w14:paraId="6D705014" w14:textId="77777777" w:rsidR="004E4F93" w:rsidRDefault="00000000">
            <w:r>
              <w:t>Initiative 2 only</w:t>
            </w:r>
          </w:p>
        </w:tc>
      </w:tr>
      <w:tr w:rsidR="004E4F93" w14:paraId="2659D9F6" w14:textId="77777777" w:rsidTr="00BC7CC2">
        <w:tc>
          <w:tcPr>
            <w:tcW w:w="6065" w:type="dxa"/>
          </w:tcPr>
          <w:p w14:paraId="58159F9E" w14:textId="77777777" w:rsidR="004E4F93" w:rsidRDefault="00000000">
            <w:r>
              <w:t>Finance Team and Investors</w:t>
            </w:r>
          </w:p>
        </w:tc>
        <w:tc>
          <w:tcPr>
            <w:tcW w:w="2951" w:type="dxa"/>
          </w:tcPr>
          <w:p w14:paraId="50995B8C" w14:textId="77777777" w:rsidR="004E4F93" w:rsidRDefault="00000000">
            <w:r>
              <w:t>Initiative 2 only</w:t>
            </w:r>
          </w:p>
        </w:tc>
      </w:tr>
      <w:tr w:rsidR="004E4F93" w14:paraId="339ACBBD" w14:textId="77777777" w:rsidTr="00BC7CC2">
        <w:tc>
          <w:tcPr>
            <w:tcW w:w="6065" w:type="dxa"/>
          </w:tcPr>
          <w:p w14:paraId="600B6C83" w14:textId="77777777" w:rsidR="004E4F93" w:rsidRDefault="00000000">
            <w:r>
              <w:t xml:space="preserve">Change added: Sarah Jenkins (Lead GRC Consultant - </w:t>
            </w:r>
            <w:proofErr w:type="spellStart"/>
            <w:r>
              <w:t>Sentrient</w:t>
            </w:r>
            <w:proofErr w:type="spellEnd"/>
            <w:r>
              <w:t>)</w:t>
            </w:r>
          </w:p>
        </w:tc>
        <w:tc>
          <w:tcPr>
            <w:tcW w:w="2951" w:type="dxa"/>
          </w:tcPr>
          <w:p w14:paraId="314EB5A2" w14:textId="77777777" w:rsidR="004E4F93" w:rsidRDefault="00000000">
            <w:r>
              <w:t>Both</w:t>
            </w:r>
          </w:p>
        </w:tc>
      </w:tr>
      <w:tr w:rsidR="004E4F93" w14:paraId="631120A5" w14:textId="77777777" w:rsidTr="00BC7CC2">
        <w:tc>
          <w:tcPr>
            <w:tcW w:w="6065" w:type="dxa"/>
          </w:tcPr>
          <w:p w14:paraId="5486DADD" w14:textId="77777777" w:rsidR="004E4F93" w:rsidRDefault="00000000">
            <w:r>
              <w:t xml:space="preserve">Change added: David Chen (Systems Integration Specialist - </w:t>
            </w:r>
            <w:proofErr w:type="spellStart"/>
            <w:r>
              <w:t>Sentrient</w:t>
            </w:r>
            <w:proofErr w:type="spellEnd"/>
            <w:r>
              <w:t>)</w:t>
            </w:r>
          </w:p>
        </w:tc>
        <w:tc>
          <w:tcPr>
            <w:tcW w:w="2951" w:type="dxa"/>
          </w:tcPr>
          <w:p w14:paraId="54873BE2" w14:textId="77777777" w:rsidR="004E4F93" w:rsidRDefault="00000000">
            <w:r>
              <w:t>Both</w:t>
            </w:r>
          </w:p>
        </w:tc>
      </w:tr>
    </w:tbl>
    <w:p w14:paraId="231E4817" w14:textId="77777777" w:rsidR="004E4F93" w:rsidRDefault="00000000">
      <w:pPr>
        <w:spacing w:before="240"/>
      </w:pPr>
      <w:r>
        <w:t xml:space="preserve"> </w:t>
      </w:r>
    </w:p>
    <w:p w14:paraId="5BC04E48" w14:textId="77777777" w:rsidR="004E4F93" w:rsidRDefault="00000000">
      <w:pPr>
        <w:spacing w:after="200"/>
      </w:pPr>
      <w:r>
        <w:t xml:space="preserve"> </w:t>
      </w:r>
    </w:p>
    <w:p w14:paraId="29D96575" w14:textId="65C1C89F" w:rsidR="004E4F93" w:rsidRDefault="00000000" w:rsidP="00BC7CC2">
      <w:pPr>
        <w:spacing w:after="120"/>
      </w:pPr>
      <w:r>
        <w:rPr>
          <w:b/>
          <w:bCs/>
        </w:rPr>
        <w:t>Key Stakeholders: Power/Interest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03"/>
        <w:gridCol w:w="716"/>
        <w:gridCol w:w="856"/>
        <w:gridCol w:w="1069"/>
        <w:gridCol w:w="1209"/>
        <w:gridCol w:w="3463"/>
      </w:tblGrid>
      <w:tr w:rsidR="004E4F93" w14:paraId="0DD728B8" w14:textId="77777777" w:rsidTr="00BC7CC2">
        <w:tc>
          <w:tcPr>
            <w:tcW w:w="1703" w:type="dxa"/>
          </w:tcPr>
          <w:p w14:paraId="2666930D" w14:textId="77777777" w:rsidR="004E4F93" w:rsidRDefault="00000000">
            <w:r>
              <w:rPr>
                <w:b/>
                <w:bCs/>
              </w:rPr>
              <w:t>Stakeholder</w:t>
            </w:r>
          </w:p>
        </w:tc>
        <w:tc>
          <w:tcPr>
            <w:tcW w:w="716" w:type="dxa"/>
          </w:tcPr>
          <w:p w14:paraId="4824300A" w14:textId="77777777" w:rsidR="004E4F93" w:rsidRDefault="00000000">
            <w:r>
              <w:rPr>
                <w:b/>
                <w:bCs/>
              </w:rPr>
              <w:t>Power</w:t>
            </w:r>
          </w:p>
        </w:tc>
        <w:tc>
          <w:tcPr>
            <w:tcW w:w="856" w:type="dxa"/>
          </w:tcPr>
          <w:p w14:paraId="2F53D310" w14:textId="77777777" w:rsidR="004E4F93" w:rsidRDefault="00000000">
            <w:r>
              <w:rPr>
                <w:b/>
                <w:bCs/>
              </w:rPr>
              <w:t>Interest</w:t>
            </w:r>
          </w:p>
        </w:tc>
        <w:tc>
          <w:tcPr>
            <w:tcW w:w="1069" w:type="dxa"/>
          </w:tcPr>
          <w:p w14:paraId="3DD4E813" w14:textId="77777777" w:rsidR="004E4F93" w:rsidRDefault="00000000">
            <w:r>
              <w:rPr>
                <w:b/>
                <w:bCs/>
              </w:rPr>
              <w:t>Grid Quadrant</w:t>
            </w:r>
          </w:p>
        </w:tc>
        <w:tc>
          <w:tcPr>
            <w:tcW w:w="1209" w:type="dxa"/>
          </w:tcPr>
          <w:p w14:paraId="2BD803E2" w14:textId="77777777" w:rsidR="004E4F93" w:rsidRDefault="00000000">
            <w:r>
              <w:rPr>
                <w:b/>
                <w:bCs/>
              </w:rPr>
              <w:t>Initiative</w:t>
            </w:r>
          </w:p>
        </w:tc>
        <w:tc>
          <w:tcPr>
            <w:tcW w:w="3463" w:type="dxa"/>
          </w:tcPr>
          <w:p w14:paraId="1919CCEC" w14:textId="77777777" w:rsidR="004E4F93" w:rsidRDefault="00000000">
            <w:r>
              <w:rPr>
                <w:b/>
                <w:bCs/>
              </w:rPr>
              <w:t>Role</w:t>
            </w:r>
          </w:p>
        </w:tc>
      </w:tr>
      <w:tr w:rsidR="004E4F93" w14:paraId="74F34EB8" w14:textId="77777777" w:rsidTr="00BC7CC2">
        <w:tc>
          <w:tcPr>
            <w:tcW w:w="1703" w:type="dxa"/>
          </w:tcPr>
          <w:p w14:paraId="1241CA0D" w14:textId="77777777" w:rsidR="004E4F93" w:rsidRDefault="00000000">
            <w:r>
              <w:t>Lucas Lopez (CEO/Founder)</w:t>
            </w:r>
          </w:p>
        </w:tc>
        <w:tc>
          <w:tcPr>
            <w:tcW w:w="716" w:type="dxa"/>
          </w:tcPr>
          <w:p w14:paraId="00F118D6" w14:textId="77777777" w:rsidR="004E4F93" w:rsidRDefault="00000000">
            <w:r>
              <w:t>HIGH</w:t>
            </w:r>
          </w:p>
        </w:tc>
        <w:tc>
          <w:tcPr>
            <w:tcW w:w="856" w:type="dxa"/>
          </w:tcPr>
          <w:p w14:paraId="3C52817D" w14:textId="77777777" w:rsidR="004E4F93" w:rsidRDefault="00000000">
            <w:r>
              <w:t>HIGH</w:t>
            </w:r>
          </w:p>
        </w:tc>
        <w:tc>
          <w:tcPr>
            <w:tcW w:w="1069" w:type="dxa"/>
          </w:tcPr>
          <w:p w14:paraId="443E77A5" w14:textId="77777777" w:rsidR="004E4F93" w:rsidRDefault="00000000">
            <w:r>
              <w:t>Manage Closely</w:t>
            </w:r>
          </w:p>
        </w:tc>
        <w:tc>
          <w:tcPr>
            <w:tcW w:w="1209" w:type="dxa"/>
          </w:tcPr>
          <w:p w14:paraId="2B80D513" w14:textId="77777777" w:rsidR="004E4F93" w:rsidRDefault="00000000">
            <w:r>
              <w:t>Both</w:t>
            </w:r>
          </w:p>
        </w:tc>
        <w:tc>
          <w:tcPr>
            <w:tcW w:w="3463" w:type="dxa"/>
          </w:tcPr>
          <w:p w14:paraId="087B1578" w14:textId="77777777" w:rsidR="004E4F93" w:rsidRDefault="00000000">
            <w:r>
              <w:t>Approves strategic direction and all major initiative decisions; provides final authorisation</w:t>
            </w:r>
          </w:p>
        </w:tc>
      </w:tr>
      <w:tr w:rsidR="004E4F93" w14:paraId="2B812445" w14:textId="77777777" w:rsidTr="00BC7CC2">
        <w:tc>
          <w:tcPr>
            <w:tcW w:w="1703" w:type="dxa"/>
          </w:tcPr>
          <w:p w14:paraId="351FD68A" w14:textId="77777777" w:rsidR="004E4F93" w:rsidRDefault="00000000">
            <w:r>
              <w:t>Anna Armstrong (Finance Manager)</w:t>
            </w:r>
          </w:p>
        </w:tc>
        <w:tc>
          <w:tcPr>
            <w:tcW w:w="716" w:type="dxa"/>
          </w:tcPr>
          <w:p w14:paraId="217642FA" w14:textId="77777777" w:rsidR="004E4F93" w:rsidRDefault="00000000">
            <w:r>
              <w:t>HIGH</w:t>
            </w:r>
          </w:p>
        </w:tc>
        <w:tc>
          <w:tcPr>
            <w:tcW w:w="856" w:type="dxa"/>
          </w:tcPr>
          <w:p w14:paraId="50F4384D" w14:textId="77777777" w:rsidR="004E4F93" w:rsidRDefault="00000000">
            <w:r>
              <w:t>HIGH</w:t>
            </w:r>
          </w:p>
        </w:tc>
        <w:tc>
          <w:tcPr>
            <w:tcW w:w="1069" w:type="dxa"/>
          </w:tcPr>
          <w:p w14:paraId="4420C6C0" w14:textId="77777777" w:rsidR="004E4F93" w:rsidRDefault="00000000">
            <w:r>
              <w:t>Manage Closely</w:t>
            </w:r>
          </w:p>
        </w:tc>
        <w:tc>
          <w:tcPr>
            <w:tcW w:w="1209" w:type="dxa"/>
          </w:tcPr>
          <w:p w14:paraId="3875995B" w14:textId="77777777" w:rsidR="004E4F93" w:rsidRDefault="00000000">
            <w:r>
              <w:t>Both</w:t>
            </w:r>
          </w:p>
        </w:tc>
        <w:tc>
          <w:tcPr>
            <w:tcW w:w="3463" w:type="dxa"/>
          </w:tcPr>
          <w:p w14:paraId="1288F73A" w14:textId="77777777" w:rsidR="004E4F93" w:rsidRDefault="00000000">
            <w:r>
              <w:t>Authorises all financial transactions per Finance Authorisation Policy; approves $2M cloud investment (Init. 1) and all supplier commitments (Init. 2)</w:t>
            </w:r>
          </w:p>
        </w:tc>
      </w:tr>
      <w:tr w:rsidR="004E4F93" w14:paraId="6F1F860B" w14:textId="77777777" w:rsidTr="00BC7CC2">
        <w:tc>
          <w:tcPr>
            <w:tcW w:w="1703" w:type="dxa"/>
          </w:tcPr>
          <w:p w14:paraId="14592763" w14:textId="77777777" w:rsidR="004E4F93" w:rsidRDefault="00000000">
            <w:r>
              <w:t>Divya Sapra (IT Supervisor)</w:t>
            </w:r>
          </w:p>
        </w:tc>
        <w:tc>
          <w:tcPr>
            <w:tcW w:w="716" w:type="dxa"/>
          </w:tcPr>
          <w:p w14:paraId="3B48BCE8" w14:textId="77777777" w:rsidR="004E4F93" w:rsidRDefault="00000000">
            <w:r>
              <w:t>HIGH</w:t>
            </w:r>
          </w:p>
        </w:tc>
        <w:tc>
          <w:tcPr>
            <w:tcW w:w="856" w:type="dxa"/>
          </w:tcPr>
          <w:p w14:paraId="7083F61B" w14:textId="77777777" w:rsidR="004E4F93" w:rsidRDefault="00000000">
            <w:r>
              <w:t>HIGH</w:t>
            </w:r>
          </w:p>
        </w:tc>
        <w:tc>
          <w:tcPr>
            <w:tcW w:w="1069" w:type="dxa"/>
          </w:tcPr>
          <w:p w14:paraId="1185643F" w14:textId="77777777" w:rsidR="004E4F93" w:rsidRDefault="00000000">
            <w:r>
              <w:t>Manage Closely</w:t>
            </w:r>
          </w:p>
        </w:tc>
        <w:tc>
          <w:tcPr>
            <w:tcW w:w="1209" w:type="dxa"/>
          </w:tcPr>
          <w:p w14:paraId="456370B8" w14:textId="77777777" w:rsidR="004E4F93" w:rsidRDefault="00000000">
            <w:r>
              <w:t>Both</w:t>
            </w:r>
          </w:p>
        </w:tc>
        <w:tc>
          <w:tcPr>
            <w:tcW w:w="3463" w:type="dxa"/>
          </w:tcPr>
          <w:p w14:paraId="12E826A7" w14:textId="77777777" w:rsidR="004E4F93" w:rsidRDefault="00000000">
            <w:r>
              <w:t>Direct supervisory authority over BA activities; reviews and approves BA deliverables; oversees technical requirements and ERP integration</w:t>
            </w:r>
          </w:p>
        </w:tc>
      </w:tr>
      <w:tr w:rsidR="004E4F93" w14:paraId="7C52D997" w14:textId="77777777" w:rsidTr="00BC7CC2">
        <w:tc>
          <w:tcPr>
            <w:tcW w:w="1703" w:type="dxa"/>
          </w:tcPr>
          <w:p w14:paraId="276648BC" w14:textId="77777777" w:rsidR="004E4F93" w:rsidRDefault="00000000">
            <w:r>
              <w:t>Noah Jones (Operations Manager)</w:t>
            </w:r>
          </w:p>
        </w:tc>
        <w:tc>
          <w:tcPr>
            <w:tcW w:w="716" w:type="dxa"/>
          </w:tcPr>
          <w:p w14:paraId="1A012DFD" w14:textId="77777777" w:rsidR="004E4F93" w:rsidRDefault="00000000">
            <w:r>
              <w:t>HIGH</w:t>
            </w:r>
          </w:p>
        </w:tc>
        <w:tc>
          <w:tcPr>
            <w:tcW w:w="856" w:type="dxa"/>
          </w:tcPr>
          <w:p w14:paraId="3A4E06A5" w14:textId="77777777" w:rsidR="004E4F93" w:rsidRDefault="00000000">
            <w:r>
              <w:t>HIGH</w:t>
            </w:r>
          </w:p>
        </w:tc>
        <w:tc>
          <w:tcPr>
            <w:tcW w:w="1069" w:type="dxa"/>
          </w:tcPr>
          <w:p w14:paraId="5E61C992" w14:textId="77777777" w:rsidR="004E4F93" w:rsidRDefault="00000000">
            <w:r>
              <w:t>Manage Closely</w:t>
            </w:r>
          </w:p>
        </w:tc>
        <w:tc>
          <w:tcPr>
            <w:tcW w:w="1209" w:type="dxa"/>
          </w:tcPr>
          <w:p w14:paraId="687ED9E0" w14:textId="77777777" w:rsidR="004E4F93" w:rsidRDefault="00000000">
            <w:r>
              <w:t>Both</w:t>
            </w:r>
          </w:p>
        </w:tc>
        <w:tc>
          <w:tcPr>
            <w:tcW w:w="3463" w:type="dxa"/>
          </w:tcPr>
          <w:p w14:paraId="65795F88" w14:textId="77777777" w:rsidR="004E4F93" w:rsidRDefault="00000000">
            <w:r>
              <w:t>Owns supply chain and workforce transition (Init. 1); leads operational transition to outsourced model (Init. 2)</w:t>
            </w:r>
          </w:p>
        </w:tc>
      </w:tr>
      <w:tr w:rsidR="004E4F93" w14:paraId="19AF096A" w14:textId="77777777" w:rsidTr="00BC7CC2">
        <w:tc>
          <w:tcPr>
            <w:tcW w:w="1703" w:type="dxa"/>
          </w:tcPr>
          <w:p w14:paraId="1172795C" w14:textId="77777777" w:rsidR="004E4F93" w:rsidRDefault="00000000">
            <w:r>
              <w:t xml:space="preserve">Victorine </w:t>
            </w:r>
            <w:proofErr w:type="spellStart"/>
            <w:r>
              <w:t>Satore</w:t>
            </w:r>
            <w:proofErr w:type="spellEnd"/>
            <w:r>
              <w:t xml:space="preserve"> (Sales Manager)</w:t>
            </w:r>
          </w:p>
        </w:tc>
        <w:tc>
          <w:tcPr>
            <w:tcW w:w="716" w:type="dxa"/>
          </w:tcPr>
          <w:p w14:paraId="6FA66981" w14:textId="77777777" w:rsidR="004E4F93" w:rsidRDefault="00000000">
            <w:r>
              <w:t>MEDIUM</w:t>
            </w:r>
          </w:p>
        </w:tc>
        <w:tc>
          <w:tcPr>
            <w:tcW w:w="856" w:type="dxa"/>
          </w:tcPr>
          <w:p w14:paraId="5E2A64B6" w14:textId="77777777" w:rsidR="004E4F93" w:rsidRDefault="00000000">
            <w:r>
              <w:t>HIGH</w:t>
            </w:r>
          </w:p>
        </w:tc>
        <w:tc>
          <w:tcPr>
            <w:tcW w:w="1069" w:type="dxa"/>
          </w:tcPr>
          <w:p w14:paraId="1B6674B5" w14:textId="77777777" w:rsidR="004E4F93" w:rsidRDefault="00000000">
            <w:r>
              <w:t>Keep Informed</w:t>
            </w:r>
          </w:p>
        </w:tc>
        <w:tc>
          <w:tcPr>
            <w:tcW w:w="1209" w:type="dxa"/>
          </w:tcPr>
          <w:p w14:paraId="44980E62" w14:textId="77777777" w:rsidR="004E4F93" w:rsidRDefault="00000000">
            <w:r>
              <w:t>Both</w:t>
            </w:r>
          </w:p>
        </w:tc>
        <w:tc>
          <w:tcPr>
            <w:tcW w:w="3463" w:type="dxa"/>
          </w:tcPr>
          <w:p w14:paraId="186C9C25" w14:textId="77777777" w:rsidR="004E4F93" w:rsidRDefault="00000000">
            <w:r>
              <w:t>Sales model transformation and training needs (Init. 1); customer commitments and order fulfilment (Init. 2)</w:t>
            </w:r>
          </w:p>
        </w:tc>
      </w:tr>
      <w:tr w:rsidR="004E4F93" w14:paraId="5E33E362" w14:textId="77777777" w:rsidTr="00BC7CC2">
        <w:tc>
          <w:tcPr>
            <w:tcW w:w="1703" w:type="dxa"/>
          </w:tcPr>
          <w:p w14:paraId="6B08F668" w14:textId="77777777" w:rsidR="004E4F93" w:rsidRDefault="00000000">
            <w:r>
              <w:lastRenderedPageBreak/>
              <w:t>Luiz Ricardo (Operations &amp; BA)</w:t>
            </w:r>
          </w:p>
        </w:tc>
        <w:tc>
          <w:tcPr>
            <w:tcW w:w="716" w:type="dxa"/>
          </w:tcPr>
          <w:p w14:paraId="51E1D7E2" w14:textId="77777777" w:rsidR="004E4F93" w:rsidRDefault="00000000">
            <w:r>
              <w:t>LOW</w:t>
            </w:r>
          </w:p>
        </w:tc>
        <w:tc>
          <w:tcPr>
            <w:tcW w:w="856" w:type="dxa"/>
          </w:tcPr>
          <w:p w14:paraId="6023ECB7" w14:textId="77777777" w:rsidR="004E4F93" w:rsidRDefault="00000000">
            <w:r>
              <w:t>HIGH</w:t>
            </w:r>
          </w:p>
        </w:tc>
        <w:tc>
          <w:tcPr>
            <w:tcW w:w="1069" w:type="dxa"/>
          </w:tcPr>
          <w:p w14:paraId="5D3D0CBC" w14:textId="77777777" w:rsidR="004E4F93" w:rsidRDefault="00000000">
            <w:r>
              <w:t>Keep Informed</w:t>
            </w:r>
          </w:p>
        </w:tc>
        <w:tc>
          <w:tcPr>
            <w:tcW w:w="1209" w:type="dxa"/>
          </w:tcPr>
          <w:p w14:paraId="0A1E637D" w14:textId="77777777" w:rsidR="004E4F93" w:rsidRDefault="00000000">
            <w:r>
              <w:t>Both</w:t>
            </w:r>
          </w:p>
        </w:tc>
        <w:tc>
          <w:tcPr>
            <w:tcW w:w="3463" w:type="dxa"/>
          </w:tcPr>
          <w:p w14:paraId="4ADB680F" w14:textId="77777777" w:rsidR="004E4F93" w:rsidRDefault="00000000">
            <w:r>
              <w:t>Provides operational and financial data; supports transition planning for both initiatives</w:t>
            </w:r>
          </w:p>
        </w:tc>
      </w:tr>
      <w:tr w:rsidR="004E4F93" w14:paraId="4B6E6853" w14:textId="77777777" w:rsidTr="00BC7CC2">
        <w:tc>
          <w:tcPr>
            <w:tcW w:w="1703" w:type="dxa"/>
          </w:tcPr>
          <w:p w14:paraId="07A721F0" w14:textId="77777777" w:rsidR="004E4F93" w:rsidRDefault="00000000">
            <w:r>
              <w:t>Bulgaria Development Team</w:t>
            </w:r>
          </w:p>
        </w:tc>
        <w:tc>
          <w:tcPr>
            <w:tcW w:w="716" w:type="dxa"/>
          </w:tcPr>
          <w:p w14:paraId="31CDA6EA" w14:textId="77777777" w:rsidR="004E4F93" w:rsidRDefault="00000000">
            <w:r>
              <w:t>MEDIUM</w:t>
            </w:r>
          </w:p>
        </w:tc>
        <w:tc>
          <w:tcPr>
            <w:tcW w:w="856" w:type="dxa"/>
          </w:tcPr>
          <w:p w14:paraId="398937B9" w14:textId="77777777" w:rsidR="004E4F93" w:rsidRDefault="00000000">
            <w:r>
              <w:t>HIGH</w:t>
            </w:r>
          </w:p>
        </w:tc>
        <w:tc>
          <w:tcPr>
            <w:tcW w:w="1069" w:type="dxa"/>
          </w:tcPr>
          <w:p w14:paraId="602B9071" w14:textId="77777777" w:rsidR="004E4F93" w:rsidRDefault="00000000">
            <w:r>
              <w:t>Keep Informed</w:t>
            </w:r>
          </w:p>
        </w:tc>
        <w:tc>
          <w:tcPr>
            <w:tcW w:w="1209" w:type="dxa"/>
          </w:tcPr>
          <w:p w14:paraId="02512FE6" w14:textId="77777777" w:rsidR="004E4F93" w:rsidRDefault="00000000">
            <w:r>
              <w:t>Initiative 1 only</w:t>
            </w:r>
          </w:p>
        </w:tc>
        <w:tc>
          <w:tcPr>
            <w:tcW w:w="3463" w:type="dxa"/>
          </w:tcPr>
          <w:p w14:paraId="7FA72CCB" w14:textId="77777777" w:rsidR="004E4F93" w:rsidRDefault="00000000">
            <w:r>
              <w:t>Responsible for cloud SaaS platform development</w:t>
            </w:r>
          </w:p>
        </w:tc>
      </w:tr>
      <w:tr w:rsidR="004E4F93" w14:paraId="1A213998" w14:textId="77777777" w:rsidTr="00BC7CC2">
        <w:tc>
          <w:tcPr>
            <w:tcW w:w="1703" w:type="dxa"/>
          </w:tcPr>
          <w:p w14:paraId="65A51D3B" w14:textId="77777777" w:rsidR="004E4F93" w:rsidRDefault="00000000">
            <w:r>
              <w:t>Manufacturing Team (Hong Kong)</w:t>
            </w:r>
          </w:p>
        </w:tc>
        <w:tc>
          <w:tcPr>
            <w:tcW w:w="716" w:type="dxa"/>
          </w:tcPr>
          <w:p w14:paraId="0A5F3B8D" w14:textId="77777777" w:rsidR="004E4F93" w:rsidRDefault="00000000">
            <w:r>
              <w:t>MEDIUM</w:t>
            </w:r>
          </w:p>
        </w:tc>
        <w:tc>
          <w:tcPr>
            <w:tcW w:w="856" w:type="dxa"/>
          </w:tcPr>
          <w:p w14:paraId="027C3EE8" w14:textId="77777777" w:rsidR="004E4F93" w:rsidRDefault="00000000">
            <w:r>
              <w:t>HIGH</w:t>
            </w:r>
          </w:p>
        </w:tc>
        <w:tc>
          <w:tcPr>
            <w:tcW w:w="1069" w:type="dxa"/>
          </w:tcPr>
          <w:p w14:paraId="738603F9" w14:textId="77777777" w:rsidR="004E4F93" w:rsidRDefault="00000000">
            <w:r>
              <w:t>Keep Informed</w:t>
            </w:r>
          </w:p>
        </w:tc>
        <w:tc>
          <w:tcPr>
            <w:tcW w:w="1209" w:type="dxa"/>
          </w:tcPr>
          <w:p w14:paraId="7753626A" w14:textId="77777777" w:rsidR="004E4F93" w:rsidRDefault="00000000">
            <w:r>
              <w:t>Initiative 2 only</w:t>
            </w:r>
          </w:p>
        </w:tc>
        <w:tc>
          <w:tcPr>
            <w:tcW w:w="3463" w:type="dxa"/>
          </w:tcPr>
          <w:p w14:paraId="54F3701F" w14:textId="77777777" w:rsidR="004E4F93" w:rsidRDefault="00000000">
            <w:r>
              <w:t>Directly impacted by transition to outsourced hardware partners</w:t>
            </w:r>
          </w:p>
        </w:tc>
      </w:tr>
      <w:tr w:rsidR="004E4F93" w14:paraId="7FC4A1C5" w14:textId="77777777" w:rsidTr="00BC7CC2">
        <w:tc>
          <w:tcPr>
            <w:tcW w:w="1703" w:type="dxa"/>
          </w:tcPr>
          <w:p w14:paraId="07AB3804" w14:textId="77777777" w:rsidR="004E4F93" w:rsidRDefault="00000000">
            <w:r>
              <w:t>Cloud Infrastructure Provider</w:t>
            </w:r>
          </w:p>
        </w:tc>
        <w:tc>
          <w:tcPr>
            <w:tcW w:w="716" w:type="dxa"/>
          </w:tcPr>
          <w:p w14:paraId="4E90A2FB" w14:textId="77777777" w:rsidR="004E4F93" w:rsidRDefault="00000000">
            <w:r>
              <w:t>MEDIUM</w:t>
            </w:r>
          </w:p>
        </w:tc>
        <w:tc>
          <w:tcPr>
            <w:tcW w:w="856" w:type="dxa"/>
          </w:tcPr>
          <w:p w14:paraId="1DC9537F" w14:textId="77777777" w:rsidR="004E4F93" w:rsidRDefault="00000000">
            <w:r>
              <w:t>HIGH</w:t>
            </w:r>
          </w:p>
        </w:tc>
        <w:tc>
          <w:tcPr>
            <w:tcW w:w="1069" w:type="dxa"/>
          </w:tcPr>
          <w:p w14:paraId="4F950095" w14:textId="77777777" w:rsidR="004E4F93" w:rsidRDefault="00000000">
            <w:r>
              <w:t>Keep Informed</w:t>
            </w:r>
          </w:p>
        </w:tc>
        <w:tc>
          <w:tcPr>
            <w:tcW w:w="1209" w:type="dxa"/>
          </w:tcPr>
          <w:p w14:paraId="22443EFB" w14:textId="77777777" w:rsidR="004E4F93" w:rsidRDefault="00000000">
            <w:r>
              <w:t>Initiative 1 only</w:t>
            </w:r>
          </w:p>
        </w:tc>
        <w:tc>
          <w:tcPr>
            <w:tcW w:w="3463" w:type="dxa"/>
          </w:tcPr>
          <w:p w14:paraId="2F30D769" w14:textId="77777777" w:rsidR="004E4F93" w:rsidRDefault="00000000">
            <w:r>
              <w:t>Technology partner for cloud platform deployment</w:t>
            </w:r>
          </w:p>
        </w:tc>
      </w:tr>
      <w:tr w:rsidR="004E4F93" w14:paraId="24A899AC" w14:textId="77777777" w:rsidTr="00BC7CC2">
        <w:tc>
          <w:tcPr>
            <w:tcW w:w="1703" w:type="dxa"/>
          </w:tcPr>
          <w:p w14:paraId="357EFF79" w14:textId="77777777" w:rsidR="004E4F93" w:rsidRDefault="00000000">
            <w:r>
              <w:t>Hardware Manufacturing Partners</w:t>
            </w:r>
          </w:p>
        </w:tc>
        <w:tc>
          <w:tcPr>
            <w:tcW w:w="716" w:type="dxa"/>
          </w:tcPr>
          <w:p w14:paraId="641B9700" w14:textId="77777777" w:rsidR="004E4F93" w:rsidRDefault="00000000">
            <w:r>
              <w:t>MEDIUM</w:t>
            </w:r>
          </w:p>
        </w:tc>
        <w:tc>
          <w:tcPr>
            <w:tcW w:w="856" w:type="dxa"/>
          </w:tcPr>
          <w:p w14:paraId="117CD73C" w14:textId="77777777" w:rsidR="004E4F93" w:rsidRDefault="00000000">
            <w:r>
              <w:t>HIGH</w:t>
            </w:r>
          </w:p>
        </w:tc>
        <w:tc>
          <w:tcPr>
            <w:tcW w:w="1069" w:type="dxa"/>
          </w:tcPr>
          <w:p w14:paraId="7D59D26A" w14:textId="77777777" w:rsidR="004E4F93" w:rsidRDefault="00000000">
            <w:r>
              <w:t>Keep Informed</w:t>
            </w:r>
          </w:p>
        </w:tc>
        <w:tc>
          <w:tcPr>
            <w:tcW w:w="1209" w:type="dxa"/>
          </w:tcPr>
          <w:p w14:paraId="79EA207E" w14:textId="77777777" w:rsidR="004E4F93" w:rsidRDefault="00000000">
            <w:r>
              <w:t>Initiative 2 only</w:t>
            </w:r>
          </w:p>
        </w:tc>
        <w:tc>
          <w:tcPr>
            <w:tcW w:w="3463" w:type="dxa"/>
          </w:tcPr>
          <w:p w14:paraId="25ED88DF" w14:textId="77777777" w:rsidR="004E4F93" w:rsidRDefault="00000000">
            <w:r>
              <w:t>Core delivery partners under the new outsourced supply chain model</w:t>
            </w:r>
          </w:p>
        </w:tc>
      </w:tr>
      <w:tr w:rsidR="004E4F93" w14:paraId="37118C58" w14:textId="77777777" w:rsidTr="00BC7CC2">
        <w:tc>
          <w:tcPr>
            <w:tcW w:w="1703" w:type="dxa"/>
          </w:tcPr>
          <w:p w14:paraId="731C19F9" w14:textId="77777777" w:rsidR="004E4F93" w:rsidRDefault="00000000">
            <w:r>
              <w:t>Distribution and Logistics Partners</w:t>
            </w:r>
          </w:p>
        </w:tc>
        <w:tc>
          <w:tcPr>
            <w:tcW w:w="716" w:type="dxa"/>
          </w:tcPr>
          <w:p w14:paraId="181D5208" w14:textId="77777777" w:rsidR="004E4F93" w:rsidRDefault="00000000">
            <w:r>
              <w:t>MEDIUM</w:t>
            </w:r>
          </w:p>
        </w:tc>
        <w:tc>
          <w:tcPr>
            <w:tcW w:w="856" w:type="dxa"/>
          </w:tcPr>
          <w:p w14:paraId="37E0B807" w14:textId="77777777" w:rsidR="004E4F93" w:rsidRDefault="00000000">
            <w:r>
              <w:t>HIGH</w:t>
            </w:r>
          </w:p>
        </w:tc>
        <w:tc>
          <w:tcPr>
            <w:tcW w:w="1069" w:type="dxa"/>
          </w:tcPr>
          <w:p w14:paraId="4300A415" w14:textId="77777777" w:rsidR="004E4F93" w:rsidRDefault="00000000">
            <w:r>
              <w:t>Keep Informed</w:t>
            </w:r>
          </w:p>
        </w:tc>
        <w:tc>
          <w:tcPr>
            <w:tcW w:w="1209" w:type="dxa"/>
          </w:tcPr>
          <w:p w14:paraId="0AA394AC" w14:textId="77777777" w:rsidR="004E4F93" w:rsidRDefault="00000000">
            <w:r>
              <w:t>Initiative 2 only</w:t>
            </w:r>
          </w:p>
        </w:tc>
        <w:tc>
          <w:tcPr>
            <w:tcW w:w="3463" w:type="dxa"/>
          </w:tcPr>
          <w:p w14:paraId="408B3232" w14:textId="77777777" w:rsidR="004E4F93" w:rsidRDefault="00000000">
            <w:r>
              <w:t>Responsible for order fulfilment to educational customers</w:t>
            </w:r>
          </w:p>
        </w:tc>
      </w:tr>
      <w:tr w:rsidR="004E4F93" w14:paraId="65715DE0" w14:textId="77777777" w:rsidTr="00BC7CC2">
        <w:tc>
          <w:tcPr>
            <w:tcW w:w="1703" w:type="dxa"/>
          </w:tcPr>
          <w:p w14:paraId="3741E030" w14:textId="77777777" w:rsidR="004E4F93" w:rsidRDefault="00000000">
            <w:r>
              <w:t>Educational Institutions and Schools</w:t>
            </w:r>
          </w:p>
        </w:tc>
        <w:tc>
          <w:tcPr>
            <w:tcW w:w="716" w:type="dxa"/>
          </w:tcPr>
          <w:p w14:paraId="75427191" w14:textId="77777777" w:rsidR="004E4F93" w:rsidRDefault="00000000">
            <w:r>
              <w:t>LOW</w:t>
            </w:r>
          </w:p>
        </w:tc>
        <w:tc>
          <w:tcPr>
            <w:tcW w:w="856" w:type="dxa"/>
          </w:tcPr>
          <w:p w14:paraId="110BC99B" w14:textId="77777777" w:rsidR="004E4F93" w:rsidRDefault="00000000">
            <w:r>
              <w:t>HIGH</w:t>
            </w:r>
          </w:p>
        </w:tc>
        <w:tc>
          <w:tcPr>
            <w:tcW w:w="1069" w:type="dxa"/>
          </w:tcPr>
          <w:p w14:paraId="0C41F170" w14:textId="77777777" w:rsidR="004E4F93" w:rsidRDefault="00000000">
            <w:r>
              <w:t>Keep Informed</w:t>
            </w:r>
          </w:p>
        </w:tc>
        <w:tc>
          <w:tcPr>
            <w:tcW w:w="1209" w:type="dxa"/>
          </w:tcPr>
          <w:p w14:paraId="58D81D05" w14:textId="77777777" w:rsidR="004E4F93" w:rsidRDefault="00000000">
            <w:r>
              <w:t>Both</w:t>
            </w:r>
          </w:p>
        </w:tc>
        <w:tc>
          <w:tcPr>
            <w:tcW w:w="3463" w:type="dxa"/>
          </w:tcPr>
          <w:p w14:paraId="75DE1FA8" w14:textId="77777777" w:rsidR="004E4F93" w:rsidRDefault="00000000">
            <w:r>
              <w:t>Affected by transition to cloud access (Init. 1) and delivery timelines (Init. 2); require proactive communication</w:t>
            </w:r>
          </w:p>
        </w:tc>
      </w:tr>
      <w:tr w:rsidR="004E4F93" w14:paraId="11E0682C" w14:textId="77777777" w:rsidTr="00BC7CC2">
        <w:tc>
          <w:tcPr>
            <w:tcW w:w="1703" w:type="dxa"/>
          </w:tcPr>
          <w:p w14:paraId="492B3F27" w14:textId="77777777" w:rsidR="004E4F93" w:rsidRDefault="00000000">
            <w:r>
              <w:t>B2C End Users (students and parents)</w:t>
            </w:r>
          </w:p>
        </w:tc>
        <w:tc>
          <w:tcPr>
            <w:tcW w:w="716" w:type="dxa"/>
          </w:tcPr>
          <w:p w14:paraId="1B22A0C6" w14:textId="77777777" w:rsidR="004E4F93" w:rsidRDefault="00000000">
            <w:r>
              <w:t>LOW</w:t>
            </w:r>
          </w:p>
        </w:tc>
        <w:tc>
          <w:tcPr>
            <w:tcW w:w="856" w:type="dxa"/>
          </w:tcPr>
          <w:p w14:paraId="1A7E8B19" w14:textId="77777777" w:rsidR="004E4F93" w:rsidRDefault="00000000">
            <w:r>
              <w:t>MEDIUM</w:t>
            </w:r>
          </w:p>
        </w:tc>
        <w:tc>
          <w:tcPr>
            <w:tcW w:w="1069" w:type="dxa"/>
          </w:tcPr>
          <w:p w14:paraId="03AAF648" w14:textId="77777777" w:rsidR="004E4F93" w:rsidRDefault="00000000">
            <w:r>
              <w:t>Monitor</w:t>
            </w:r>
          </w:p>
        </w:tc>
        <w:tc>
          <w:tcPr>
            <w:tcW w:w="1209" w:type="dxa"/>
          </w:tcPr>
          <w:p w14:paraId="50B6E479" w14:textId="77777777" w:rsidR="004E4F93" w:rsidRDefault="00000000">
            <w:r>
              <w:t>Initiative 1 only</w:t>
            </w:r>
          </w:p>
        </w:tc>
        <w:tc>
          <w:tcPr>
            <w:tcW w:w="3463" w:type="dxa"/>
          </w:tcPr>
          <w:p w14:paraId="1367D844" w14:textId="77777777" w:rsidR="004E4F93" w:rsidRDefault="00000000">
            <w:r>
              <w:t>New customer segment; adoption of the B2C subscription platform</w:t>
            </w:r>
          </w:p>
        </w:tc>
      </w:tr>
      <w:tr w:rsidR="004E4F93" w14:paraId="6C9602E0" w14:textId="77777777" w:rsidTr="00BC7CC2">
        <w:tc>
          <w:tcPr>
            <w:tcW w:w="1703" w:type="dxa"/>
          </w:tcPr>
          <w:p w14:paraId="69090DB0" w14:textId="77777777" w:rsidR="004E4F93" w:rsidRDefault="00000000">
            <w:r>
              <w:t>Finance Team and Investors</w:t>
            </w:r>
          </w:p>
        </w:tc>
        <w:tc>
          <w:tcPr>
            <w:tcW w:w="716" w:type="dxa"/>
          </w:tcPr>
          <w:p w14:paraId="1B5F1180" w14:textId="77777777" w:rsidR="004E4F93" w:rsidRDefault="00000000">
            <w:r>
              <w:t>HIGH</w:t>
            </w:r>
          </w:p>
        </w:tc>
        <w:tc>
          <w:tcPr>
            <w:tcW w:w="856" w:type="dxa"/>
          </w:tcPr>
          <w:p w14:paraId="292F18F1" w14:textId="77777777" w:rsidR="004E4F93" w:rsidRDefault="00000000">
            <w:r>
              <w:t>MEDIUM</w:t>
            </w:r>
          </w:p>
        </w:tc>
        <w:tc>
          <w:tcPr>
            <w:tcW w:w="1069" w:type="dxa"/>
          </w:tcPr>
          <w:p w14:paraId="0EDCAD4C" w14:textId="77777777" w:rsidR="004E4F93" w:rsidRDefault="00000000">
            <w:r>
              <w:t>Keep Satisfied</w:t>
            </w:r>
          </w:p>
        </w:tc>
        <w:tc>
          <w:tcPr>
            <w:tcW w:w="1209" w:type="dxa"/>
          </w:tcPr>
          <w:p w14:paraId="42F0E49F" w14:textId="77777777" w:rsidR="004E4F93" w:rsidRDefault="00000000">
            <w:r>
              <w:t>Initiative 2 only</w:t>
            </w:r>
          </w:p>
        </w:tc>
        <w:tc>
          <w:tcPr>
            <w:tcW w:w="3463" w:type="dxa"/>
          </w:tcPr>
          <w:p w14:paraId="2E7F8174" w14:textId="77777777" w:rsidR="004E4F93" w:rsidRDefault="00000000">
            <w:r>
              <w:t>Monitor financial impact of $200/unit lost margin; investment and liquidity decisions</w:t>
            </w:r>
          </w:p>
        </w:tc>
      </w:tr>
      <w:tr w:rsidR="004E4F93" w14:paraId="0DCBAD97" w14:textId="77777777" w:rsidTr="00BC7CC2">
        <w:tc>
          <w:tcPr>
            <w:tcW w:w="1703" w:type="dxa"/>
          </w:tcPr>
          <w:p w14:paraId="51F92D01" w14:textId="77777777" w:rsidR="004E4F93" w:rsidRDefault="00000000">
            <w:r>
              <w:t>OAIC (regulatory body)</w:t>
            </w:r>
          </w:p>
        </w:tc>
        <w:tc>
          <w:tcPr>
            <w:tcW w:w="716" w:type="dxa"/>
          </w:tcPr>
          <w:p w14:paraId="5F407347" w14:textId="77777777" w:rsidR="004E4F93" w:rsidRDefault="00000000">
            <w:r>
              <w:t>HIGH</w:t>
            </w:r>
          </w:p>
        </w:tc>
        <w:tc>
          <w:tcPr>
            <w:tcW w:w="856" w:type="dxa"/>
          </w:tcPr>
          <w:p w14:paraId="4693448F" w14:textId="77777777" w:rsidR="004E4F93" w:rsidRDefault="00000000">
            <w:r>
              <w:t>LOW</w:t>
            </w:r>
          </w:p>
        </w:tc>
        <w:tc>
          <w:tcPr>
            <w:tcW w:w="1069" w:type="dxa"/>
          </w:tcPr>
          <w:p w14:paraId="1AB9ECA8" w14:textId="77777777" w:rsidR="004E4F93" w:rsidRDefault="00000000">
            <w:r>
              <w:t>Keep Satisfied</w:t>
            </w:r>
          </w:p>
        </w:tc>
        <w:tc>
          <w:tcPr>
            <w:tcW w:w="1209" w:type="dxa"/>
          </w:tcPr>
          <w:p w14:paraId="69B8A02D" w14:textId="77777777" w:rsidR="004E4F93" w:rsidRDefault="00000000">
            <w:r>
              <w:t>Initiative 1 only</w:t>
            </w:r>
          </w:p>
        </w:tc>
        <w:tc>
          <w:tcPr>
            <w:tcW w:w="3463" w:type="dxa"/>
          </w:tcPr>
          <w:p w14:paraId="6AE5D28F" w14:textId="77777777" w:rsidR="004E4F93" w:rsidRDefault="00000000">
            <w:r>
              <w:t>Regulatory compliance oversight for student data privacy under the Privacy Act 1988</w:t>
            </w:r>
          </w:p>
        </w:tc>
      </w:tr>
    </w:tbl>
    <w:p w14:paraId="59CF3413" w14:textId="77777777" w:rsidR="004E4F93" w:rsidRDefault="00000000">
      <w:pPr>
        <w:spacing w:before="240"/>
      </w:pPr>
      <w:r>
        <w:t xml:space="preserve"> </w:t>
      </w:r>
    </w:p>
    <w:p w14:paraId="7D0D9BE8" w14:textId="77777777" w:rsidR="004E4F93" w:rsidRDefault="00000000">
      <w:pPr>
        <w:spacing w:after="200"/>
      </w:pPr>
      <w:r>
        <w:t xml:space="preserve"> </w:t>
      </w:r>
    </w:p>
    <w:p w14:paraId="46B294DD" w14:textId="77777777" w:rsidR="00BC7CC2" w:rsidRDefault="00BC7CC2">
      <w:pPr>
        <w:rPr>
          <w:b/>
          <w:bCs/>
        </w:rPr>
      </w:pPr>
      <w:r>
        <w:rPr>
          <w:b/>
          <w:bCs/>
        </w:rPr>
        <w:br w:type="page"/>
      </w:r>
    </w:p>
    <w:p w14:paraId="7486B895" w14:textId="19860D22" w:rsidR="004E4F93" w:rsidRDefault="00000000" w:rsidP="00BC7CC2">
      <w:pPr>
        <w:spacing w:after="120"/>
      </w:pPr>
      <w:r>
        <w:rPr>
          <w:b/>
          <w:bCs/>
        </w:rPr>
        <w:lastRenderedPageBreak/>
        <w:t>Stakeholders with Authority Over Business Analysis Activities</w:t>
      </w:r>
    </w:p>
    <w:p w14:paraId="6F641B2C" w14:textId="77777777" w:rsidR="004E4F93" w:rsidRDefault="00000000">
      <w:pPr>
        <w:spacing w:after="120"/>
      </w:pPr>
      <w:r>
        <w:t>The following stakeholders have formal authority over business analysis activities in both initiatives:</w:t>
      </w:r>
    </w:p>
    <w:p w14:paraId="6E73482A" w14:textId="77777777" w:rsidR="004E4F93" w:rsidRDefault="00000000">
      <w:pPr>
        <w:spacing w:after="200"/>
      </w:pPr>
      <w:r>
        <w:t xml:space="preserve"> </w:t>
      </w:r>
    </w:p>
    <w:p w14:paraId="57A463B9" w14:textId="77777777" w:rsidR="004E4F93" w:rsidRDefault="00000000">
      <w:pPr>
        <w:pStyle w:val="ListParagraph"/>
        <w:numPr>
          <w:ilvl w:val="0"/>
          <w:numId w:val="2"/>
        </w:numPr>
        <w:spacing w:after="100"/>
      </w:pPr>
      <w:r>
        <w:t>Lucas López (CEO/Founder) – Both initiatives</w:t>
      </w:r>
    </w:p>
    <w:p w14:paraId="5892A2C5" w14:textId="77777777" w:rsidR="004E4F93" w:rsidRDefault="00000000">
      <w:pPr>
        <w:spacing w:after="200"/>
      </w:pPr>
      <w:r>
        <w:t xml:space="preserve"> </w:t>
      </w:r>
    </w:p>
    <w:p w14:paraId="0C7B555B" w14:textId="77777777" w:rsidR="004E4F93" w:rsidRDefault="00000000">
      <w:pPr>
        <w:spacing w:after="120"/>
      </w:pPr>
      <w:r>
        <w:t>He has ultimate authority to approve or reject each initiative and all major decisions regarding its scope. No significant commitments or changes in direction can be made without his approval.</w:t>
      </w:r>
    </w:p>
    <w:p w14:paraId="72864C36" w14:textId="77777777" w:rsidR="004E4F93" w:rsidRDefault="00000000">
      <w:pPr>
        <w:spacing w:after="200"/>
      </w:pPr>
      <w:r>
        <w:t xml:space="preserve"> </w:t>
      </w:r>
    </w:p>
    <w:p w14:paraId="2526B0C0" w14:textId="77777777" w:rsidR="004E4F93" w:rsidRDefault="00000000">
      <w:pPr>
        <w:pStyle w:val="ListParagraph"/>
        <w:numPr>
          <w:ilvl w:val="0"/>
          <w:numId w:val="2"/>
        </w:numPr>
        <w:spacing w:after="100"/>
      </w:pPr>
      <w:r>
        <w:t>Anna Armstrong (Finance Manager) – Both initiatives</w:t>
      </w:r>
    </w:p>
    <w:p w14:paraId="58577643" w14:textId="77777777" w:rsidR="004E4F93" w:rsidRDefault="00000000">
      <w:pPr>
        <w:spacing w:after="200"/>
      </w:pPr>
      <w:r>
        <w:t xml:space="preserve"> </w:t>
      </w:r>
    </w:p>
    <w:p w14:paraId="2E60D13E" w14:textId="77777777" w:rsidR="004E4F93" w:rsidRDefault="00000000">
      <w:pPr>
        <w:spacing w:after="120"/>
      </w:pPr>
      <w:r>
        <w:t>She has authority over all financial approvals according to the Financial Authorization Policy. For Initiative 1, this includes the $2 million investment in cloud infrastructure. For Initiative 2, this includes all purchase orders and financial commitments from suppliers, as well as the independent verification of partners' bank details according to the New Suppliers Policy.</w:t>
      </w:r>
    </w:p>
    <w:p w14:paraId="5347F663" w14:textId="77777777" w:rsidR="004E4F93" w:rsidRDefault="00000000">
      <w:pPr>
        <w:spacing w:after="200"/>
      </w:pPr>
      <w:r>
        <w:t xml:space="preserve"> </w:t>
      </w:r>
    </w:p>
    <w:p w14:paraId="0AC41D05" w14:textId="77777777" w:rsidR="004E4F93" w:rsidRDefault="00000000">
      <w:pPr>
        <w:pStyle w:val="ListParagraph"/>
        <w:numPr>
          <w:ilvl w:val="0"/>
          <w:numId w:val="2"/>
        </w:numPr>
        <w:spacing w:after="100"/>
      </w:pPr>
      <w:r>
        <w:t>Divya Sapra (IT Supervisor) – Both initiatives</w:t>
      </w:r>
    </w:p>
    <w:p w14:paraId="2099EF42" w14:textId="77777777" w:rsidR="004E4F93" w:rsidRDefault="00000000">
      <w:pPr>
        <w:spacing w:after="200"/>
      </w:pPr>
      <w:r>
        <w:t xml:space="preserve"> </w:t>
      </w:r>
    </w:p>
    <w:p w14:paraId="4C7C716C" w14:textId="77777777" w:rsidR="004E4F93" w:rsidRDefault="00000000">
      <w:pPr>
        <w:spacing w:after="120"/>
      </w:pPr>
      <w:r>
        <w:t>She has direct supervisory authority over all business analysis activities performed by Manuel Pérez. Reviews and approves all business analysis deliverables, oversees technical requirements for the cloud platform (Initiative 1) and ERP integration (Initiative 2), and serves as the escalation point for technical issues.</w:t>
      </w:r>
    </w:p>
    <w:p w14:paraId="5D1809C9" w14:textId="77777777" w:rsidR="004E4F93" w:rsidRDefault="00000000">
      <w:pPr>
        <w:spacing w:after="200"/>
      </w:pPr>
      <w:r>
        <w:t xml:space="preserve"> </w:t>
      </w:r>
    </w:p>
    <w:p w14:paraId="7E3C3DC8" w14:textId="77777777" w:rsidR="004E4F93" w:rsidRDefault="00000000">
      <w:pPr>
        <w:pStyle w:val="ListParagraph"/>
        <w:numPr>
          <w:ilvl w:val="0"/>
          <w:numId w:val="2"/>
        </w:numPr>
        <w:spacing w:after="100"/>
      </w:pPr>
      <w:r>
        <w:t>Noah Jones (Operations Manager) – Initiative 2</w:t>
      </w:r>
    </w:p>
    <w:p w14:paraId="681B12B9" w14:textId="77777777" w:rsidR="004E4F93" w:rsidRDefault="00000000">
      <w:pPr>
        <w:spacing w:after="200"/>
      </w:pPr>
      <w:r>
        <w:t xml:space="preserve"> </w:t>
      </w:r>
    </w:p>
    <w:p w14:paraId="71AA20CA" w14:textId="77777777" w:rsidR="004E4F93" w:rsidRDefault="00000000">
      <w:pPr>
        <w:spacing w:after="120"/>
      </w:pPr>
      <w:r>
        <w:t>Has operational authority over supply chain decisions, including the transition from in-house manufacturing to partnerships with third-party hardware vendors. Approves operational requirements and validates partner compliance processes.</w:t>
      </w:r>
    </w:p>
    <w:p w14:paraId="26B8E091" w14:textId="77777777" w:rsidR="004E4F93" w:rsidRDefault="00000000">
      <w:pPr>
        <w:spacing w:after="200"/>
      </w:pPr>
      <w:r>
        <w:t xml:space="preserve"> </w:t>
      </w:r>
    </w:p>
    <w:p w14:paraId="1117DFEF" w14:textId="77777777" w:rsidR="00BC7CC2" w:rsidRDefault="00BC7CC2">
      <w:pPr>
        <w:rPr>
          <w:b/>
          <w:bCs/>
        </w:rPr>
      </w:pPr>
      <w:r>
        <w:rPr>
          <w:b/>
          <w:bCs/>
        </w:rPr>
        <w:br w:type="page"/>
      </w:r>
    </w:p>
    <w:p w14:paraId="1D8BE5D5" w14:textId="4C05AF03" w:rsidR="004E4F93" w:rsidRDefault="00000000">
      <w:pPr>
        <w:spacing w:after="120"/>
      </w:pPr>
      <w:r>
        <w:rPr>
          <w:b/>
          <w:bCs/>
        </w:rPr>
        <w:lastRenderedPageBreak/>
        <w:t>Identifying and Dealing with New Stakeholders</w:t>
      </w:r>
    </w:p>
    <w:p w14:paraId="1AFCD6FA" w14:textId="77777777" w:rsidR="004E4F93" w:rsidRDefault="00000000">
      <w:pPr>
        <w:spacing w:after="200"/>
      </w:pPr>
      <w:r>
        <w:t xml:space="preserve"> </w:t>
      </w:r>
    </w:p>
    <w:p w14:paraId="70CFE9F1" w14:textId="77777777" w:rsidR="004E4F93" w:rsidRDefault="00000000">
      <w:pPr>
        <w:spacing w:after="100"/>
        <w:ind w:left="20"/>
      </w:pPr>
      <w:r>
        <w:t xml:space="preserve">1. </w:t>
      </w:r>
      <w:r>
        <w:rPr>
          <w:b/>
          <w:bCs/>
        </w:rPr>
        <w:t>Horizon Scan at Phase Closure:</w:t>
      </w:r>
      <w:r>
        <w:t xml:space="preserve"> At the close of each project phase, the Business Analyst (Manuel Perez) will conduct a structured stakeholder horizon scan to identify any new individuals, groups, or organisations who have become affected by or interested in either initiative.</w:t>
      </w:r>
    </w:p>
    <w:p w14:paraId="734EBA6F" w14:textId="77777777" w:rsidR="004E4F93" w:rsidRDefault="00000000">
      <w:pPr>
        <w:spacing w:after="100"/>
        <w:ind w:left="20"/>
      </w:pPr>
      <w:r>
        <w:t xml:space="preserve">2. </w:t>
      </w:r>
      <w:r>
        <w:rPr>
          <w:b/>
          <w:bCs/>
        </w:rPr>
        <w:t>Immediate Registration:</w:t>
      </w:r>
      <w:r>
        <w:t xml:space="preserve"> Any newly identified stakeholder will be added to the stakeholder register within two business days of identification, classified using the Power/Interest Grid, and assigned an appropriate engagement level (manage closely, keep satisfied, keep informed, or monitor).</w:t>
      </w:r>
    </w:p>
    <w:p w14:paraId="2E532624" w14:textId="77777777" w:rsidR="004E4F93" w:rsidRDefault="00000000">
      <w:pPr>
        <w:spacing w:after="100"/>
        <w:ind w:left="20"/>
      </w:pPr>
      <w:r>
        <w:t xml:space="preserve">3. </w:t>
      </w:r>
      <w:r>
        <w:rPr>
          <w:b/>
          <w:bCs/>
        </w:rPr>
        <w:t>Communication Plan Update:</w:t>
      </w:r>
      <w:r>
        <w:t xml:space="preserve"> The communication plan will be updated to include the new stakeholder, specifying the communication channel, frequency, and responsible person for engagement.</w:t>
      </w:r>
    </w:p>
    <w:p w14:paraId="46EB099F" w14:textId="77777777" w:rsidR="004E4F93" w:rsidRDefault="00000000">
      <w:pPr>
        <w:spacing w:after="100"/>
        <w:ind w:left="20"/>
      </w:pPr>
      <w:r>
        <w:t xml:space="preserve">4. </w:t>
      </w:r>
      <w:r>
        <w:rPr>
          <w:b/>
          <w:bCs/>
        </w:rPr>
        <w:t>Initial Engagement:</w:t>
      </w:r>
      <w:r>
        <w:t xml:space="preserve"> An initial engagement meeting or communication will be scheduled within five business days of the stakeholder being identified and registered.</w:t>
      </w:r>
    </w:p>
    <w:p w14:paraId="41DCEABC" w14:textId="77777777" w:rsidR="004E4F93" w:rsidRDefault="00000000">
      <w:pPr>
        <w:spacing w:after="100"/>
        <w:ind w:left="20"/>
      </w:pPr>
      <w:r>
        <w:t xml:space="preserve">5. </w:t>
      </w:r>
      <w:r>
        <w:rPr>
          <w:b/>
          <w:bCs/>
        </w:rPr>
        <w:t>Feedback Register Entry:</w:t>
      </w:r>
      <w:r>
        <w:t xml:space="preserve"> All feedback and observations from new stakeholder engagements will be recorded in the Stakeholders Feedback Register in accordance with </w:t>
      </w:r>
      <w:proofErr w:type="spellStart"/>
      <w:r>
        <w:t>Worlducation's</w:t>
      </w:r>
      <w:proofErr w:type="spellEnd"/>
      <w:r>
        <w:t xml:space="preserve"> Documentation Policy, using the format: Date / Person Providing Feedback / Department Receiving Feedback / Comments / Actions Required.</w:t>
      </w:r>
    </w:p>
    <w:p w14:paraId="5325FD32" w14:textId="77777777" w:rsidR="004E4F93" w:rsidRDefault="00000000">
      <w:pPr>
        <w:spacing w:after="200"/>
      </w:pPr>
      <w:r>
        <w:t xml:space="preserve"> </w:t>
      </w:r>
    </w:p>
    <w:p w14:paraId="0FA76352" w14:textId="1A7814BE" w:rsidR="004E4F93" w:rsidRDefault="00000000" w:rsidP="00BC7CC2">
      <w:pPr>
        <w:spacing w:after="120"/>
      </w:pPr>
      <w:r>
        <w:rPr>
          <w:b/>
          <w:bCs/>
        </w:rPr>
        <w:t>Establish Process Needs</w:t>
      </w:r>
    </w:p>
    <w:p w14:paraId="74AAE200" w14:textId="77777777" w:rsidR="00BC7CC2" w:rsidRDefault="00BC7CC2" w:rsidP="00BC7CC2">
      <w:pPr>
        <w:spacing w:after="120"/>
      </w:pPr>
    </w:p>
    <w:p w14:paraId="65CF1444" w14:textId="3BBF467D" w:rsidR="004E4F93" w:rsidRDefault="00000000" w:rsidP="00BC7CC2">
      <w:pPr>
        <w:spacing w:after="120"/>
      </w:pPr>
      <w:r>
        <w:rPr>
          <w:b/>
          <w:bCs/>
        </w:rPr>
        <w:t>Relevant Personnel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36"/>
        <w:gridCol w:w="1303"/>
        <w:gridCol w:w="1303"/>
        <w:gridCol w:w="4574"/>
      </w:tblGrid>
      <w:tr w:rsidR="004E4F93" w14:paraId="2B0B65AC" w14:textId="77777777" w:rsidTr="00BC7CC2">
        <w:tc>
          <w:tcPr>
            <w:tcW w:w="1836" w:type="dxa"/>
          </w:tcPr>
          <w:p w14:paraId="5A84C438" w14:textId="77777777" w:rsidR="004E4F93" w:rsidRDefault="00000000">
            <w:r>
              <w:rPr>
                <w:b/>
                <w:bCs/>
              </w:rPr>
              <w:t>Role</w:t>
            </w:r>
          </w:p>
        </w:tc>
        <w:tc>
          <w:tcPr>
            <w:tcW w:w="1303" w:type="dxa"/>
          </w:tcPr>
          <w:p w14:paraId="32686EE3" w14:textId="77777777" w:rsidR="004E4F93" w:rsidRDefault="00000000">
            <w:r>
              <w:rPr>
                <w:b/>
                <w:bCs/>
              </w:rPr>
              <w:t>Person</w:t>
            </w:r>
          </w:p>
        </w:tc>
        <w:tc>
          <w:tcPr>
            <w:tcW w:w="1303" w:type="dxa"/>
          </w:tcPr>
          <w:p w14:paraId="6B72CC6F" w14:textId="77777777" w:rsidR="004E4F93" w:rsidRDefault="00000000">
            <w:r>
              <w:rPr>
                <w:b/>
                <w:bCs/>
              </w:rPr>
              <w:t>Initiative</w:t>
            </w:r>
          </w:p>
        </w:tc>
        <w:tc>
          <w:tcPr>
            <w:tcW w:w="4574" w:type="dxa"/>
          </w:tcPr>
          <w:p w14:paraId="2E19B397" w14:textId="77777777" w:rsidR="004E4F93" w:rsidRDefault="00000000">
            <w:r>
              <w:rPr>
                <w:b/>
                <w:bCs/>
              </w:rPr>
              <w:t>Responsibility</w:t>
            </w:r>
          </w:p>
        </w:tc>
      </w:tr>
      <w:tr w:rsidR="004E4F93" w14:paraId="2C1E69AD" w14:textId="77777777" w:rsidTr="00BC7CC2">
        <w:tc>
          <w:tcPr>
            <w:tcW w:w="1836" w:type="dxa"/>
          </w:tcPr>
          <w:p w14:paraId="6F484BB4" w14:textId="77777777" w:rsidR="004E4F93" w:rsidRDefault="00000000">
            <w:r>
              <w:t>IT Professional / Business Analyst</w:t>
            </w:r>
          </w:p>
        </w:tc>
        <w:tc>
          <w:tcPr>
            <w:tcW w:w="1303" w:type="dxa"/>
          </w:tcPr>
          <w:p w14:paraId="438D1886" w14:textId="77777777" w:rsidR="004E4F93" w:rsidRDefault="00000000">
            <w:r>
              <w:t>Manuel Perez</w:t>
            </w:r>
          </w:p>
        </w:tc>
        <w:tc>
          <w:tcPr>
            <w:tcW w:w="1303" w:type="dxa"/>
          </w:tcPr>
          <w:p w14:paraId="16F2A852" w14:textId="77777777" w:rsidR="004E4F93" w:rsidRDefault="00000000">
            <w:r>
              <w:t>Both</w:t>
            </w:r>
          </w:p>
        </w:tc>
        <w:tc>
          <w:tcPr>
            <w:tcW w:w="4574" w:type="dxa"/>
          </w:tcPr>
          <w:p w14:paraId="76300AE2" w14:textId="77777777" w:rsidR="004E4F93" w:rsidRDefault="00000000">
            <w:r>
              <w:t>Plans and executes all business analysis activities; elicits and documents requirements; manages stakeholder engagement across both initiatives</w:t>
            </w:r>
          </w:p>
        </w:tc>
      </w:tr>
      <w:tr w:rsidR="004E4F93" w14:paraId="3CD3EED7" w14:textId="77777777" w:rsidTr="00BC7CC2">
        <w:tc>
          <w:tcPr>
            <w:tcW w:w="1836" w:type="dxa"/>
          </w:tcPr>
          <w:p w14:paraId="25C8E924" w14:textId="77777777" w:rsidR="004E4F93" w:rsidRDefault="00000000">
            <w:r>
              <w:t>IT Professional Supervisor</w:t>
            </w:r>
          </w:p>
        </w:tc>
        <w:tc>
          <w:tcPr>
            <w:tcW w:w="1303" w:type="dxa"/>
          </w:tcPr>
          <w:p w14:paraId="27A4D502" w14:textId="77777777" w:rsidR="004E4F93" w:rsidRDefault="00000000">
            <w:r>
              <w:t>Divya Sapra</w:t>
            </w:r>
          </w:p>
        </w:tc>
        <w:tc>
          <w:tcPr>
            <w:tcW w:w="1303" w:type="dxa"/>
          </w:tcPr>
          <w:p w14:paraId="798C79C7" w14:textId="77777777" w:rsidR="004E4F93" w:rsidRDefault="00000000">
            <w:r>
              <w:t>Both</w:t>
            </w:r>
          </w:p>
        </w:tc>
        <w:tc>
          <w:tcPr>
            <w:tcW w:w="4574" w:type="dxa"/>
          </w:tcPr>
          <w:p w14:paraId="1D28AF25" w14:textId="77777777" w:rsidR="004E4F93" w:rsidRDefault="00000000">
            <w:r>
              <w:t>Provides technical oversight; reviews and approves BA deliverables; escalation point for technical issues; oversees ERP integration requirements (Init. 2)</w:t>
            </w:r>
          </w:p>
        </w:tc>
      </w:tr>
      <w:tr w:rsidR="004E4F93" w14:paraId="3E88C173" w14:textId="77777777" w:rsidTr="00BC7CC2">
        <w:tc>
          <w:tcPr>
            <w:tcW w:w="1836" w:type="dxa"/>
          </w:tcPr>
          <w:p w14:paraId="297E8420" w14:textId="77777777" w:rsidR="004E4F93" w:rsidRDefault="00000000">
            <w:r>
              <w:t>CEO / Founder</w:t>
            </w:r>
          </w:p>
        </w:tc>
        <w:tc>
          <w:tcPr>
            <w:tcW w:w="1303" w:type="dxa"/>
          </w:tcPr>
          <w:p w14:paraId="759F872E" w14:textId="77777777" w:rsidR="004E4F93" w:rsidRDefault="00000000">
            <w:r>
              <w:t>Lucas Lopez</w:t>
            </w:r>
          </w:p>
        </w:tc>
        <w:tc>
          <w:tcPr>
            <w:tcW w:w="1303" w:type="dxa"/>
          </w:tcPr>
          <w:p w14:paraId="0411DB76" w14:textId="77777777" w:rsidR="004E4F93" w:rsidRDefault="00000000">
            <w:r>
              <w:t>Both</w:t>
            </w:r>
          </w:p>
        </w:tc>
        <w:tc>
          <w:tcPr>
            <w:tcW w:w="4574" w:type="dxa"/>
          </w:tcPr>
          <w:p w14:paraId="3C1CF8FC" w14:textId="77777777" w:rsidR="004E4F93" w:rsidRDefault="00000000">
            <w:r>
              <w:t>Provides strategic direction; approves initiative scope, investment, and partner contracts</w:t>
            </w:r>
          </w:p>
        </w:tc>
      </w:tr>
      <w:tr w:rsidR="004E4F93" w14:paraId="1BBD8978" w14:textId="77777777" w:rsidTr="00BC7CC2">
        <w:tc>
          <w:tcPr>
            <w:tcW w:w="1836" w:type="dxa"/>
          </w:tcPr>
          <w:p w14:paraId="1F7233D1" w14:textId="77777777" w:rsidR="004E4F93" w:rsidRDefault="00000000">
            <w:r>
              <w:t>Finance Manager</w:t>
            </w:r>
          </w:p>
        </w:tc>
        <w:tc>
          <w:tcPr>
            <w:tcW w:w="1303" w:type="dxa"/>
          </w:tcPr>
          <w:p w14:paraId="7B3AA6FF" w14:textId="77777777" w:rsidR="004E4F93" w:rsidRDefault="00000000">
            <w:r>
              <w:t>Anna Armstrong</w:t>
            </w:r>
          </w:p>
        </w:tc>
        <w:tc>
          <w:tcPr>
            <w:tcW w:w="1303" w:type="dxa"/>
          </w:tcPr>
          <w:p w14:paraId="14258F2F" w14:textId="77777777" w:rsidR="004E4F93" w:rsidRDefault="00000000">
            <w:r>
              <w:t>Both</w:t>
            </w:r>
          </w:p>
        </w:tc>
        <w:tc>
          <w:tcPr>
            <w:tcW w:w="4574" w:type="dxa"/>
          </w:tcPr>
          <w:p w14:paraId="7FF2AC00" w14:textId="77777777" w:rsidR="004E4F93" w:rsidRDefault="00000000">
            <w:r>
              <w:t>Authorises all financial transactions per Finance Authorisation Policy; approves $2M cloud investment (Init. 1) and all supplier commitments and purchase orders (Init. 2); independently verifies partner bank details (Init. 2)</w:t>
            </w:r>
          </w:p>
        </w:tc>
      </w:tr>
      <w:tr w:rsidR="004E4F93" w14:paraId="610D4375" w14:textId="77777777" w:rsidTr="00BC7CC2">
        <w:tc>
          <w:tcPr>
            <w:tcW w:w="1836" w:type="dxa"/>
          </w:tcPr>
          <w:p w14:paraId="514F71AC" w14:textId="77777777" w:rsidR="004E4F93" w:rsidRDefault="00000000">
            <w:r>
              <w:lastRenderedPageBreak/>
              <w:t>Operations Manager</w:t>
            </w:r>
          </w:p>
        </w:tc>
        <w:tc>
          <w:tcPr>
            <w:tcW w:w="1303" w:type="dxa"/>
          </w:tcPr>
          <w:p w14:paraId="6FC8AC59" w14:textId="77777777" w:rsidR="004E4F93" w:rsidRDefault="00000000">
            <w:r>
              <w:t>Noah Jones</w:t>
            </w:r>
          </w:p>
        </w:tc>
        <w:tc>
          <w:tcPr>
            <w:tcW w:w="1303" w:type="dxa"/>
          </w:tcPr>
          <w:p w14:paraId="0088BC82" w14:textId="77777777" w:rsidR="004E4F93" w:rsidRDefault="00000000">
            <w:r>
              <w:t>Both</w:t>
            </w:r>
          </w:p>
        </w:tc>
        <w:tc>
          <w:tcPr>
            <w:tcW w:w="4574" w:type="dxa"/>
          </w:tcPr>
          <w:p w14:paraId="18B4898A" w14:textId="77777777" w:rsidR="004E4F93" w:rsidRDefault="00000000">
            <w:r>
              <w:t>Provides operational context and reviews workforce impact (Init. 1); leads supply chain transition and owns partner relationship management (Init. 2)</w:t>
            </w:r>
          </w:p>
        </w:tc>
      </w:tr>
      <w:tr w:rsidR="004E4F93" w14:paraId="55D00D85" w14:textId="77777777" w:rsidTr="00BC7CC2">
        <w:tc>
          <w:tcPr>
            <w:tcW w:w="1836" w:type="dxa"/>
          </w:tcPr>
          <w:p w14:paraId="54E1BA0E" w14:textId="77777777" w:rsidR="004E4F93" w:rsidRDefault="00000000">
            <w:r>
              <w:t>Sales Manager</w:t>
            </w:r>
          </w:p>
        </w:tc>
        <w:tc>
          <w:tcPr>
            <w:tcW w:w="1303" w:type="dxa"/>
          </w:tcPr>
          <w:p w14:paraId="72AB8572" w14:textId="77777777" w:rsidR="004E4F93" w:rsidRDefault="00000000">
            <w:r>
              <w:t xml:space="preserve">Victorine </w:t>
            </w:r>
            <w:proofErr w:type="spellStart"/>
            <w:r>
              <w:t>Satore</w:t>
            </w:r>
            <w:proofErr w:type="spellEnd"/>
          </w:p>
        </w:tc>
        <w:tc>
          <w:tcPr>
            <w:tcW w:w="1303" w:type="dxa"/>
          </w:tcPr>
          <w:p w14:paraId="392B68DD" w14:textId="77777777" w:rsidR="004E4F93" w:rsidRDefault="00000000">
            <w:r>
              <w:t>Both</w:t>
            </w:r>
          </w:p>
        </w:tc>
        <w:tc>
          <w:tcPr>
            <w:tcW w:w="4574" w:type="dxa"/>
          </w:tcPr>
          <w:p w14:paraId="5162C944" w14:textId="77777777" w:rsidR="004E4F93" w:rsidRDefault="00000000">
            <w:r>
              <w:t>Defines current sales process input and B2C sales model requirements (Init. 1); defines customer fulfilment requirements and communicates delivery commitments to customers (Init. 2)</w:t>
            </w:r>
          </w:p>
        </w:tc>
      </w:tr>
      <w:tr w:rsidR="004E4F93" w14:paraId="53183E16" w14:textId="77777777" w:rsidTr="00BC7CC2">
        <w:tc>
          <w:tcPr>
            <w:tcW w:w="1836" w:type="dxa"/>
          </w:tcPr>
          <w:p w14:paraId="29A37CA9" w14:textId="77777777" w:rsidR="004E4F93" w:rsidRDefault="00000000">
            <w:r>
              <w:t>Operations &amp; Business Analyst</w:t>
            </w:r>
          </w:p>
        </w:tc>
        <w:tc>
          <w:tcPr>
            <w:tcW w:w="1303" w:type="dxa"/>
          </w:tcPr>
          <w:p w14:paraId="7FF234F6" w14:textId="77777777" w:rsidR="004E4F93" w:rsidRDefault="00000000">
            <w:r>
              <w:t>Luiz Ricardo</w:t>
            </w:r>
          </w:p>
        </w:tc>
        <w:tc>
          <w:tcPr>
            <w:tcW w:w="1303" w:type="dxa"/>
          </w:tcPr>
          <w:p w14:paraId="09E6ABD8" w14:textId="77777777" w:rsidR="004E4F93" w:rsidRDefault="00000000">
            <w:r>
              <w:t>Both</w:t>
            </w:r>
          </w:p>
        </w:tc>
        <w:tc>
          <w:tcPr>
            <w:tcW w:w="4574" w:type="dxa"/>
          </w:tcPr>
          <w:p w14:paraId="715B354A" w14:textId="77777777" w:rsidR="004E4F93" w:rsidRDefault="00000000">
            <w:r>
              <w:t>Provides financial and operational data; supports analysis and transition planning for both initiatives</w:t>
            </w:r>
          </w:p>
        </w:tc>
      </w:tr>
      <w:tr w:rsidR="004E4F93" w14:paraId="7DECF8D5" w14:textId="77777777" w:rsidTr="00BC7CC2">
        <w:tc>
          <w:tcPr>
            <w:tcW w:w="1836" w:type="dxa"/>
          </w:tcPr>
          <w:p w14:paraId="6412A28A" w14:textId="77777777" w:rsidR="004E4F93" w:rsidRDefault="00000000">
            <w:r>
              <w:t>Development Team (Bulgaria)</w:t>
            </w:r>
          </w:p>
        </w:tc>
        <w:tc>
          <w:tcPr>
            <w:tcW w:w="1303" w:type="dxa"/>
          </w:tcPr>
          <w:p w14:paraId="39F26C16" w14:textId="77777777" w:rsidR="004E4F93" w:rsidRDefault="00000000">
            <w:r>
              <w:t>Development Leads</w:t>
            </w:r>
          </w:p>
        </w:tc>
        <w:tc>
          <w:tcPr>
            <w:tcW w:w="1303" w:type="dxa"/>
          </w:tcPr>
          <w:p w14:paraId="24296DAC" w14:textId="77777777" w:rsidR="004E4F93" w:rsidRDefault="00000000">
            <w:r>
              <w:t>Initiative 1 only</w:t>
            </w:r>
          </w:p>
        </w:tc>
        <w:tc>
          <w:tcPr>
            <w:tcW w:w="4574" w:type="dxa"/>
          </w:tcPr>
          <w:p w14:paraId="6461259E" w14:textId="77777777" w:rsidR="004E4F93" w:rsidRDefault="00000000">
            <w:r>
              <w:t>Implements the cloud SaaS platform; provides technical feasibility input during design and development phases</w:t>
            </w:r>
          </w:p>
        </w:tc>
      </w:tr>
      <w:tr w:rsidR="004E4F93" w14:paraId="71B2B431" w14:textId="77777777" w:rsidTr="00BC7CC2">
        <w:tc>
          <w:tcPr>
            <w:tcW w:w="1836" w:type="dxa"/>
          </w:tcPr>
          <w:p w14:paraId="07130CCD" w14:textId="77777777" w:rsidR="004E4F93" w:rsidRDefault="00000000">
            <w:r>
              <w:t>Manufacturing Team (Hong Kong)</w:t>
            </w:r>
          </w:p>
        </w:tc>
        <w:tc>
          <w:tcPr>
            <w:tcW w:w="1303" w:type="dxa"/>
          </w:tcPr>
          <w:p w14:paraId="00DECCE6" w14:textId="77777777" w:rsidR="004E4F93" w:rsidRDefault="00000000">
            <w:r>
              <w:t>Team Leads</w:t>
            </w:r>
          </w:p>
        </w:tc>
        <w:tc>
          <w:tcPr>
            <w:tcW w:w="1303" w:type="dxa"/>
          </w:tcPr>
          <w:p w14:paraId="7E673E69" w14:textId="77777777" w:rsidR="004E4F93" w:rsidRDefault="00000000">
            <w:r>
              <w:t>Initiative 2 only</w:t>
            </w:r>
          </w:p>
        </w:tc>
        <w:tc>
          <w:tcPr>
            <w:tcW w:w="4574" w:type="dxa"/>
          </w:tcPr>
          <w:p w14:paraId="59D23E73" w14:textId="77777777" w:rsidR="004E4F93" w:rsidRDefault="00000000">
            <w:r>
              <w:t>Directly impacted by the transition to outsourced hardware partners; provides current manufacturing process context</w:t>
            </w:r>
          </w:p>
        </w:tc>
      </w:tr>
    </w:tbl>
    <w:p w14:paraId="6FB7A3A6" w14:textId="77777777" w:rsidR="004E4F93" w:rsidRDefault="00000000">
      <w:pPr>
        <w:spacing w:before="240"/>
      </w:pPr>
      <w:r>
        <w:t xml:space="preserve"> </w:t>
      </w:r>
    </w:p>
    <w:p w14:paraId="730E0E10" w14:textId="77777777" w:rsidR="004E4F93" w:rsidRDefault="00000000">
      <w:pPr>
        <w:spacing w:after="200"/>
      </w:pPr>
      <w:r>
        <w:t xml:space="preserve"> </w:t>
      </w:r>
    </w:p>
    <w:p w14:paraId="7D3E7844" w14:textId="77777777" w:rsidR="004E4F93" w:rsidRDefault="00000000">
      <w:pPr>
        <w:spacing w:after="120"/>
      </w:pPr>
      <w:r>
        <w:rPr>
          <w:b/>
          <w:bCs/>
        </w:rPr>
        <w:t>Engagement with Personnel</w:t>
      </w:r>
    </w:p>
    <w:p w14:paraId="6098BDAA" w14:textId="77777777" w:rsidR="004E4F93" w:rsidRDefault="00000000">
      <w:pPr>
        <w:spacing w:after="200"/>
      </w:pPr>
      <w:r>
        <w:t xml:space="preserve"> </w:t>
      </w:r>
    </w:p>
    <w:p w14:paraId="49F6674D" w14:textId="7EBD691A" w:rsidR="004E4F93" w:rsidRDefault="00000000" w:rsidP="00BC7CC2">
      <w:pPr>
        <w:spacing w:after="100"/>
        <w:ind w:left="20"/>
      </w:pPr>
      <w:r>
        <w:t xml:space="preserve">1. </w:t>
      </w:r>
      <w:r>
        <w:rPr>
          <w:b/>
          <w:bCs/>
        </w:rPr>
        <w:t>Cloud-First SaaS and B2C Model</w:t>
      </w:r>
    </w:p>
    <w:p w14:paraId="0CE5D39C" w14:textId="77777777" w:rsidR="004E4F93" w:rsidRDefault="00000000">
      <w:pPr>
        <w:spacing w:after="120"/>
      </w:pPr>
      <w:r>
        <w:t>Staff involvement in Initiative 1 began with a formal approval request sent to Senior Management and the Founders, requesting authorisation to proceed with the Cloud-Prioritized SaaS and B2C initiative.</w:t>
      </w:r>
    </w:p>
    <w:p w14:paraId="67F3CAF5" w14:textId="77777777" w:rsidR="004E4F93" w:rsidRDefault="00000000">
      <w:pPr>
        <w:spacing w:after="200"/>
      </w:pPr>
      <w:r>
        <w:t xml:space="preserve"> </w:t>
      </w:r>
    </w:p>
    <w:p w14:paraId="0EBDF731" w14:textId="77777777" w:rsidR="004E4F93" w:rsidRDefault="00000000">
      <w:pPr>
        <w:spacing w:after="120"/>
      </w:pPr>
      <w:r>
        <w:t>This letter outlines the strategic rationale, financial context, and key risks of the proposed initiative and is attached to this portfolio as evidence of initial engagement.</w:t>
      </w:r>
    </w:p>
    <w:p w14:paraId="28C0D2A4" w14:textId="77777777" w:rsidR="004E4F93" w:rsidRDefault="00000000">
      <w:pPr>
        <w:spacing w:after="200"/>
      </w:pPr>
      <w:r>
        <w:t xml:space="preserve"> </w:t>
      </w:r>
    </w:p>
    <w:p w14:paraId="085DAE21" w14:textId="77777777" w:rsidR="004E4F93" w:rsidRDefault="00000000">
      <w:pPr>
        <w:spacing w:after="120"/>
      </w:pPr>
      <w:r>
        <w:t>Members of the operations and sales teams provided feedback through the Stakeholder Feedback Log: see “Stakeholders-Feedback-Register”.</w:t>
      </w:r>
    </w:p>
    <w:p w14:paraId="0CEDE595" w14:textId="77777777" w:rsidR="004E4F93" w:rsidRDefault="00000000">
      <w:pPr>
        <w:spacing w:after="200"/>
      </w:pPr>
      <w:r>
        <w:t xml:space="preserve"> </w:t>
      </w:r>
    </w:p>
    <w:p w14:paraId="1D8D4472" w14:textId="77777777" w:rsidR="004E4F93" w:rsidRDefault="00000000">
      <w:pPr>
        <w:spacing w:after="120"/>
      </w:pPr>
      <w:r>
        <w:rPr>
          <w:b/>
          <w:bCs/>
        </w:rPr>
        <w:t>Feedback Summary:</w:t>
      </w:r>
    </w:p>
    <w:p w14:paraId="4F878F8C" w14:textId="77777777" w:rsidR="004E4F93" w:rsidRDefault="00000000">
      <w:pPr>
        <w:spacing w:after="200"/>
      </w:pPr>
      <w:r>
        <w:t xml:space="preserve"> </w:t>
      </w:r>
    </w:p>
    <w:p w14:paraId="1E9AC84D" w14:textId="77777777" w:rsidR="004E4F93" w:rsidRDefault="00000000">
      <w:pPr>
        <w:pStyle w:val="ListParagraph"/>
        <w:numPr>
          <w:ilvl w:val="0"/>
          <w:numId w:val="2"/>
        </w:numPr>
        <w:spacing w:after="100"/>
      </w:pPr>
      <w:r>
        <w:t>Noah Jones (Operations Manager) expressed concerns regarding workforce transition, operating cost projections and requested a Workforce Impact Analysis, a B2C Cost Audit, and a Risk Mitigation Plan.</w:t>
      </w:r>
    </w:p>
    <w:p w14:paraId="3302EEAA" w14:textId="77777777" w:rsidR="004E4F93" w:rsidRDefault="00000000">
      <w:pPr>
        <w:pStyle w:val="ListParagraph"/>
        <w:numPr>
          <w:ilvl w:val="0"/>
          <w:numId w:val="2"/>
        </w:numPr>
        <w:spacing w:after="100"/>
      </w:pPr>
      <w:r>
        <w:lastRenderedPageBreak/>
        <w:t>Luiz Ricardo (Operations and Business Analyst) provided a financial analysis supporting the transition, confirmed alignment with the initiative, and engaged the operations team to provide historical customer data and assess outstanding order commitments.</w:t>
      </w:r>
    </w:p>
    <w:p w14:paraId="128ACE8C" w14:textId="77777777" w:rsidR="004E4F93" w:rsidRDefault="00000000">
      <w:pPr>
        <w:pStyle w:val="ListParagraph"/>
        <w:numPr>
          <w:ilvl w:val="0"/>
          <w:numId w:val="2"/>
        </w:numPr>
        <w:spacing w:after="100"/>
      </w:pPr>
      <w:r>
        <w:t xml:space="preserve">Victorine </w:t>
      </w:r>
      <w:proofErr w:type="spellStart"/>
      <w:r>
        <w:t>Satore</w:t>
      </w:r>
      <w:proofErr w:type="spellEnd"/>
      <w:r>
        <w:t xml:space="preserve"> (Sales Manager) expressed concerns about the transformation of sales processes and the future of hardware-related roles, requesting the definition of new roles, SaaS training workshops, and a Transition Communication Plan.</w:t>
      </w:r>
    </w:p>
    <w:p w14:paraId="72227BB7" w14:textId="77777777" w:rsidR="004E4F93" w:rsidRDefault="00000000">
      <w:pPr>
        <w:spacing w:after="200"/>
      </w:pPr>
      <w:r>
        <w:t xml:space="preserve"> </w:t>
      </w:r>
    </w:p>
    <w:p w14:paraId="2FF117CA" w14:textId="77777777" w:rsidR="004E4F93" w:rsidRDefault="00000000">
      <w:pPr>
        <w:spacing w:after="120"/>
      </w:pPr>
      <w:r w:rsidRPr="00BC7CC2">
        <w:rPr>
          <w:highlight w:val="yellow"/>
        </w:rPr>
        <w:t>The email is provided in “Initiative1_Engagement_email”.</w:t>
      </w:r>
    </w:p>
    <w:p w14:paraId="4F2A610C" w14:textId="77777777" w:rsidR="004E4F93" w:rsidRDefault="00000000">
      <w:pPr>
        <w:spacing w:after="200"/>
      </w:pPr>
      <w:r>
        <w:t xml:space="preserve"> </w:t>
      </w:r>
    </w:p>
    <w:p w14:paraId="6B869D5D" w14:textId="204D0D75" w:rsidR="004E4F93" w:rsidRDefault="00000000" w:rsidP="00BC7CC2">
      <w:pPr>
        <w:spacing w:after="100"/>
        <w:ind w:left="20"/>
      </w:pPr>
      <w:r>
        <w:t xml:space="preserve">2. </w:t>
      </w:r>
      <w:r>
        <w:rPr>
          <w:b/>
          <w:bCs/>
        </w:rPr>
        <w:t>Strategic Hardware Partnerships and Outsourced Distribution</w:t>
      </w:r>
    </w:p>
    <w:p w14:paraId="264FE296" w14:textId="77777777" w:rsidR="004E4F93" w:rsidRDefault="00000000">
      <w:pPr>
        <w:spacing w:after="120"/>
      </w:pPr>
      <w:r>
        <w:t xml:space="preserve">Staff engagement for Initiative 2 commenced with a formal approval request to Noah Jones (Operations Team Manager) and Victorine </w:t>
      </w:r>
      <w:proofErr w:type="spellStart"/>
      <w:r>
        <w:t>Satore</w:t>
      </w:r>
      <w:proofErr w:type="spellEnd"/>
      <w:r>
        <w:t xml:space="preserve"> (Sales Team Manager). The request proposed a working meeting to discuss how the hardware alliance transition should be executed, what operational requirements need to be defined, and how the ERP integration requirements should be gathered. Key topics to be addressed at the meeting include:</w:t>
      </w:r>
    </w:p>
    <w:p w14:paraId="61B45A40" w14:textId="77777777" w:rsidR="004E4F93" w:rsidRDefault="00000000">
      <w:pPr>
        <w:spacing w:after="200"/>
      </w:pPr>
      <w:r>
        <w:t xml:space="preserve"> </w:t>
      </w:r>
    </w:p>
    <w:p w14:paraId="5EF72735" w14:textId="77777777" w:rsidR="004E4F93" w:rsidRDefault="00000000">
      <w:pPr>
        <w:spacing w:after="120"/>
      </w:pPr>
      <w:r>
        <w:t>Email summary:</w:t>
      </w:r>
    </w:p>
    <w:p w14:paraId="4AA813EA" w14:textId="77777777" w:rsidR="004E4F93" w:rsidRDefault="00000000">
      <w:pPr>
        <w:spacing w:after="200"/>
      </w:pPr>
      <w:r>
        <w:t xml:space="preserve"> </w:t>
      </w:r>
    </w:p>
    <w:p w14:paraId="2D10D4EC" w14:textId="77777777" w:rsidR="004E4F93" w:rsidRDefault="00000000">
      <w:pPr>
        <w:spacing w:after="100"/>
        <w:ind w:left="20"/>
      </w:pPr>
      <w:r>
        <w:t>1. Current operational issues in the supply chain and fulfillment process.</w:t>
      </w:r>
    </w:p>
    <w:p w14:paraId="79C51E33" w14:textId="77777777" w:rsidR="004E4F93" w:rsidRDefault="00000000">
      <w:pPr>
        <w:spacing w:after="100"/>
        <w:ind w:left="20"/>
      </w:pPr>
      <w:r>
        <w:t>2. Requirements for integrating partner systems with the Worlducation ERP platform.</w:t>
      </w:r>
    </w:p>
    <w:p w14:paraId="1A247AC6" w14:textId="77777777" w:rsidR="004E4F93" w:rsidRDefault="00000000">
      <w:pPr>
        <w:spacing w:after="100"/>
        <w:ind w:left="20"/>
      </w:pPr>
      <w:r>
        <w:t>3. Operational criteria for partner selection (delivery times, quality standards, customer service expectations).</w:t>
      </w:r>
    </w:p>
    <w:p w14:paraId="0486B528" w14:textId="77777777" w:rsidR="004E4F93" w:rsidRDefault="00000000">
      <w:pPr>
        <w:spacing w:after="100"/>
        <w:ind w:left="20"/>
      </w:pPr>
      <w:r>
        <w:t>4. Impact on the sales process and managing commitments to existing customers.</w:t>
      </w:r>
    </w:p>
    <w:p w14:paraId="3EE06DFD" w14:textId="77777777" w:rsidR="004E4F93" w:rsidRDefault="00000000">
      <w:pPr>
        <w:spacing w:after="100"/>
        <w:ind w:left="20"/>
      </w:pPr>
      <w:r>
        <w:t>5. Staff transition considerations for employees involved in production coordination.</w:t>
      </w:r>
    </w:p>
    <w:p w14:paraId="42E84E10" w14:textId="77777777" w:rsidR="004E4F93" w:rsidRDefault="00000000">
      <w:pPr>
        <w:spacing w:after="200"/>
      </w:pPr>
      <w:r>
        <w:t xml:space="preserve"> </w:t>
      </w:r>
    </w:p>
    <w:p w14:paraId="65079CC5" w14:textId="77777777" w:rsidR="004E4F93" w:rsidRDefault="00000000">
      <w:pPr>
        <w:spacing w:after="120"/>
      </w:pPr>
      <w:r>
        <w:rPr>
          <w:b/>
          <w:bCs/>
        </w:rPr>
        <w:t>Feedback Summary:</w:t>
      </w:r>
    </w:p>
    <w:p w14:paraId="70160D0D" w14:textId="77777777" w:rsidR="004E4F93" w:rsidRDefault="00000000">
      <w:pPr>
        <w:spacing w:after="200"/>
      </w:pPr>
      <w:r>
        <w:t xml:space="preserve"> </w:t>
      </w:r>
    </w:p>
    <w:p w14:paraId="18FFA39C" w14:textId="77777777" w:rsidR="004E4F93" w:rsidRDefault="00000000">
      <w:pPr>
        <w:pStyle w:val="ListParagraph"/>
        <w:numPr>
          <w:ilvl w:val="0"/>
          <w:numId w:val="2"/>
        </w:numPr>
        <w:spacing w:after="100"/>
      </w:pPr>
      <w:r>
        <w:t xml:space="preserve">Noah Jones (Operations Team Manager): Supports the move to bypass the production blockade in Hong Kong and fulfill pending orders, but warns of serious technical risks. It required that the business analysis establish exactly how order routing between the new manufacturers and </w:t>
      </w:r>
      <w:proofErr w:type="spellStart"/>
      <w:r>
        <w:t>Worlducation's</w:t>
      </w:r>
      <w:proofErr w:type="spellEnd"/>
      <w:r>
        <w:t xml:space="preserve"> ERP system will be mapped and automated. Likewise, he stressed that all parties must submit to the New Supplier Policy to guarantee minimum payment terms of 30 days.</w:t>
      </w:r>
    </w:p>
    <w:p w14:paraId="22346320" w14:textId="77777777" w:rsidR="004E4F93" w:rsidRDefault="00000000">
      <w:pPr>
        <w:pStyle w:val="ListParagraph"/>
        <w:numPr>
          <w:ilvl w:val="0"/>
          <w:numId w:val="2"/>
        </w:numPr>
        <w:spacing w:after="100"/>
      </w:pPr>
      <w:r>
        <w:t xml:space="preserve">Victorine </w:t>
      </w:r>
      <w:proofErr w:type="spellStart"/>
      <w:r>
        <w:t>Satore</w:t>
      </w:r>
      <w:proofErr w:type="spellEnd"/>
      <w:r>
        <w:t xml:space="preserve"> (Sales Team Manager): She identified concerns regarding quality assurance for more than 550 existing school customers. She agreed that the lost margin of $200 per outsourced unit is preferable to customer attrition, subject to strict controls. She required Service Level Agreements (SLAs) for hardware quality control and reliable delivery schedules for the 1,500 tablets backlogged from 2020.</w:t>
      </w:r>
    </w:p>
    <w:p w14:paraId="4ECB9917" w14:textId="77777777" w:rsidR="004E4F93" w:rsidRDefault="00000000">
      <w:pPr>
        <w:spacing w:after="200"/>
      </w:pPr>
      <w:r>
        <w:t xml:space="preserve"> </w:t>
      </w:r>
    </w:p>
    <w:p w14:paraId="73BCF8B8" w14:textId="77777777" w:rsidR="004E4F93" w:rsidRDefault="00000000">
      <w:pPr>
        <w:spacing w:after="120"/>
      </w:pPr>
      <w:r w:rsidRPr="00BC7CC2">
        <w:rPr>
          <w:highlight w:val="yellow"/>
        </w:rPr>
        <w:t>The email is provided in “Initiative2_Engagement_email”.</w:t>
      </w:r>
    </w:p>
    <w:p w14:paraId="339EA43B" w14:textId="77777777" w:rsidR="004E4F93" w:rsidRDefault="00000000">
      <w:pPr>
        <w:spacing w:after="200"/>
      </w:pPr>
      <w:r>
        <w:lastRenderedPageBreak/>
        <w:t xml:space="preserve"> </w:t>
      </w:r>
    </w:p>
    <w:p w14:paraId="680F28CC" w14:textId="77777777" w:rsidR="004E4F93" w:rsidRDefault="00000000" w:rsidP="00BC7CC2">
      <w:pPr>
        <w:pStyle w:val="Heading1"/>
      </w:pPr>
      <w:r>
        <w:t>Project Management Method</w:t>
      </w:r>
    </w:p>
    <w:p w14:paraId="289D113F" w14:textId="77777777" w:rsidR="004E4F93" w:rsidRDefault="00000000">
      <w:pPr>
        <w:spacing w:after="200"/>
      </w:pPr>
      <w:r>
        <w:t xml:space="preserve"> </w:t>
      </w:r>
    </w:p>
    <w:p w14:paraId="480338EA" w14:textId="75D8352B" w:rsidR="004E4F93" w:rsidRDefault="00000000" w:rsidP="00BC7CC2">
      <w:pPr>
        <w:spacing w:after="100"/>
        <w:ind w:left="20"/>
      </w:pPr>
      <w:r>
        <w:t xml:space="preserve">1. </w:t>
      </w:r>
      <w:r>
        <w:rPr>
          <w:b/>
          <w:bCs/>
        </w:rPr>
        <w:t>Cloud-First SaaS and B2C Model -&gt; Agile Methodology (Scrum)</w:t>
      </w:r>
    </w:p>
    <w:p w14:paraId="3EAB56A1" w14:textId="77777777" w:rsidR="004E4F93" w:rsidRDefault="00000000">
      <w:pPr>
        <w:spacing w:after="120"/>
      </w:pPr>
      <w:r>
        <w:t>The Agile Scrum methodology is the most suitable project management approach for Initiative 1. This initiative involves developing software with constantly evolving requirements, the need for continuous stakeholder feedback, and iterative delivery characteristics that Agile is specifically designed to address.</w:t>
      </w:r>
    </w:p>
    <w:p w14:paraId="4E272E5C" w14:textId="77777777" w:rsidR="004E4F93" w:rsidRDefault="00000000">
      <w:pPr>
        <w:spacing w:after="200"/>
      </w:pPr>
      <w:r>
        <w:t xml:space="preserve"> </w:t>
      </w:r>
    </w:p>
    <w:p w14:paraId="502A7163" w14:textId="77777777" w:rsidR="004E4F93" w:rsidRDefault="00000000">
      <w:pPr>
        <w:spacing w:after="120"/>
      </w:pPr>
      <w:r>
        <w:t>Scrum organizes work into sprints with defined durations of two to four weeks, where each sprint delivers a tested and potentially launch-ready increment of the SaaS platform. Scrum ceremonies, including sprint planning, daily stand-ups, sprint reviews and retrospectives, ensure continuous progress monitoring, rapid problem identification, and constant adaptation to changing requirements.</w:t>
      </w:r>
    </w:p>
    <w:p w14:paraId="074CC75F" w14:textId="77777777" w:rsidR="004E4F93" w:rsidRDefault="00000000">
      <w:pPr>
        <w:spacing w:after="200"/>
      </w:pPr>
      <w:r>
        <w:t xml:space="preserve"> </w:t>
      </w:r>
    </w:p>
    <w:p w14:paraId="27894A46" w14:textId="77777777" w:rsidR="004E4F93" w:rsidRDefault="00000000">
      <w:pPr>
        <w:spacing w:after="120"/>
      </w:pPr>
      <w:r>
        <w:t xml:space="preserve">This approach aligns with </w:t>
      </w:r>
      <w:proofErr w:type="spellStart"/>
      <w:r>
        <w:t>Worlducation's</w:t>
      </w:r>
      <w:proofErr w:type="spellEnd"/>
      <w:r>
        <w:t xml:space="preserve"> core values of innovation and collaboration and supports the strategic priority of enhancing responsiveness to change. The Scrum framework also allows the Development Team in Bulgaria to work in parallel with the Business Analysis activities in Sydney, maintaining alignment through sprint reviews and backlog refinement sessions.</w:t>
      </w:r>
    </w:p>
    <w:p w14:paraId="58F33333" w14:textId="77777777" w:rsidR="004E4F93" w:rsidRDefault="00000000">
      <w:pPr>
        <w:spacing w:after="200"/>
      </w:pPr>
      <w:r>
        <w:t xml:space="preserve"> </w:t>
      </w:r>
    </w:p>
    <w:p w14:paraId="6D47F3E7" w14:textId="0491BE14" w:rsidR="004E4F93" w:rsidRDefault="00000000" w:rsidP="00BC7CC2">
      <w:pPr>
        <w:spacing w:after="100"/>
        <w:ind w:left="20"/>
      </w:pPr>
      <w:r>
        <w:t xml:space="preserve">1. </w:t>
      </w:r>
      <w:r>
        <w:rPr>
          <w:b/>
          <w:bCs/>
        </w:rPr>
        <w:t>Strategic Hardware Partnerships and Outsourced Distribution -&gt; Staged Structured Methodology (PRINCE2)</w:t>
      </w:r>
    </w:p>
    <w:p w14:paraId="7C64E185" w14:textId="77777777" w:rsidR="004E4F93" w:rsidRDefault="00000000">
      <w:pPr>
        <w:spacing w:after="120"/>
      </w:pPr>
      <w:r>
        <w:t>The Staged Structured methodology, based on PRINCE2 principles, is the most suitable project management approach for Initiative 2. This initiative comprises well-defined phases (market research, partner evaluation, contract negotiation, ERP integration, and implementation), clear decision points requiring formal governance approval, and defined deliverables at each stage characteristics that are appropriate for a structured and sequential approach.</w:t>
      </w:r>
    </w:p>
    <w:p w14:paraId="452CAE37" w14:textId="77777777" w:rsidR="004E4F93" w:rsidRDefault="00000000">
      <w:pPr>
        <w:spacing w:after="200"/>
      </w:pPr>
      <w:r>
        <w:t xml:space="preserve"> </w:t>
      </w:r>
    </w:p>
    <w:p w14:paraId="5E245A68" w14:textId="77777777" w:rsidR="004E4F93" w:rsidRDefault="00000000">
      <w:pPr>
        <w:spacing w:after="120"/>
      </w:pPr>
      <w:r>
        <w:t xml:space="preserve">Unlike Agile, which is designed for software development with evolving requirements, Initiative 2 requires formal documentation, adherence to </w:t>
      </w:r>
      <w:proofErr w:type="spellStart"/>
      <w:r>
        <w:t>Worlducation's</w:t>
      </w:r>
      <w:proofErr w:type="spellEnd"/>
      <w:r>
        <w:t xml:space="preserve"> New Supplier Policy (Background Information for Supplier Selection, Supplier Review Checklist, appointment of the Commercial Manager, and bank verification), and pre-authorisation of all financial commitments by Anna Armstrong before moving to each stage. The phased approach ensures a formal approval or rejection review at each phase transition, reducing the risk of committing to a partner without completing due diligence. The quarterly supplier payment review cycle mandated by the New Supplier Policy is also consistent with this structured governance approach.</w:t>
      </w:r>
    </w:p>
    <w:p w14:paraId="33AD2D3C" w14:textId="77777777" w:rsidR="004E4F93" w:rsidRDefault="00000000">
      <w:pPr>
        <w:spacing w:after="200"/>
      </w:pPr>
      <w:r>
        <w:t xml:space="preserve"> </w:t>
      </w:r>
    </w:p>
    <w:p w14:paraId="369592D7" w14:textId="77777777" w:rsidR="00BC7CC2" w:rsidRDefault="00BC7CC2">
      <w:pPr>
        <w:rPr>
          <w:b/>
          <w:bCs/>
        </w:rPr>
      </w:pPr>
      <w:r>
        <w:rPr>
          <w:b/>
          <w:bCs/>
        </w:rPr>
        <w:br w:type="page"/>
      </w:r>
    </w:p>
    <w:p w14:paraId="15AD2E64" w14:textId="6635BCB7" w:rsidR="004E4F93" w:rsidRDefault="00000000">
      <w:pPr>
        <w:spacing w:after="120"/>
      </w:pPr>
      <w:r>
        <w:rPr>
          <w:b/>
          <w:bCs/>
        </w:rPr>
        <w:lastRenderedPageBreak/>
        <w:t>Plan The Execution of Business Analysis Activities</w:t>
      </w:r>
    </w:p>
    <w:p w14:paraId="2FD972C5" w14:textId="77777777" w:rsidR="004E4F93" w:rsidRDefault="00000000">
      <w:pPr>
        <w:spacing w:after="200"/>
      </w:pPr>
      <w:r>
        <w:t xml:space="preserve"> </w:t>
      </w:r>
    </w:p>
    <w:p w14:paraId="4414AB22" w14:textId="77777777" w:rsidR="004E4F93" w:rsidRDefault="00000000">
      <w:pPr>
        <w:spacing w:after="120"/>
      </w:pPr>
      <w:r>
        <w:t>Planned execution of business analysis activities according to Worlducation requirements:</w:t>
      </w:r>
    </w:p>
    <w:p w14:paraId="67F620B3" w14:textId="77777777" w:rsidR="004E4F93" w:rsidRDefault="00000000">
      <w:pPr>
        <w:spacing w:after="200"/>
      </w:pPr>
      <w:r>
        <w:t xml:space="preserve"> </w:t>
      </w:r>
    </w:p>
    <w:p w14:paraId="1437D8B7" w14:textId="6080EDE5" w:rsidR="004E4F93" w:rsidRDefault="00000000" w:rsidP="00BC7CC2">
      <w:pPr>
        <w:spacing w:after="100"/>
        <w:ind w:left="20"/>
      </w:pPr>
      <w:r>
        <w:t xml:space="preserve">1. </w:t>
      </w:r>
      <w:r>
        <w:rPr>
          <w:b/>
          <w:bCs/>
        </w:rPr>
        <w:t>Cloud-First SaaS and B2C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55"/>
        <w:gridCol w:w="3724"/>
        <w:gridCol w:w="1419"/>
        <w:gridCol w:w="843"/>
        <w:gridCol w:w="1675"/>
      </w:tblGrid>
      <w:tr w:rsidR="004E4F93" w14:paraId="2E93399A" w14:textId="77777777" w:rsidTr="00BC7CC2">
        <w:trPr>
          <w:cantSplit/>
          <w:trHeight w:val="1134"/>
        </w:trPr>
        <w:tc>
          <w:tcPr>
            <w:tcW w:w="1355" w:type="dxa"/>
          </w:tcPr>
          <w:p w14:paraId="150F2804" w14:textId="77777777" w:rsidR="004E4F93" w:rsidRDefault="00000000">
            <w:r>
              <w:rPr>
                <w:b/>
                <w:bCs/>
              </w:rPr>
              <w:t>Phase</w:t>
            </w:r>
          </w:p>
        </w:tc>
        <w:tc>
          <w:tcPr>
            <w:tcW w:w="3724" w:type="dxa"/>
          </w:tcPr>
          <w:p w14:paraId="017ED336" w14:textId="77777777" w:rsidR="004E4F93" w:rsidRDefault="00000000">
            <w:r>
              <w:rPr>
                <w:b/>
                <w:bCs/>
              </w:rPr>
              <w:t>Activity</w:t>
            </w:r>
          </w:p>
        </w:tc>
        <w:tc>
          <w:tcPr>
            <w:tcW w:w="1419" w:type="dxa"/>
            <w:textDirection w:val="btLr"/>
          </w:tcPr>
          <w:p w14:paraId="7979631B" w14:textId="77777777" w:rsidR="004E4F93" w:rsidRDefault="00000000" w:rsidP="00BC7CC2">
            <w:pPr>
              <w:ind w:left="113" w:right="113"/>
            </w:pPr>
            <w:r>
              <w:rPr>
                <w:b/>
                <w:bCs/>
              </w:rPr>
              <w:t>Responsible</w:t>
            </w:r>
          </w:p>
        </w:tc>
        <w:tc>
          <w:tcPr>
            <w:tcW w:w="843" w:type="dxa"/>
            <w:textDirection w:val="btLr"/>
          </w:tcPr>
          <w:p w14:paraId="40DBEE42" w14:textId="77777777" w:rsidR="004E4F93" w:rsidRDefault="00000000" w:rsidP="00BC7CC2">
            <w:pPr>
              <w:ind w:left="113" w:right="113"/>
            </w:pPr>
            <w:r>
              <w:rPr>
                <w:b/>
                <w:bCs/>
              </w:rPr>
              <w:t>Timeframe</w:t>
            </w:r>
          </w:p>
        </w:tc>
        <w:tc>
          <w:tcPr>
            <w:tcW w:w="1675" w:type="dxa"/>
            <w:textDirection w:val="btLr"/>
          </w:tcPr>
          <w:p w14:paraId="50502B20" w14:textId="77777777" w:rsidR="004E4F93" w:rsidRDefault="00000000" w:rsidP="00BC7CC2">
            <w:pPr>
              <w:ind w:left="113" w:right="113"/>
            </w:pPr>
            <w:r>
              <w:rPr>
                <w:b/>
                <w:bCs/>
              </w:rPr>
              <w:t>Deliverable</w:t>
            </w:r>
          </w:p>
        </w:tc>
      </w:tr>
      <w:tr w:rsidR="004E4F93" w14:paraId="0EE79179" w14:textId="77777777" w:rsidTr="00BC7CC2">
        <w:tc>
          <w:tcPr>
            <w:tcW w:w="1355" w:type="dxa"/>
          </w:tcPr>
          <w:p w14:paraId="61158DA7" w14:textId="77777777" w:rsidR="004E4F93" w:rsidRDefault="00000000">
            <w:r>
              <w:rPr>
                <w:b/>
                <w:bCs/>
              </w:rPr>
              <w:t>1. Initiation and Scoping</w:t>
            </w:r>
          </w:p>
        </w:tc>
        <w:tc>
          <w:tcPr>
            <w:tcW w:w="3724" w:type="dxa"/>
          </w:tcPr>
          <w:p w14:paraId="12E82F2A" w14:textId="77777777" w:rsidR="004E4F93" w:rsidRDefault="00000000">
            <w:r>
              <w:t>Obtain formal approval; define initiative scope; establish BA plan; set up requirements repository</w:t>
            </w:r>
          </w:p>
        </w:tc>
        <w:tc>
          <w:tcPr>
            <w:tcW w:w="1419" w:type="dxa"/>
          </w:tcPr>
          <w:p w14:paraId="70661C85" w14:textId="77777777" w:rsidR="004E4F93" w:rsidRDefault="00000000">
            <w:r>
              <w:t>Manuel Perez, Divya Sapra</w:t>
            </w:r>
          </w:p>
        </w:tc>
        <w:tc>
          <w:tcPr>
            <w:tcW w:w="843" w:type="dxa"/>
          </w:tcPr>
          <w:p w14:paraId="18611859" w14:textId="77777777" w:rsidR="004E4F93" w:rsidRDefault="00000000">
            <w:r>
              <w:t>Month 1</w:t>
            </w:r>
          </w:p>
        </w:tc>
        <w:tc>
          <w:tcPr>
            <w:tcW w:w="1675" w:type="dxa"/>
          </w:tcPr>
          <w:p w14:paraId="5FEFD5BD" w14:textId="77777777" w:rsidR="004E4F93" w:rsidRDefault="00000000">
            <w:r>
              <w:t>Approved BA plan; Scope document</w:t>
            </w:r>
          </w:p>
        </w:tc>
      </w:tr>
      <w:tr w:rsidR="004E4F93" w14:paraId="4233A1EF" w14:textId="77777777" w:rsidTr="00BC7CC2">
        <w:tc>
          <w:tcPr>
            <w:tcW w:w="1355" w:type="dxa"/>
          </w:tcPr>
          <w:p w14:paraId="64C49251" w14:textId="77777777" w:rsidR="004E4F93" w:rsidRDefault="00000000">
            <w:r>
              <w:rPr>
                <w:b/>
                <w:bCs/>
              </w:rPr>
              <w:t>1. Initiation and Scoping</w:t>
            </w:r>
          </w:p>
        </w:tc>
        <w:tc>
          <w:tcPr>
            <w:tcW w:w="3724" w:type="dxa"/>
          </w:tcPr>
          <w:p w14:paraId="642E1294" w14:textId="77777777" w:rsidR="004E4F93" w:rsidRDefault="00000000">
            <w:r>
              <w:t>Confirm stakeholder register; assign communication plan; initiate feedback register</w:t>
            </w:r>
          </w:p>
        </w:tc>
        <w:tc>
          <w:tcPr>
            <w:tcW w:w="1419" w:type="dxa"/>
          </w:tcPr>
          <w:p w14:paraId="568B99D9" w14:textId="77777777" w:rsidR="004E4F93" w:rsidRDefault="00000000">
            <w:r>
              <w:t>Manuel Perez</w:t>
            </w:r>
          </w:p>
        </w:tc>
        <w:tc>
          <w:tcPr>
            <w:tcW w:w="843" w:type="dxa"/>
          </w:tcPr>
          <w:p w14:paraId="4499EAC1" w14:textId="77777777" w:rsidR="004E4F93" w:rsidRDefault="00000000">
            <w:r>
              <w:t>Month 1</w:t>
            </w:r>
          </w:p>
        </w:tc>
        <w:tc>
          <w:tcPr>
            <w:tcW w:w="1675" w:type="dxa"/>
          </w:tcPr>
          <w:p w14:paraId="5FCFCE8B" w14:textId="77777777" w:rsidR="004E4F93" w:rsidRDefault="00000000">
            <w:r>
              <w:t>Stakeholder register; Communication plan</w:t>
            </w:r>
          </w:p>
        </w:tc>
      </w:tr>
      <w:tr w:rsidR="004E4F93" w14:paraId="301351A8" w14:textId="77777777" w:rsidTr="00BC7CC2">
        <w:tc>
          <w:tcPr>
            <w:tcW w:w="1355" w:type="dxa"/>
          </w:tcPr>
          <w:p w14:paraId="51D815D4" w14:textId="77777777" w:rsidR="004E4F93" w:rsidRDefault="00000000">
            <w:r>
              <w:rPr>
                <w:b/>
                <w:bCs/>
              </w:rPr>
              <w:t>2. Requirements Gathering</w:t>
            </w:r>
          </w:p>
        </w:tc>
        <w:tc>
          <w:tcPr>
            <w:tcW w:w="3724" w:type="dxa"/>
          </w:tcPr>
          <w:p w14:paraId="69CA5535" w14:textId="77777777" w:rsidR="004E4F93" w:rsidRDefault="00000000">
            <w:r>
              <w:t>Conduct stakeholder workshops with Operations, Sales, and Development teams</w:t>
            </w:r>
          </w:p>
        </w:tc>
        <w:tc>
          <w:tcPr>
            <w:tcW w:w="1419" w:type="dxa"/>
          </w:tcPr>
          <w:p w14:paraId="1233C160" w14:textId="77777777" w:rsidR="004E4F93" w:rsidRDefault="00000000">
            <w:r>
              <w:t>Manuel Perez, Divya Sapra</w:t>
            </w:r>
          </w:p>
        </w:tc>
        <w:tc>
          <w:tcPr>
            <w:tcW w:w="843" w:type="dxa"/>
          </w:tcPr>
          <w:p w14:paraId="668E41A9" w14:textId="77777777" w:rsidR="004E4F93" w:rsidRDefault="00000000">
            <w:r>
              <w:t>Month 2</w:t>
            </w:r>
          </w:p>
        </w:tc>
        <w:tc>
          <w:tcPr>
            <w:tcW w:w="1675" w:type="dxa"/>
          </w:tcPr>
          <w:p w14:paraId="7A79DCAA" w14:textId="77777777" w:rsidR="004E4F93" w:rsidRDefault="00000000">
            <w:r>
              <w:t>Workshop notes; Requirements list</w:t>
            </w:r>
          </w:p>
        </w:tc>
      </w:tr>
      <w:tr w:rsidR="004E4F93" w14:paraId="56668A6A" w14:textId="77777777" w:rsidTr="00BC7CC2">
        <w:tc>
          <w:tcPr>
            <w:tcW w:w="1355" w:type="dxa"/>
          </w:tcPr>
          <w:p w14:paraId="70306315" w14:textId="77777777" w:rsidR="004E4F93" w:rsidRDefault="00000000">
            <w:r>
              <w:rPr>
                <w:b/>
                <w:bCs/>
              </w:rPr>
              <w:t>2. Requirements Gathering</w:t>
            </w:r>
          </w:p>
        </w:tc>
        <w:tc>
          <w:tcPr>
            <w:tcW w:w="3724" w:type="dxa"/>
          </w:tcPr>
          <w:p w14:paraId="0B5620A8" w14:textId="77777777" w:rsidR="004E4F93" w:rsidRDefault="00000000">
            <w:r>
              <w:t>Elicit functional requirements (B2C portal, subscription management, AI platform access); non-functional requirements (security, performance, privacy); transitional requirements (data migration, training)</w:t>
            </w:r>
          </w:p>
        </w:tc>
        <w:tc>
          <w:tcPr>
            <w:tcW w:w="1419" w:type="dxa"/>
          </w:tcPr>
          <w:p w14:paraId="022F8276" w14:textId="77777777" w:rsidR="004E4F93" w:rsidRDefault="00000000">
            <w:r>
              <w:t>Manuel Perez</w:t>
            </w:r>
          </w:p>
        </w:tc>
        <w:tc>
          <w:tcPr>
            <w:tcW w:w="843" w:type="dxa"/>
          </w:tcPr>
          <w:p w14:paraId="73AC8988" w14:textId="77777777" w:rsidR="004E4F93" w:rsidRDefault="00000000">
            <w:r>
              <w:t>Month 2–3</w:t>
            </w:r>
          </w:p>
        </w:tc>
        <w:tc>
          <w:tcPr>
            <w:tcW w:w="1675" w:type="dxa"/>
          </w:tcPr>
          <w:p w14:paraId="3D252E1B" w14:textId="77777777" w:rsidR="004E4F93" w:rsidRDefault="00000000">
            <w:r>
              <w:t>Requirements specification</w:t>
            </w:r>
          </w:p>
        </w:tc>
      </w:tr>
      <w:tr w:rsidR="004E4F93" w14:paraId="0AE877EF" w14:textId="77777777" w:rsidTr="00BC7CC2">
        <w:tc>
          <w:tcPr>
            <w:tcW w:w="1355" w:type="dxa"/>
          </w:tcPr>
          <w:p w14:paraId="36D8DEB9" w14:textId="77777777" w:rsidR="004E4F93" w:rsidRDefault="00000000">
            <w:r>
              <w:rPr>
                <w:b/>
                <w:bCs/>
              </w:rPr>
              <w:t>2. Requirements Gathering</w:t>
            </w:r>
          </w:p>
        </w:tc>
        <w:tc>
          <w:tcPr>
            <w:tcW w:w="3724" w:type="dxa"/>
          </w:tcPr>
          <w:p w14:paraId="38E52D5C" w14:textId="77777777" w:rsidR="004E4F93" w:rsidRDefault="00000000">
            <w:r>
              <w:t>Review Cloud/SaaS Policy compliance requirements; confirm privacy and security requirements with ICT department</w:t>
            </w:r>
          </w:p>
        </w:tc>
        <w:tc>
          <w:tcPr>
            <w:tcW w:w="1419" w:type="dxa"/>
          </w:tcPr>
          <w:p w14:paraId="4B09E735" w14:textId="77777777" w:rsidR="004E4F93" w:rsidRDefault="00000000">
            <w:r>
              <w:t>Manuel Perez, Divya Sapra</w:t>
            </w:r>
          </w:p>
        </w:tc>
        <w:tc>
          <w:tcPr>
            <w:tcW w:w="843" w:type="dxa"/>
          </w:tcPr>
          <w:p w14:paraId="55F7AC5A" w14:textId="77777777" w:rsidR="004E4F93" w:rsidRDefault="00000000">
            <w:r>
              <w:t>Month 2</w:t>
            </w:r>
          </w:p>
        </w:tc>
        <w:tc>
          <w:tcPr>
            <w:tcW w:w="1675" w:type="dxa"/>
          </w:tcPr>
          <w:p w14:paraId="199BD935" w14:textId="77777777" w:rsidR="004E4F93" w:rsidRDefault="00000000">
            <w:r>
              <w:t>Compliance requirements list</w:t>
            </w:r>
          </w:p>
        </w:tc>
      </w:tr>
      <w:tr w:rsidR="004E4F93" w14:paraId="57A6B7AB" w14:textId="77777777" w:rsidTr="00BC7CC2">
        <w:tc>
          <w:tcPr>
            <w:tcW w:w="1355" w:type="dxa"/>
          </w:tcPr>
          <w:p w14:paraId="134DCFB6" w14:textId="77777777" w:rsidR="004E4F93" w:rsidRDefault="00000000">
            <w:r>
              <w:rPr>
                <w:b/>
                <w:bCs/>
              </w:rPr>
              <w:t>3. Solution Design</w:t>
            </w:r>
          </w:p>
        </w:tc>
        <w:tc>
          <w:tcPr>
            <w:tcW w:w="3724" w:type="dxa"/>
          </w:tcPr>
          <w:p w14:paraId="2B264253" w14:textId="77777777" w:rsidR="004E4F93" w:rsidRDefault="00000000">
            <w:r>
              <w:t>Engage cloud architecture consultants; define platform architecture; review ISO 27001 controls</w:t>
            </w:r>
          </w:p>
        </w:tc>
        <w:tc>
          <w:tcPr>
            <w:tcW w:w="1419" w:type="dxa"/>
          </w:tcPr>
          <w:p w14:paraId="75CB2F62" w14:textId="77777777" w:rsidR="004E4F93" w:rsidRDefault="00000000">
            <w:r>
              <w:t>Manuel Perez, Development Team</w:t>
            </w:r>
          </w:p>
        </w:tc>
        <w:tc>
          <w:tcPr>
            <w:tcW w:w="843" w:type="dxa"/>
          </w:tcPr>
          <w:p w14:paraId="0EE5BC83" w14:textId="77777777" w:rsidR="004E4F93" w:rsidRDefault="00000000">
            <w:r>
              <w:t>Month 3–4</w:t>
            </w:r>
          </w:p>
        </w:tc>
        <w:tc>
          <w:tcPr>
            <w:tcW w:w="1675" w:type="dxa"/>
          </w:tcPr>
          <w:p w14:paraId="1E7DB573" w14:textId="77777777" w:rsidR="004E4F93" w:rsidRDefault="00000000">
            <w:r>
              <w:t>Cloud architecture design</w:t>
            </w:r>
          </w:p>
        </w:tc>
      </w:tr>
      <w:tr w:rsidR="004E4F93" w14:paraId="211A5DE3" w14:textId="77777777" w:rsidTr="00BC7CC2">
        <w:tc>
          <w:tcPr>
            <w:tcW w:w="1355" w:type="dxa"/>
          </w:tcPr>
          <w:p w14:paraId="31E1127C" w14:textId="77777777" w:rsidR="004E4F93" w:rsidRDefault="00000000">
            <w:r>
              <w:rPr>
                <w:b/>
                <w:bCs/>
              </w:rPr>
              <w:t>3. Solution Design</w:t>
            </w:r>
          </w:p>
        </w:tc>
        <w:tc>
          <w:tcPr>
            <w:tcW w:w="3724" w:type="dxa"/>
          </w:tcPr>
          <w:p w14:paraId="228EE016" w14:textId="77777777" w:rsidR="004E4F93" w:rsidRDefault="00000000">
            <w:r>
              <w:t>Design B2C subscription portal; define user stories for customer registration, payment, and access</w:t>
            </w:r>
          </w:p>
        </w:tc>
        <w:tc>
          <w:tcPr>
            <w:tcW w:w="1419" w:type="dxa"/>
          </w:tcPr>
          <w:p w14:paraId="5E3778F1" w14:textId="77777777" w:rsidR="004E4F93" w:rsidRDefault="00000000">
            <w:r>
              <w:t>Manuel Perez, Development Team</w:t>
            </w:r>
          </w:p>
        </w:tc>
        <w:tc>
          <w:tcPr>
            <w:tcW w:w="843" w:type="dxa"/>
          </w:tcPr>
          <w:p w14:paraId="1127A44C" w14:textId="77777777" w:rsidR="004E4F93" w:rsidRDefault="00000000">
            <w:r>
              <w:t>Month 3–4</w:t>
            </w:r>
          </w:p>
        </w:tc>
        <w:tc>
          <w:tcPr>
            <w:tcW w:w="1675" w:type="dxa"/>
          </w:tcPr>
          <w:p w14:paraId="38D6BCEB" w14:textId="77777777" w:rsidR="004E4F93" w:rsidRDefault="00000000">
            <w:r>
              <w:t>User story backlog; UX wireframes</w:t>
            </w:r>
          </w:p>
        </w:tc>
      </w:tr>
      <w:tr w:rsidR="004E4F93" w14:paraId="1BEAC3E9" w14:textId="77777777" w:rsidTr="00BC7CC2">
        <w:tc>
          <w:tcPr>
            <w:tcW w:w="1355" w:type="dxa"/>
          </w:tcPr>
          <w:p w14:paraId="0B909121" w14:textId="77777777" w:rsidR="004E4F93" w:rsidRDefault="00000000">
            <w:r>
              <w:rPr>
                <w:b/>
                <w:bCs/>
              </w:rPr>
              <w:lastRenderedPageBreak/>
              <w:t>4. Development and Testing</w:t>
            </w:r>
          </w:p>
        </w:tc>
        <w:tc>
          <w:tcPr>
            <w:tcW w:w="3724" w:type="dxa"/>
          </w:tcPr>
          <w:p w14:paraId="441C534A" w14:textId="77777777" w:rsidR="004E4F93" w:rsidRDefault="00000000">
            <w:r>
              <w:t>Oversee platform development in Scrum sprints; review sprint outputs against requirements</w:t>
            </w:r>
          </w:p>
        </w:tc>
        <w:tc>
          <w:tcPr>
            <w:tcW w:w="1419" w:type="dxa"/>
          </w:tcPr>
          <w:p w14:paraId="0DB40F7C" w14:textId="77777777" w:rsidR="004E4F93" w:rsidRDefault="00000000">
            <w:r>
              <w:t>Manuel Perez, Divya Sapra</w:t>
            </w:r>
          </w:p>
        </w:tc>
        <w:tc>
          <w:tcPr>
            <w:tcW w:w="843" w:type="dxa"/>
          </w:tcPr>
          <w:p w14:paraId="4FC2B41B" w14:textId="77777777" w:rsidR="004E4F93" w:rsidRDefault="00000000">
            <w:r>
              <w:t>Month 4–8</w:t>
            </w:r>
          </w:p>
        </w:tc>
        <w:tc>
          <w:tcPr>
            <w:tcW w:w="1675" w:type="dxa"/>
          </w:tcPr>
          <w:p w14:paraId="7B844227" w14:textId="77777777" w:rsidR="004E4F93" w:rsidRDefault="00000000">
            <w:r>
              <w:t>Sprint review reports; Tested builds</w:t>
            </w:r>
          </w:p>
        </w:tc>
      </w:tr>
      <w:tr w:rsidR="004E4F93" w14:paraId="6564E5B6" w14:textId="77777777" w:rsidTr="00BC7CC2">
        <w:tc>
          <w:tcPr>
            <w:tcW w:w="1355" w:type="dxa"/>
          </w:tcPr>
          <w:p w14:paraId="186A9125" w14:textId="77777777" w:rsidR="004E4F93" w:rsidRDefault="00000000">
            <w:r>
              <w:rPr>
                <w:b/>
                <w:bCs/>
              </w:rPr>
              <w:t>4. Development and Testing</w:t>
            </w:r>
          </w:p>
        </w:tc>
        <w:tc>
          <w:tcPr>
            <w:tcW w:w="3724" w:type="dxa"/>
          </w:tcPr>
          <w:p w14:paraId="4B4F0791" w14:textId="77777777" w:rsidR="004E4F93" w:rsidRDefault="00000000">
            <w:r>
              <w:t>Conduct user acceptance testing with school stakeholders; validate platform against acceptance criteria</w:t>
            </w:r>
          </w:p>
        </w:tc>
        <w:tc>
          <w:tcPr>
            <w:tcW w:w="1419" w:type="dxa"/>
          </w:tcPr>
          <w:p w14:paraId="31E21853" w14:textId="77777777" w:rsidR="004E4F93" w:rsidRDefault="00000000">
            <w:r>
              <w:t>Manuel Perez, Stakeholders</w:t>
            </w:r>
          </w:p>
        </w:tc>
        <w:tc>
          <w:tcPr>
            <w:tcW w:w="843" w:type="dxa"/>
          </w:tcPr>
          <w:p w14:paraId="49CBE90A" w14:textId="77777777" w:rsidR="004E4F93" w:rsidRDefault="00000000">
            <w:r>
              <w:t>Month 7–8</w:t>
            </w:r>
          </w:p>
        </w:tc>
        <w:tc>
          <w:tcPr>
            <w:tcW w:w="1675" w:type="dxa"/>
          </w:tcPr>
          <w:p w14:paraId="2EB80A03" w14:textId="77777777" w:rsidR="004E4F93" w:rsidRDefault="00000000">
            <w:r>
              <w:t>UAT report; Approved test results</w:t>
            </w:r>
          </w:p>
        </w:tc>
      </w:tr>
      <w:tr w:rsidR="004E4F93" w14:paraId="3B7D6A91" w14:textId="77777777" w:rsidTr="00BC7CC2">
        <w:tc>
          <w:tcPr>
            <w:tcW w:w="1355" w:type="dxa"/>
          </w:tcPr>
          <w:p w14:paraId="6ACD620A" w14:textId="77777777" w:rsidR="004E4F93" w:rsidRDefault="00000000">
            <w:r>
              <w:rPr>
                <w:b/>
                <w:bCs/>
              </w:rPr>
              <w:t>5. Go-Live and Review</w:t>
            </w:r>
          </w:p>
        </w:tc>
        <w:tc>
          <w:tcPr>
            <w:tcW w:w="3724" w:type="dxa"/>
          </w:tcPr>
          <w:p w14:paraId="6436FB30" w14:textId="77777777" w:rsidR="004E4F93" w:rsidRDefault="00000000">
            <w:r>
              <w:t>Support phased platform launch; coordinate staff training; monitor adoption metrics</w:t>
            </w:r>
          </w:p>
        </w:tc>
        <w:tc>
          <w:tcPr>
            <w:tcW w:w="1419" w:type="dxa"/>
          </w:tcPr>
          <w:p w14:paraId="2C4F4D4F" w14:textId="77777777" w:rsidR="004E4F93" w:rsidRDefault="00000000">
            <w:r>
              <w:t>Manuel Perez</w:t>
            </w:r>
          </w:p>
        </w:tc>
        <w:tc>
          <w:tcPr>
            <w:tcW w:w="843" w:type="dxa"/>
          </w:tcPr>
          <w:p w14:paraId="7955A69D" w14:textId="77777777" w:rsidR="004E4F93" w:rsidRDefault="00000000">
            <w:r>
              <w:t>Month 9</w:t>
            </w:r>
          </w:p>
        </w:tc>
        <w:tc>
          <w:tcPr>
            <w:tcW w:w="1675" w:type="dxa"/>
          </w:tcPr>
          <w:p w14:paraId="65E5C9D9" w14:textId="77777777" w:rsidR="004E4F93" w:rsidRDefault="00000000">
            <w:r>
              <w:t>Training materials; Go-live report</w:t>
            </w:r>
          </w:p>
        </w:tc>
      </w:tr>
      <w:tr w:rsidR="004E4F93" w14:paraId="6FDE9240" w14:textId="77777777" w:rsidTr="00BC7CC2">
        <w:tc>
          <w:tcPr>
            <w:tcW w:w="1355" w:type="dxa"/>
          </w:tcPr>
          <w:p w14:paraId="556E0342" w14:textId="77777777" w:rsidR="004E4F93" w:rsidRDefault="00000000">
            <w:r>
              <w:rPr>
                <w:b/>
                <w:bCs/>
              </w:rPr>
              <w:t>5. Go-Live and Review</w:t>
            </w:r>
          </w:p>
        </w:tc>
        <w:tc>
          <w:tcPr>
            <w:tcW w:w="3724" w:type="dxa"/>
          </w:tcPr>
          <w:p w14:paraId="787FD8DC" w14:textId="77777777" w:rsidR="004E4F93" w:rsidRDefault="00000000">
            <w:r>
              <w:t>Conduct post-implementation review; assess whether objectives were achieved; update documentation</w:t>
            </w:r>
          </w:p>
        </w:tc>
        <w:tc>
          <w:tcPr>
            <w:tcW w:w="1419" w:type="dxa"/>
          </w:tcPr>
          <w:p w14:paraId="5BAF609D" w14:textId="77777777" w:rsidR="004E4F93" w:rsidRDefault="00000000">
            <w:r>
              <w:t>Manuel Perez, Divya Sapra</w:t>
            </w:r>
          </w:p>
        </w:tc>
        <w:tc>
          <w:tcPr>
            <w:tcW w:w="843" w:type="dxa"/>
          </w:tcPr>
          <w:p w14:paraId="721A4811" w14:textId="77777777" w:rsidR="004E4F93" w:rsidRDefault="00000000">
            <w:r>
              <w:t>Month 10</w:t>
            </w:r>
          </w:p>
        </w:tc>
        <w:tc>
          <w:tcPr>
            <w:tcW w:w="1675" w:type="dxa"/>
          </w:tcPr>
          <w:p w14:paraId="754B96A1" w14:textId="77777777" w:rsidR="004E4F93" w:rsidRDefault="00000000">
            <w:r>
              <w:t>Post-implementation review report</w:t>
            </w:r>
          </w:p>
        </w:tc>
      </w:tr>
    </w:tbl>
    <w:p w14:paraId="489D9384" w14:textId="77777777" w:rsidR="004E4F93" w:rsidRDefault="00000000">
      <w:pPr>
        <w:spacing w:before="240"/>
      </w:pPr>
      <w:r>
        <w:t xml:space="preserve"> </w:t>
      </w:r>
    </w:p>
    <w:p w14:paraId="603108F1" w14:textId="77777777" w:rsidR="004E4F93" w:rsidRDefault="00000000">
      <w:pPr>
        <w:spacing w:after="200"/>
      </w:pPr>
      <w:r>
        <w:t xml:space="preserve"> </w:t>
      </w:r>
    </w:p>
    <w:p w14:paraId="72D4270A" w14:textId="7E1330D3" w:rsidR="004E4F93" w:rsidRDefault="00000000" w:rsidP="00BC7CC2">
      <w:pPr>
        <w:spacing w:after="100"/>
        <w:ind w:left="20"/>
      </w:pPr>
      <w:r>
        <w:t xml:space="preserve">2. </w:t>
      </w:r>
      <w:r>
        <w:rPr>
          <w:b/>
          <w:bCs/>
        </w:rPr>
        <w:t>Strategic Hardware Partnerships and Outsourced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34"/>
        <w:gridCol w:w="2974"/>
        <w:gridCol w:w="1634"/>
        <w:gridCol w:w="928"/>
        <w:gridCol w:w="1846"/>
      </w:tblGrid>
      <w:tr w:rsidR="004E4F93" w14:paraId="599526B2" w14:textId="77777777" w:rsidTr="00BC7CC2">
        <w:trPr>
          <w:cantSplit/>
          <w:trHeight w:val="1134"/>
        </w:trPr>
        <w:tc>
          <w:tcPr>
            <w:tcW w:w="1634" w:type="dxa"/>
          </w:tcPr>
          <w:p w14:paraId="3A6B390C" w14:textId="77777777" w:rsidR="004E4F93" w:rsidRDefault="00000000">
            <w:r>
              <w:rPr>
                <w:b/>
                <w:bCs/>
              </w:rPr>
              <w:t>Phase</w:t>
            </w:r>
          </w:p>
        </w:tc>
        <w:tc>
          <w:tcPr>
            <w:tcW w:w="2974" w:type="dxa"/>
          </w:tcPr>
          <w:p w14:paraId="3E78458B" w14:textId="77777777" w:rsidR="004E4F93" w:rsidRDefault="00000000">
            <w:r>
              <w:rPr>
                <w:b/>
                <w:bCs/>
              </w:rPr>
              <w:t>Activity</w:t>
            </w:r>
          </w:p>
        </w:tc>
        <w:tc>
          <w:tcPr>
            <w:tcW w:w="1634" w:type="dxa"/>
            <w:textDirection w:val="btLr"/>
          </w:tcPr>
          <w:p w14:paraId="2710CA94" w14:textId="77777777" w:rsidR="004E4F93" w:rsidRDefault="00000000" w:rsidP="00BC7CC2">
            <w:pPr>
              <w:ind w:left="113" w:right="113"/>
            </w:pPr>
            <w:r>
              <w:rPr>
                <w:b/>
                <w:bCs/>
              </w:rPr>
              <w:t>Responsible</w:t>
            </w:r>
          </w:p>
        </w:tc>
        <w:tc>
          <w:tcPr>
            <w:tcW w:w="928" w:type="dxa"/>
            <w:textDirection w:val="btLr"/>
          </w:tcPr>
          <w:p w14:paraId="4A384484" w14:textId="77777777" w:rsidR="004E4F93" w:rsidRDefault="00000000" w:rsidP="00BC7CC2">
            <w:pPr>
              <w:ind w:left="113" w:right="113"/>
            </w:pPr>
            <w:r>
              <w:rPr>
                <w:b/>
                <w:bCs/>
              </w:rPr>
              <w:t>Timeframe</w:t>
            </w:r>
          </w:p>
        </w:tc>
        <w:tc>
          <w:tcPr>
            <w:tcW w:w="1846" w:type="dxa"/>
            <w:textDirection w:val="btLr"/>
          </w:tcPr>
          <w:p w14:paraId="6BA950FF" w14:textId="77777777" w:rsidR="004E4F93" w:rsidRDefault="00000000" w:rsidP="00BC7CC2">
            <w:pPr>
              <w:ind w:left="113" w:right="113"/>
            </w:pPr>
            <w:r>
              <w:rPr>
                <w:b/>
                <w:bCs/>
              </w:rPr>
              <w:t>Deliverable</w:t>
            </w:r>
          </w:p>
        </w:tc>
      </w:tr>
      <w:tr w:rsidR="004E4F93" w14:paraId="14E2A0FC" w14:textId="77777777" w:rsidTr="00BC7CC2">
        <w:tc>
          <w:tcPr>
            <w:tcW w:w="1634" w:type="dxa"/>
          </w:tcPr>
          <w:p w14:paraId="49FA4F42" w14:textId="77777777" w:rsidR="004E4F93" w:rsidRDefault="00000000">
            <w:r>
              <w:rPr>
                <w:b/>
                <w:bCs/>
              </w:rPr>
              <w:t>1. Initiation and Market Research</w:t>
            </w:r>
          </w:p>
        </w:tc>
        <w:tc>
          <w:tcPr>
            <w:tcW w:w="2974" w:type="dxa"/>
          </w:tcPr>
          <w:p w14:paraId="22BF7397" w14:textId="77777777" w:rsidR="004E4F93" w:rsidRDefault="00000000">
            <w:r>
              <w:t>Obtain formal approval; define initiative scope and BA plan; establish requirements repository</w:t>
            </w:r>
          </w:p>
        </w:tc>
        <w:tc>
          <w:tcPr>
            <w:tcW w:w="1634" w:type="dxa"/>
          </w:tcPr>
          <w:p w14:paraId="25C22ED1" w14:textId="77777777" w:rsidR="004E4F93" w:rsidRDefault="00000000">
            <w:r>
              <w:t>Manuel Perez, Divya Sapra</w:t>
            </w:r>
          </w:p>
        </w:tc>
        <w:tc>
          <w:tcPr>
            <w:tcW w:w="928" w:type="dxa"/>
          </w:tcPr>
          <w:p w14:paraId="258ABBEE" w14:textId="77777777" w:rsidR="004E4F93" w:rsidRDefault="00000000">
            <w:r>
              <w:t>Month 1</w:t>
            </w:r>
          </w:p>
        </w:tc>
        <w:tc>
          <w:tcPr>
            <w:tcW w:w="1846" w:type="dxa"/>
          </w:tcPr>
          <w:p w14:paraId="56584F2F" w14:textId="77777777" w:rsidR="004E4F93" w:rsidRDefault="00000000">
            <w:r>
              <w:t>Approved BA plan; Scope document</w:t>
            </w:r>
          </w:p>
        </w:tc>
      </w:tr>
      <w:tr w:rsidR="004E4F93" w14:paraId="62C2E7CA" w14:textId="77777777" w:rsidTr="00BC7CC2">
        <w:tc>
          <w:tcPr>
            <w:tcW w:w="1634" w:type="dxa"/>
          </w:tcPr>
          <w:p w14:paraId="55468E08" w14:textId="77777777" w:rsidR="004E4F93" w:rsidRDefault="00000000">
            <w:r>
              <w:rPr>
                <w:b/>
                <w:bCs/>
              </w:rPr>
              <w:t>1. Initiation and Market Research</w:t>
            </w:r>
          </w:p>
        </w:tc>
        <w:tc>
          <w:tcPr>
            <w:tcW w:w="2974" w:type="dxa"/>
          </w:tcPr>
          <w:p w14:paraId="0EC3A260" w14:textId="77777777" w:rsidR="004E4F93" w:rsidRDefault="00000000">
            <w:r>
              <w:t>Conduct market scan of potential hardware manufacturing and distribution partners globally</w:t>
            </w:r>
          </w:p>
        </w:tc>
        <w:tc>
          <w:tcPr>
            <w:tcW w:w="1634" w:type="dxa"/>
          </w:tcPr>
          <w:p w14:paraId="0238EBB6" w14:textId="77777777" w:rsidR="004E4F93" w:rsidRDefault="00000000">
            <w:r>
              <w:t>Manuel Perez, Noah Jones</w:t>
            </w:r>
          </w:p>
        </w:tc>
        <w:tc>
          <w:tcPr>
            <w:tcW w:w="928" w:type="dxa"/>
          </w:tcPr>
          <w:p w14:paraId="5CB74662" w14:textId="77777777" w:rsidR="004E4F93" w:rsidRDefault="00000000">
            <w:r>
              <w:t>Month 1–2</w:t>
            </w:r>
          </w:p>
        </w:tc>
        <w:tc>
          <w:tcPr>
            <w:tcW w:w="1846" w:type="dxa"/>
          </w:tcPr>
          <w:p w14:paraId="7E141051" w14:textId="77777777" w:rsidR="004E4F93" w:rsidRDefault="00000000">
            <w:r>
              <w:t>Longlist of potential partners</w:t>
            </w:r>
          </w:p>
        </w:tc>
      </w:tr>
      <w:tr w:rsidR="004E4F93" w14:paraId="670C4D8B" w14:textId="77777777" w:rsidTr="00BC7CC2">
        <w:tc>
          <w:tcPr>
            <w:tcW w:w="1634" w:type="dxa"/>
          </w:tcPr>
          <w:p w14:paraId="6A430DAB" w14:textId="77777777" w:rsidR="004E4F93" w:rsidRDefault="00000000">
            <w:r>
              <w:rPr>
                <w:b/>
                <w:bCs/>
              </w:rPr>
              <w:t>2. Partner Evaluation</w:t>
            </w:r>
          </w:p>
        </w:tc>
        <w:tc>
          <w:tcPr>
            <w:tcW w:w="2974" w:type="dxa"/>
          </w:tcPr>
          <w:p w14:paraId="2970386E" w14:textId="77777777" w:rsidR="004E4F93" w:rsidRDefault="00000000">
            <w:r>
              <w:t>Complete Supplier Selection Background Information forms and Review Checklists for each candidate</w:t>
            </w:r>
          </w:p>
        </w:tc>
        <w:tc>
          <w:tcPr>
            <w:tcW w:w="1634" w:type="dxa"/>
          </w:tcPr>
          <w:p w14:paraId="5131AF99" w14:textId="77777777" w:rsidR="004E4F93" w:rsidRDefault="00000000">
            <w:r>
              <w:t>Manuel Perez, Noah Jones</w:t>
            </w:r>
          </w:p>
        </w:tc>
        <w:tc>
          <w:tcPr>
            <w:tcW w:w="928" w:type="dxa"/>
          </w:tcPr>
          <w:p w14:paraId="7A2A600A" w14:textId="77777777" w:rsidR="004E4F93" w:rsidRDefault="00000000">
            <w:r>
              <w:t>Month 2–3</w:t>
            </w:r>
          </w:p>
        </w:tc>
        <w:tc>
          <w:tcPr>
            <w:tcW w:w="1846" w:type="dxa"/>
          </w:tcPr>
          <w:p w14:paraId="46B34935" w14:textId="77777777" w:rsidR="004E4F93" w:rsidRDefault="00000000">
            <w:r>
              <w:t>Supplier evaluation reports</w:t>
            </w:r>
          </w:p>
        </w:tc>
      </w:tr>
      <w:tr w:rsidR="004E4F93" w14:paraId="20D0D557" w14:textId="77777777" w:rsidTr="00BC7CC2">
        <w:tc>
          <w:tcPr>
            <w:tcW w:w="1634" w:type="dxa"/>
          </w:tcPr>
          <w:p w14:paraId="5E07BEC9" w14:textId="77777777" w:rsidR="004E4F93" w:rsidRDefault="00000000">
            <w:r>
              <w:rPr>
                <w:b/>
                <w:bCs/>
              </w:rPr>
              <w:t>2. Partner Evaluation</w:t>
            </w:r>
          </w:p>
        </w:tc>
        <w:tc>
          <w:tcPr>
            <w:tcW w:w="2974" w:type="dxa"/>
          </w:tcPr>
          <w:p w14:paraId="6A2F176F" w14:textId="77777777" w:rsidR="004E4F93" w:rsidRDefault="00000000">
            <w:r>
              <w:t>Conduct credit checks, trade checks, and PPSR reviews for shortlisted partners</w:t>
            </w:r>
          </w:p>
        </w:tc>
        <w:tc>
          <w:tcPr>
            <w:tcW w:w="1634" w:type="dxa"/>
          </w:tcPr>
          <w:p w14:paraId="2BA2E52D" w14:textId="77777777" w:rsidR="004E4F93" w:rsidRDefault="00000000">
            <w:r>
              <w:t>Anna Armstrong, Noah Jones</w:t>
            </w:r>
          </w:p>
        </w:tc>
        <w:tc>
          <w:tcPr>
            <w:tcW w:w="928" w:type="dxa"/>
          </w:tcPr>
          <w:p w14:paraId="233EBFBF" w14:textId="77777777" w:rsidR="004E4F93" w:rsidRDefault="00000000">
            <w:r>
              <w:t>Month 3</w:t>
            </w:r>
          </w:p>
        </w:tc>
        <w:tc>
          <w:tcPr>
            <w:tcW w:w="1846" w:type="dxa"/>
          </w:tcPr>
          <w:p w14:paraId="394ED868" w14:textId="77777777" w:rsidR="004E4F93" w:rsidRDefault="00000000">
            <w:r>
              <w:t>Due diligence reports</w:t>
            </w:r>
          </w:p>
        </w:tc>
      </w:tr>
      <w:tr w:rsidR="004E4F93" w14:paraId="563EB116" w14:textId="77777777" w:rsidTr="00BC7CC2">
        <w:tc>
          <w:tcPr>
            <w:tcW w:w="1634" w:type="dxa"/>
          </w:tcPr>
          <w:p w14:paraId="06952FFE" w14:textId="77777777" w:rsidR="004E4F93" w:rsidRDefault="00000000">
            <w:r>
              <w:rPr>
                <w:b/>
                <w:bCs/>
              </w:rPr>
              <w:t>3. Contract Negotiation</w:t>
            </w:r>
          </w:p>
        </w:tc>
        <w:tc>
          <w:tcPr>
            <w:tcW w:w="2974" w:type="dxa"/>
          </w:tcPr>
          <w:p w14:paraId="245EDE65" w14:textId="77777777" w:rsidR="004E4F93" w:rsidRDefault="00000000">
            <w:r>
              <w:t xml:space="preserve">Draft and negotiate partnership agreements; define SLAs, payment </w:t>
            </w:r>
            <w:r>
              <w:lastRenderedPageBreak/>
              <w:t>terms (minimum 30 days), and IP protections</w:t>
            </w:r>
          </w:p>
        </w:tc>
        <w:tc>
          <w:tcPr>
            <w:tcW w:w="1634" w:type="dxa"/>
          </w:tcPr>
          <w:p w14:paraId="6686883B" w14:textId="77777777" w:rsidR="004E4F93" w:rsidRDefault="00000000">
            <w:r>
              <w:lastRenderedPageBreak/>
              <w:t>Manuel Perez, Lucas Lopez, Legal</w:t>
            </w:r>
          </w:p>
        </w:tc>
        <w:tc>
          <w:tcPr>
            <w:tcW w:w="928" w:type="dxa"/>
          </w:tcPr>
          <w:p w14:paraId="52251A78" w14:textId="77777777" w:rsidR="004E4F93" w:rsidRDefault="00000000">
            <w:r>
              <w:t>Month 3–4</w:t>
            </w:r>
          </w:p>
        </w:tc>
        <w:tc>
          <w:tcPr>
            <w:tcW w:w="1846" w:type="dxa"/>
          </w:tcPr>
          <w:p w14:paraId="74756208" w14:textId="77777777" w:rsidR="004E4F93" w:rsidRDefault="00000000">
            <w:r>
              <w:t>Executed partner contracts</w:t>
            </w:r>
          </w:p>
        </w:tc>
      </w:tr>
      <w:tr w:rsidR="004E4F93" w14:paraId="763D5931" w14:textId="77777777" w:rsidTr="00BC7CC2">
        <w:tc>
          <w:tcPr>
            <w:tcW w:w="1634" w:type="dxa"/>
          </w:tcPr>
          <w:p w14:paraId="3E1C6D49" w14:textId="77777777" w:rsidR="004E4F93" w:rsidRDefault="00000000">
            <w:r>
              <w:rPr>
                <w:b/>
                <w:bCs/>
              </w:rPr>
              <w:t>3. Contract Negotiation</w:t>
            </w:r>
          </w:p>
        </w:tc>
        <w:tc>
          <w:tcPr>
            <w:tcW w:w="2974" w:type="dxa"/>
          </w:tcPr>
          <w:p w14:paraId="6399709E" w14:textId="77777777" w:rsidR="004E4F93" w:rsidRDefault="00000000">
            <w:r>
              <w:t>Obtain Finance Manager authorisation for all financial commitments; verify partner bank details independently</w:t>
            </w:r>
          </w:p>
        </w:tc>
        <w:tc>
          <w:tcPr>
            <w:tcW w:w="1634" w:type="dxa"/>
          </w:tcPr>
          <w:p w14:paraId="10825B35" w14:textId="77777777" w:rsidR="004E4F93" w:rsidRDefault="00000000">
            <w:r>
              <w:t>Anna Armstrong</w:t>
            </w:r>
          </w:p>
        </w:tc>
        <w:tc>
          <w:tcPr>
            <w:tcW w:w="928" w:type="dxa"/>
          </w:tcPr>
          <w:p w14:paraId="73F1B2C1" w14:textId="77777777" w:rsidR="004E4F93" w:rsidRDefault="00000000">
            <w:r>
              <w:t>Month 4</w:t>
            </w:r>
          </w:p>
        </w:tc>
        <w:tc>
          <w:tcPr>
            <w:tcW w:w="1846" w:type="dxa"/>
          </w:tcPr>
          <w:p w14:paraId="1A63804A" w14:textId="77777777" w:rsidR="004E4F93" w:rsidRDefault="00000000">
            <w:r>
              <w:t>Authorised purchase orders</w:t>
            </w:r>
          </w:p>
        </w:tc>
      </w:tr>
      <w:tr w:rsidR="004E4F93" w14:paraId="2812A9D0" w14:textId="77777777" w:rsidTr="00BC7CC2">
        <w:tc>
          <w:tcPr>
            <w:tcW w:w="1634" w:type="dxa"/>
          </w:tcPr>
          <w:p w14:paraId="2A93A37D" w14:textId="77777777" w:rsidR="004E4F93" w:rsidRDefault="00000000">
            <w:r>
              <w:rPr>
                <w:b/>
                <w:bCs/>
              </w:rPr>
              <w:t>4. ERP Integration</w:t>
            </w:r>
          </w:p>
        </w:tc>
        <w:tc>
          <w:tcPr>
            <w:tcW w:w="2974" w:type="dxa"/>
          </w:tcPr>
          <w:p w14:paraId="7CF3C175" w14:textId="77777777" w:rsidR="004E4F93" w:rsidRDefault="00000000">
            <w:r>
              <w:t>Define ERP integration requirements (order routing, delivery tracking, software pre-installation)</w:t>
            </w:r>
          </w:p>
        </w:tc>
        <w:tc>
          <w:tcPr>
            <w:tcW w:w="1634" w:type="dxa"/>
          </w:tcPr>
          <w:p w14:paraId="2E51978C" w14:textId="77777777" w:rsidR="004E4F93" w:rsidRDefault="00000000">
            <w:r>
              <w:t>Manuel Perez, Divya Sapra</w:t>
            </w:r>
          </w:p>
        </w:tc>
        <w:tc>
          <w:tcPr>
            <w:tcW w:w="928" w:type="dxa"/>
          </w:tcPr>
          <w:p w14:paraId="0B2F9ADF" w14:textId="77777777" w:rsidR="004E4F93" w:rsidRDefault="00000000">
            <w:r>
              <w:t>Month 4–5</w:t>
            </w:r>
          </w:p>
        </w:tc>
        <w:tc>
          <w:tcPr>
            <w:tcW w:w="1846" w:type="dxa"/>
          </w:tcPr>
          <w:p w14:paraId="3C551BA7" w14:textId="77777777" w:rsidR="004E4F93" w:rsidRDefault="00000000">
            <w:r>
              <w:t>ERP integration requirements specification</w:t>
            </w:r>
          </w:p>
        </w:tc>
      </w:tr>
      <w:tr w:rsidR="004E4F93" w14:paraId="03ED1069" w14:textId="77777777" w:rsidTr="00BC7CC2">
        <w:tc>
          <w:tcPr>
            <w:tcW w:w="1634" w:type="dxa"/>
          </w:tcPr>
          <w:p w14:paraId="6F0969BA" w14:textId="77777777" w:rsidR="004E4F93" w:rsidRDefault="00000000">
            <w:r>
              <w:rPr>
                <w:b/>
                <w:bCs/>
              </w:rPr>
              <w:t>4. ERP Integration</w:t>
            </w:r>
          </w:p>
        </w:tc>
        <w:tc>
          <w:tcPr>
            <w:tcW w:w="2974" w:type="dxa"/>
          </w:tcPr>
          <w:p w14:paraId="5729E441" w14:textId="77777777" w:rsidR="004E4F93" w:rsidRDefault="00000000">
            <w:r>
              <w:t>Coordinate integration testing between Worlducation ERP and partner systems</w:t>
            </w:r>
          </w:p>
        </w:tc>
        <w:tc>
          <w:tcPr>
            <w:tcW w:w="1634" w:type="dxa"/>
          </w:tcPr>
          <w:p w14:paraId="7D2669CD" w14:textId="77777777" w:rsidR="004E4F93" w:rsidRDefault="00000000">
            <w:r>
              <w:t>Manuel Perez, Development Team</w:t>
            </w:r>
          </w:p>
        </w:tc>
        <w:tc>
          <w:tcPr>
            <w:tcW w:w="928" w:type="dxa"/>
          </w:tcPr>
          <w:p w14:paraId="45B5D5A8" w14:textId="77777777" w:rsidR="004E4F93" w:rsidRDefault="00000000">
            <w:r>
              <w:t>Month 5–6</w:t>
            </w:r>
          </w:p>
        </w:tc>
        <w:tc>
          <w:tcPr>
            <w:tcW w:w="1846" w:type="dxa"/>
          </w:tcPr>
          <w:p w14:paraId="6BD2755B" w14:textId="77777777" w:rsidR="004E4F93" w:rsidRDefault="00000000">
            <w:r>
              <w:t>Integration test results</w:t>
            </w:r>
          </w:p>
        </w:tc>
      </w:tr>
      <w:tr w:rsidR="004E4F93" w14:paraId="0DC619DC" w14:textId="77777777" w:rsidTr="00BC7CC2">
        <w:tc>
          <w:tcPr>
            <w:tcW w:w="1634" w:type="dxa"/>
          </w:tcPr>
          <w:p w14:paraId="389B3249" w14:textId="77777777" w:rsidR="004E4F93" w:rsidRDefault="00000000">
            <w:r>
              <w:rPr>
                <w:b/>
                <w:bCs/>
              </w:rPr>
              <w:t>5. Pilot and Rollout</w:t>
            </w:r>
          </w:p>
        </w:tc>
        <w:tc>
          <w:tcPr>
            <w:tcW w:w="2974" w:type="dxa"/>
          </w:tcPr>
          <w:p w14:paraId="34E4DF74" w14:textId="77777777" w:rsidR="004E4F93" w:rsidRDefault="00000000">
            <w:r>
              <w:t>Pilot order fulfilment with one partner; validate delivery timelines and software installation quality</w:t>
            </w:r>
          </w:p>
        </w:tc>
        <w:tc>
          <w:tcPr>
            <w:tcW w:w="1634" w:type="dxa"/>
          </w:tcPr>
          <w:p w14:paraId="4B5D432D" w14:textId="77777777" w:rsidR="004E4F93" w:rsidRDefault="00000000">
            <w:r>
              <w:t>Noah Jones, Manuel Perez</w:t>
            </w:r>
          </w:p>
        </w:tc>
        <w:tc>
          <w:tcPr>
            <w:tcW w:w="928" w:type="dxa"/>
          </w:tcPr>
          <w:p w14:paraId="53E6ED9D" w14:textId="77777777" w:rsidR="004E4F93" w:rsidRDefault="00000000">
            <w:r>
              <w:t>Month 6–7</w:t>
            </w:r>
          </w:p>
        </w:tc>
        <w:tc>
          <w:tcPr>
            <w:tcW w:w="1846" w:type="dxa"/>
          </w:tcPr>
          <w:p w14:paraId="5D3678D3" w14:textId="77777777" w:rsidR="004E4F93" w:rsidRDefault="00000000">
            <w:r>
              <w:t>Pilot review report</w:t>
            </w:r>
          </w:p>
        </w:tc>
      </w:tr>
      <w:tr w:rsidR="004E4F93" w14:paraId="727221B1" w14:textId="77777777" w:rsidTr="00BC7CC2">
        <w:tc>
          <w:tcPr>
            <w:tcW w:w="1634" w:type="dxa"/>
          </w:tcPr>
          <w:p w14:paraId="03DAD349" w14:textId="77777777" w:rsidR="004E4F93" w:rsidRDefault="00000000">
            <w:r>
              <w:rPr>
                <w:b/>
                <w:bCs/>
              </w:rPr>
              <w:t>5. Pilot and Rollout</w:t>
            </w:r>
          </w:p>
        </w:tc>
        <w:tc>
          <w:tcPr>
            <w:tcW w:w="2974" w:type="dxa"/>
          </w:tcPr>
          <w:p w14:paraId="7CE83A22" w14:textId="77777777" w:rsidR="004E4F93" w:rsidRDefault="00000000">
            <w:r>
              <w:t>Scale to full partnership model; establish quarterly payment review cycle per New Supplier Policy</w:t>
            </w:r>
          </w:p>
        </w:tc>
        <w:tc>
          <w:tcPr>
            <w:tcW w:w="1634" w:type="dxa"/>
          </w:tcPr>
          <w:p w14:paraId="740B2767" w14:textId="77777777" w:rsidR="004E4F93" w:rsidRDefault="00000000">
            <w:r>
              <w:t>Noah Jones, Anna Armstrong</w:t>
            </w:r>
          </w:p>
        </w:tc>
        <w:tc>
          <w:tcPr>
            <w:tcW w:w="928" w:type="dxa"/>
          </w:tcPr>
          <w:p w14:paraId="6AF3A0C3" w14:textId="77777777" w:rsidR="004E4F93" w:rsidRDefault="00000000">
            <w:r>
              <w:t>Month 7–8</w:t>
            </w:r>
          </w:p>
        </w:tc>
        <w:tc>
          <w:tcPr>
            <w:tcW w:w="1846" w:type="dxa"/>
          </w:tcPr>
          <w:p w14:paraId="1F6B4CE8" w14:textId="77777777" w:rsidR="004E4F93" w:rsidRDefault="00000000">
            <w:r>
              <w:t>Quarterly review schedule</w:t>
            </w:r>
          </w:p>
        </w:tc>
      </w:tr>
      <w:tr w:rsidR="004E4F93" w14:paraId="51E512CA" w14:textId="77777777" w:rsidTr="00BC7CC2">
        <w:tc>
          <w:tcPr>
            <w:tcW w:w="1634" w:type="dxa"/>
          </w:tcPr>
          <w:p w14:paraId="1F837319" w14:textId="77777777" w:rsidR="004E4F93" w:rsidRDefault="00000000">
            <w:r>
              <w:rPr>
                <w:b/>
                <w:bCs/>
              </w:rPr>
              <w:t>6. Post-Implementation Review</w:t>
            </w:r>
          </w:p>
        </w:tc>
        <w:tc>
          <w:tcPr>
            <w:tcW w:w="2974" w:type="dxa"/>
          </w:tcPr>
          <w:p w14:paraId="10E339DC" w14:textId="77777777" w:rsidR="004E4F93" w:rsidRDefault="00000000">
            <w:r>
              <w:t>Assess whether objectives were met; review partner performance; update stakeholder documentation</w:t>
            </w:r>
          </w:p>
        </w:tc>
        <w:tc>
          <w:tcPr>
            <w:tcW w:w="1634" w:type="dxa"/>
          </w:tcPr>
          <w:p w14:paraId="782F741A" w14:textId="77777777" w:rsidR="004E4F93" w:rsidRDefault="00000000">
            <w:r>
              <w:t>Manuel Perez, Divya Sapra</w:t>
            </w:r>
          </w:p>
        </w:tc>
        <w:tc>
          <w:tcPr>
            <w:tcW w:w="928" w:type="dxa"/>
          </w:tcPr>
          <w:p w14:paraId="4F85F8B7" w14:textId="77777777" w:rsidR="004E4F93" w:rsidRDefault="00000000">
            <w:r>
              <w:t>Month 9</w:t>
            </w:r>
          </w:p>
        </w:tc>
        <w:tc>
          <w:tcPr>
            <w:tcW w:w="1846" w:type="dxa"/>
          </w:tcPr>
          <w:p w14:paraId="61A35447" w14:textId="77777777" w:rsidR="004E4F93" w:rsidRDefault="00000000">
            <w:r>
              <w:t>Post-implementation review report</w:t>
            </w:r>
          </w:p>
        </w:tc>
      </w:tr>
    </w:tbl>
    <w:p w14:paraId="5C0EB7E8" w14:textId="77777777" w:rsidR="004E4F93" w:rsidRDefault="00000000">
      <w:pPr>
        <w:spacing w:before="240"/>
      </w:pPr>
      <w:r>
        <w:t xml:space="preserve"> </w:t>
      </w:r>
    </w:p>
    <w:sectPr w:rsidR="004E4F9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786E8E"/>
    <w:multiLevelType w:val="hybridMultilevel"/>
    <w:tmpl w:val="03D45DE0"/>
    <w:lvl w:ilvl="0" w:tplc="D8AAAF0E">
      <w:start w:val="1"/>
      <w:numFmt w:val="bullet"/>
      <w:lvlText w:val="●"/>
      <w:lvlJc w:val="left"/>
      <w:pPr>
        <w:ind w:left="720" w:hanging="360"/>
      </w:pPr>
    </w:lvl>
    <w:lvl w:ilvl="1" w:tplc="229AEC24">
      <w:start w:val="1"/>
      <w:numFmt w:val="bullet"/>
      <w:lvlText w:val="○"/>
      <w:lvlJc w:val="left"/>
      <w:pPr>
        <w:ind w:left="1440" w:hanging="360"/>
      </w:pPr>
    </w:lvl>
    <w:lvl w:ilvl="2" w:tplc="C35082A4">
      <w:start w:val="1"/>
      <w:numFmt w:val="bullet"/>
      <w:lvlText w:val="■"/>
      <w:lvlJc w:val="left"/>
      <w:pPr>
        <w:ind w:left="2160" w:hanging="360"/>
      </w:pPr>
    </w:lvl>
    <w:lvl w:ilvl="3" w:tplc="6F36F6A4">
      <w:start w:val="1"/>
      <w:numFmt w:val="bullet"/>
      <w:lvlText w:val="●"/>
      <w:lvlJc w:val="left"/>
      <w:pPr>
        <w:ind w:left="2880" w:hanging="360"/>
      </w:pPr>
    </w:lvl>
    <w:lvl w:ilvl="4" w:tplc="84263E94">
      <w:start w:val="1"/>
      <w:numFmt w:val="bullet"/>
      <w:lvlText w:val="○"/>
      <w:lvlJc w:val="left"/>
      <w:pPr>
        <w:ind w:left="3600" w:hanging="360"/>
      </w:pPr>
    </w:lvl>
    <w:lvl w:ilvl="5" w:tplc="079A04DA">
      <w:start w:val="1"/>
      <w:numFmt w:val="bullet"/>
      <w:lvlText w:val="■"/>
      <w:lvlJc w:val="left"/>
      <w:pPr>
        <w:ind w:left="4320" w:hanging="360"/>
      </w:pPr>
    </w:lvl>
    <w:lvl w:ilvl="6" w:tplc="572818F2">
      <w:start w:val="1"/>
      <w:numFmt w:val="bullet"/>
      <w:lvlText w:val="●"/>
      <w:lvlJc w:val="left"/>
      <w:pPr>
        <w:ind w:left="5040" w:hanging="360"/>
      </w:pPr>
    </w:lvl>
    <w:lvl w:ilvl="7" w:tplc="5C58F93A">
      <w:start w:val="1"/>
      <w:numFmt w:val="bullet"/>
      <w:lvlText w:val="●"/>
      <w:lvlJc w:val="left"/>
      <w:pPr>
        <w:ind w:left="5760" w:hanging="360"/>
      </w:pPr>
    </w:lvl>
    <w:lvl w:ilvl="8" w:tplc="ABE6402C">
      <w:start w:val="1"/>
      <w:numFmt w:val="bullet"/>
      <w:lvlText w:val="●"/>
      <w:lvlJc w:val="left"/>
      <w:pPr>
        <w:ind w:left="6480" w:hanging="360"/>
      </w:pPr>
    </w:lvl>
  </w:abstractNum>
  <w:abstractNum w:abstractNumId="1" w15:restartNumberingAfterBreak="0">
    <w:nsid w:val="48FE7301"/>
    <w:multiLevelType w:val="hybridMultilevel"/>
    <w:tmpl w:val="9852173C"/>
    <w:lvl w:ilvl="0" w:tplc="C13CD20E">
      <w:start w:val="1"/>
      <w:numFmt w:val="bullet"/>
      <w:suff w:val="space"/>
      <w:lvlText w:val="●"/>
      <w:lvlJc w:val="left"/>
      <w:pPr>
        <w:ind w:left="240" w:hanging="180"/>
      </w:pPr>
    </w:lvl>
    <w:lvl w:ilvl="1" w:tplc="E57A3510">
      <w:start w:val="1"/>
      <w:numFmt w:val="bullet"/>
      <w:suff w:val="space"/>
      <w:lvlText w:val="○"/>
      <w:lvlJc w:val="left"/>
      <w:pPr>
        <w:ind w:left="660" w:hanging="180"/>
      </w:pPr>
    </w:lvl>
    <w:lvl w:ilvl="2" w:tplc="20FA9644">
      <w:start w:val="1"/>
      <w:numFmt w:val="bullet"/>
      <w:suff w:val="space"/>
      <w:lvlText w:val="■"/>
      <w:lvlJc w:val="left"/>
      <w:pPr>
        <w:ind w:left="1080" w:hanging="180"/>
      </w:pPr>
    </w:lvl>
    <w:lvl w:ilvl="3" w:tplc="4BBCC9EC">
      <w:start w:val="1"/>
      <w:numFmt w:val="bullet"/>
      <w:suff w:val="space"/>
      <w:lvlText w:val="●"/>
      <w:lvlJc w:val="left"/>
      <w:pPr>
        <w:ind w:left="1500" w:hanging="180"/>
      </w:pPr>
    </w:lvl>
    <w:lvl w:ilvl="4" w:tplc="1C3ED65C">
      <w:start w:val="1"/>
      <w:numFmt w:val="bullet"/>
      <w:suff w:val="space"/>
      <w:lvlText w:val="○"/>
      <w:lvlJc w:val="left"/>
      <w:pPr>
        <w:ind w:left="1920" w:hanging="180"/>
      </w:pPr>
    </w:lvl>
    <w:lvl w:ilvl="5" w:tplc="1842063A">
      <w:start w:val="1"/>
      <w:numFmt w:val="bullet"/>
      <w:suff w:val="space"/>
      <w:lvlText w:val="■"/>
      <w:lvlJc w:val="left"/>
      <w:pPr>
        <w:ind w:left="2340" w:hanging="180"/>
      </w:pPr>
    </w:lvl>
    <w:lvl w:ilvl="6" w:tplc="26DABE5C">
      <w:start w:val="1"/>
      <w:numFmt w:val="bullet"/>
      <w:suff w:val="space"/>
      <w:lvlText w:val="●"/>
      <w:lvlJc w:val="left"/>
      <w:pPr>
        <w:ind w:left="2760" w:hanging="180"/>
      </w:pPr>
    </w:lvl>
    <w:lvl w:ilvl="7" w:tplc="500EB048">
      <w:start w:val="1"/>
      <w:numFmt w:val="bullet"/>
      <w:suff w:val="space"/>
      <w:lvlText w:val="○"/>
      <w:lvlJc w:val="left"/>
      <w:pPr>
        <w:ind w:left="3180" w:hanging="180"/>
      </w:pPr>
    </w:lvl>
    <w:lvl w:ilvl="8" w:tplc="2D1C10DE">
      <w:start w:val="1"/>
      <w:numFmt w:val="bullet"/>
      <w:suff w:val="space"/>
      <w:lvlText w:val="■"/>
      <w:lvlJc w:val="left"/>
      <w:pPr>
        <w:ind w:left="3600" w:hanging="180"/>
      </w:pPr>
    </w:lvl>
  </w:abstractNum>
  <w:num w:numId="1" w16cid:durableId="731974036">
    <w:abstractNumId w:val="0"/>
    <w:lvlOverride w:ilvl="0">
      <w:startOverride w:val="1"/>
    </w:lvlOverride>
  </w:num>
  <w:num w:numId="2" w16cid:durableId="179301015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F93"/>
    <w:rsid w:val="004E4F93"/>
    <w:rsid w:val="007B0616"/>
    <w:rsid w:val="008850AC"/>
    <w:rsid w:val="00912F3B"/>
    <w:rsid w:val="009D2DEE"/>
    <w:rsid w:val="00B3004B"/>
    <w:rsid w:val="00BC7C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53FFD16"/>
  <w15:docId w15:val="{9E08E1DE-C831-9D47-B996-2A41636F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semiHidden/>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5475</Words>
  <Characters>35752</Characters>
  <Application>Microsoft Office Word</Application>
  <DocSecurity>0</DocSecurity>
  <Lines>1787</Lines>
  <Paragraphs>463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msp</dc:creator>
  <cp:keywords/>
  <dc:description/>
  <cp:lastModifiedBy>Manuel Perez</cp:lastModifiedBy>
  <cp:revision>6</cp:revision>
  <dcterms:created xsi:type="dcterms:W3CDTF">2026-09-06T04:40:00Z</dcterms:created>
  <dcterms:modified xsi:type="dcterms:W3CDTF">2026-09-06T05:14:00Z</dcterms:modified>
  <cp:category/>
</cp:coreProperties>
</file>