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1161260</wp:posOffset>
            </wp:positionH>
            <wp:positionV relativeFrom="paragraph">
              <wp:posOffset>238477</wp:posOffset>
            </wp:positionV>
            <wp:extent cx="3253105" cy="787400"/>
            <wp:effectExtent b="0" l="0" r="0" t="0"/>
            <wp:wrapNone/>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3253105" cy="7874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152987</wp:posOffset>
                </wp:positionV>
                <wp:extent cx="7677150" cy="3605502"/>
                <wp:effectExtent b="0" l="0" r="0" t="0"/>
                <wp:wrapNone/>
                <wp:docPr id="4" name=""/>
                <a:graphic>
                  <a:graphicData uri="http://schemas.microsoft.com/office/word/2010/wordprocessingShape">
                    <wps:wsp>
                      <wps:cNvSpPr/>
                      <wps:cNvPr id="2" name="Shape 2"/>
                      <wps:spPr>
                        <a:xfrm>
                          <a:off x="1512188" y="2038830"/>
                          <a:ext cx="7667700" cy="3482400"/>
                        </a:xfrm>
                        <a:prstGeom prst="rect">
                          <a:avLst/>
                        </a:prstGeom>
                        <a:solidFill>
                          <a:srgbClr val="46BE94"/>
                        </a:solidFill>
                        <a:ln>
                          <a:noFill/>
                        </a:ln>
                      </wps:spPr>
                      <wps:txbx>
                        <w:txbxContent>
                          <w:p w:rsidR="00000000" w:rsidDel="00000000" w:rsidP="00000000" w:rsidRDefault="00000000" w:rsidRPr="00000000">
                            <w:pPr>
                              <w:spacing w:after="0" w:before="0" w:line="240"/>
                              <w:ind w:left="1418.0000305175781" w:right="1601.9999694824219" w:firstLine="1418.0000305175781"/>
                              <w:jc w:val="center"/>
                              <w:textDirection w:val="btLr"/>
                            </w:pP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r w:rsidDel="00000000" w:rsidR="00000000" w:rsidRPr="00000000">
                              <w:rPr>
                                <w:rFonts w:ascii="Arial" w:cs="Arial" w:eastAsia="Arial" w:hAnsi="Arial"/>
                                <w:b w:val="1"/>
                                <w:i w:val="0"/>
                                <w:smallCaps w:val="0"/>
                                <w:strike w:val="0"/>
                                <w:color w:val="ffffff"/>
                                <w:sz w:val="32"/>
                                <w:vertAlign w:val="baseline"/>
                              </w:rPr>
                              <w:t xml:space="preserve">Business</w:t>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r w:rsidDel="00000000" w:rsidR="00000000" w:rsidRPr="00000000">
                              <w:rPr>
                                <w:rFonts w:ascii="Arial" w:cs="Arial" w:eastAsia="Arial" w:hAnsi="Arial"/>
                                <w:b w:val="1"/>
                                <w:i w:val="0"/>
                                <w:smallCaps w:val="0"/>
                                <w:strike w:val="0"/>
                                <w:color w:val="ffffff"/>
                                <w:sz w:val="32"/>
                                <w:vertAlign w:val="baseline"/>
                              </w:rPr>
                              <w:t xml:space="preserve">ICTICT608 - Interact with clients on a business level</w:t>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p>
                          <w:p w:rsidR="00000000" w:rsidDel="00000000" w:rsidP="00000000" w:rsidRDefault="00000000" w:rsidRPr="00000000">
                            <w:pPr>
                              <w:spacing w:after="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p>
                          <w:p w:rsidR="00000000" w:rsidDel="00000000" w:rsidP="00000000" w:rsidRDefault="00000000" w:rsidRPr="00000000">
                            <w:pPr>
                              <w:spacing w:after="0" w:before="0" w:line="1099.9999237060547"/>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r w:rsidDel="00000000" w:rsidR="00000000" w:rsidRPr="00000000">
                              <w:rPr>
                                <w:rFonts w:ascii="Arial" w:cs="Arial" w:eastAsia="Arial" w:hAnsi="Arial"/>
                                <w:b w:val="1"/>
                                <w:i w:val="0"/>
                                <w:smallCaps w:val="0"/>
                                <w:strike w:val="0"/>
                                <w:color w:val="ffffff"/>
                                <w:sz w:val="32"/>
                                <w:vertAlign w:val="baseline"/>
                              </w:rPr>
                              <w:t xml:space="preserve">Self-Study Guide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152987</wp:posOffset>
                </wp:positionV>
                <wp:extent cx="7677150" cy="3605502"/>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677150" cy="3605502"/>
                        </a:xfrm>
                        <a:prstGeom prst="rect"/>
                        <a:ln/>
                      </pic:spPr>
                    </pic:pic>
                  </a:graphicData>
                </a:graphic>
              </wp:anchor>
            </w:drawing>
          </mc:Fallback>
        </mc:AlternateContent>
      </w:r>
    </w:p>
    <w:p w:rsidR="00000000" w:rsidDel="00000000" w:rsidP="00000000" w:rsidRDefault="00000000" w:rsidRPr="00000000" w14:paraId="00000009">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0A">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0B">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0C">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0D">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0E">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0F">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0">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1">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2">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3">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4">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5">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6">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7">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8">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9">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A">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B">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C">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D">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E">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1F">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20">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21">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22">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23">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24">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25">
      <w:pPr>
        <w:ind w:left="-1418" w:firstLine="0"/>
        <w:jc w:val="both"/>
        <w:rPr>
          <w:color w:val="0d0d0d"/>
          <w:sz w:val="2"/>
          <w:szCs w:val="2"/>
        </w:rPr>
      </w:pPr>
      <w:r w:rsidDel="00000000" w:rsidR="00000000" w:rsidRPr="00000000">
        <w:rPr>
          <w:rtl w:val="0"/>
        </w:rPr>
      </w:r>
    </w:p>
    <w:p w:rsidR="00000000" w:rsidDel="00000000" w:rsidP="00000000" w:rsidRDefault="00000000" w:rsidRPr="00000000" w14:paraId="00000026">
      <w:pPr>
        <w:ind w:left="-1418" w:firstLine="0"/>
        <w:jc w:val="both"/>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60" w:before="60" w:line="276"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C">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D">
      <w:pP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About this document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is to be used as a self-study guide at home/in your own time to complement the learning you are doing during class time. It is a requirement of your course that you complete the activities in this guide. You will need to take your notes/completed activities to class.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are unsure about anything, talk to your trainer/assessor. </w:t>
      </w:r>
    </w:p>
    <w:tbl>
      <w:tblPr>
        <w:tblStyle w:val="Table1"/>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373"/>
        <w:tblGridChange w:id="0">
          <w:tblGrid>
            <w:gridCol w:w="2405"/>
            <w:gridCol w:w="6373"/>
          </w:tblGrid>
        </w:tblGridChange>
      </w:tblGrid>
      <w:tr>
        <w:trPr>
          <w:cantSplit w:val="0"/>
          <w:tblHeader w:val="1"/>
        </w:trPr>
        <w:tc>
          <w:tcPr>
            <w:gridSpan w:val="2"/>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Self-study Guide</w:t>
            </w:r>
          </w:p>
        </w:tc>
      </w:tr>
      <w:tr>
        <w:trPr>
          <w:cantSplit w:val="0"/>
          <w:tblHeader w:val="1"/>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 code and title</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ICTICT608 Interact with clients on a business level</w:t>
            </w: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Instructions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are to complete each of the self-study tasks below. Each activity is a mandatory part of your study. After completing each of the tasks, tick the box below to show that you have completed the activity.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 the work in a Word document and save your work for submission to your trainer and assessor or for discussion during class time.</w:t>
            </w:r>
            <w:r w:rsidDel="00000000" w:rsidR="00000000" w:rsidRPr="00000000">
              <w:rPr>
                <w:rtl w:val="0"/>
              </w:rPr>
            </w:r>
          </w:p>
        </w:tc>
      </w:tr>
    </w:tbl>
    <w:p w:rsidR="00000000" w:rsidDel="00000000" w:rsidP="00000000" w:rsidRDefault="00000000" w:rsidRPr="00000000" w14:paraId="00000038">
      <w:pPr>
        <w:rPr>
          <w:rFonts w:ascii="Arial" w:cs="Arial" w:eastAsia="Arial" w:hAnsi="Arial"/>
          <w:b w:val="1"/>
          <w:sz w:val="32"/>
          <w:szCs w:val="32"/>
        </w:rPr>
      </w:pPr>
      <w:r w:rsidDel="00000000" w:rsidR="00000000" w:rsidRPr="00000000">
        <w:br w:type="page"/>
      </w:r>
      <w:r w:rsidDel="00000000" w:rsidR="00000000" w:rsidRPr="00000000">
        <w:rPr>
          <w:rtl w:val="0"/>
        </w:rPr>
      </w:r>
    </w:p>
    <w:tbl>
      <w:tblPr>
        <w:tblStyle w:val="Table2"/>
        <w:tblW w:w="87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4579"/>
        <w:gridCol w:w="1130"/>
        <w:gridCol w:w="1276"/>
        <w:tblGridChange w:id="0">
          <w:tblGrid>
            <w:gridCol w:w="1803"/>
            <w:gridCol w:w="4579"/>
            <w:gridCol w:w="1130"/>
            <w:gridCol w:w="1276"/>
          </w:tblGrid>
        </w:tblGridChange>
      </w:tblGrid>
      <w:tr>
        <w:trPr>
          <w:cantSplit w:val="0"/>
          <w:tblHeader w:val="0"/>
        </w:trPr>
        <w:tc>
          <w:tcPr>
            <w:gridSpan w:val="4"/>
            <w:shd w:fill="f2f2f2"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1: Review client's business domain</w:t>
            </w:r>
          </w:p>
        </w:tc>
      </w:tr>
      <w:tr>
        <w:trPr>
          <w:cantSplit w:val="0"/>
          <w:tblHeader w:val="0"/>
        </w:trPr>
        <w:tc>
          <w:tcPr>
            <w:shd w:fill="f2f2f2" w:val="clear"/>
            <w:vAlign w:val="bottom"/>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of activity</w:t>
              <w:tab/>
            </w:r>
          </w:p>
        </w:tc>
        <w:tc>
          <w:tcPr>
            <w:shd w:fill="f2f2f2" w:val="clear"/>
            <w:vAlign w:val="bottom"/>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Task</w:t>
            </w:r>
          </w:p>
        </w:tc>
        <w:tc>
          <w:tcPr>
            <w:shd w:fill="f2f2f2" w:val="clear"/>
            <w:vAlign w:val="bottom"/>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Expected time</w:t>
            </w:r>
          </w:p>
        </w:tc>
        <w:tc>
          <w:tcPr>
            <w:shd w:fill="f2f2f2" w:val="clear"/>
            <w:vAlign w:val="bottom"/>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Video</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the following video: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9">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https://www.youtube.com/watch?v=kHyx5qjZEN4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 min 35 sec)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notes for class: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your key 'takeaways' from the video?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inspiring?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agree with?</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anything you disagree with? Explain.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this video prompted you to think differently? Explain.</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reading</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 the following article: </w:t>
            </w:r>
            <w:hyperlink r:id="rId10">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https://www.entrepreneur.com/article/207300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Discuss five things that you believe customers want to see on a business website. Your discussion must include an explanation of the five things that you choose.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Explain what the author means when refering to webiste characteristics: "People want character; it has meaning,"</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the use of social media for business advertisements.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two trending social media platforms that are used by businesses for marketing or advertising and selling their products and services.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Analyse the two social media platforms and discuss why a business should use these for advertising, marketing and selling their products and services. </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Interact</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Speak to a classmate/family-member/work colleague and discuss the following. Take turns to discuss the following: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357" w:right="0" w:hanging="357"/>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Look up your RTO's website.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firstLine="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one thing that you liked about the website and why?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firstLine="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one thing that you disliked about the website and why?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firstLine="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think the RTO is a "green business"? Support your answer with reasons.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should businesses consider promoting green services? </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tbl>
      <w:tblPr>
        <w:tblStyle w:val="Table3"/>
        <w:tblW w:w="87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4635"/>
        <w:gridCol w:w="1125"/>
        <w:gridCol w:w="1270"/>
        <w:tblGridChange w:id="0">
          <w:tblGrid>
            <w:gridCol w:w="1758"/>
            <w:gridCol w:w="4635"/>
            <w:gridCol w:w="1125"/>
            <w:gridCol w:w="1270"/>
          </w:tblGrid>
        </w:tblGridChange>
      </w:tblGrid>
      <w:tr>
        <w:trPr>
          <w:cantSplit w:val="0"/>
          <w:tblHeader w:val="0"/>
        </w:trPr>
        <w:tc>
          <w:tcPr>
            <w:gridSpan w:val="4"/>
            <w:shd w:fill="f2f2f2"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2: Develop new business with client</w:t>
            </w:r>
          </w:p>
        </w:tc>
      </w:tr>
      <w:tr>
        <w:trPr>
          <w:cantSplit w:val="0"/>
          <w:tblHeader w:val="0"/>
        </w:trPr>
        <w:tc>
          <w:tcPr>
            <w:shd w:fill="f2f2f2" w:val="clear"/>
            <w:vAlign w:val="bottom"/>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of activity</w:t>
              <w:tab/>
            </w:r>
          </w:p>
        </w:tc>
        <w:tc>
          <w:tcPr>
            <w:shd w:fill="f2f2f2" w:val="clear"/>
            <w:vAlign w:val="bottom"/>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Task</w:t>
            </w:r>
          </w:p>
        </w:tc>
        <w:tc>
          <w:tcPr>
            <w:shd w:fill="f2f2f2" w:val="clear"/>
            <w:vAlign w:val="bottom"/>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Expected time</w:t>
            </w:r>
          </w:p>
        </w:tc>
        <w:tc>
          <w:tcPr>
            <w:shd w:fill="f2f2f2" w:val="clear"/>
            <w:vAlign w:val="bottom"/>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Video</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the following video: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1">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https://www.youtube.com/watch?v=0EZSF02OEYM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(33 mins 13 sec)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notes for class: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your key 'takeaways' from the video?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inspiring?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agree with?</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anything you disagree with? Explain.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this video prompted you to think differently? Explain.</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reading</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 the following articles: </w:t>
            </w:r>
            <w:hyperlink r:id="rId12">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https://www.business.gov.au/People/Customers/How-to-manage-customer-relationships</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Discuss the three tips on managing relationships with customers.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3">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https://www.helpscout.com/helpu/cross-cultural-customer-service/</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Discuss the three best practices for managing relationships with cross-cultural customers.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five ICT business trends that you need to be aware of to meet the growing digitalisation needs of businesses in Australia. What are the three top trends, and why should companies leverage these?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Reflection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 on the following: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learned in class this week.</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Areas you found enjoyable.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Areas you found challenging (must be at least one challenge).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at least one challenge, identify a resource (reading or video) that can help you overcome the challenge.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357" w:right="0" w:hanging="357"/>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Discuss your main learnings from the resource and how it has benefited you/ helped you to overcome that challenge.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assessments you need to complete for this unit. Start thinking about how you will prepare and the time management skills needed. Complete planning as necessary.</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C">
      <w:pPr>
        <w:rPr>
          <w:rFonts w:ascii="Arial" w:cs="Arial" w:eastAsia="Arial" w:hAnsi="Arial"/>
          <w:b w:val="1"/>
          <w:sz w:val="32"/>
          <w:szCs w:val="32"/>
        </w:rPr>
      </w:pPr>
      <w:r w:rsidDel="00000000" w:rsidR="00000000" w:rsidRPr="00000000">
        <w:br w:type="page"/>
      </w:r>
      <w:r w:rsidDel="00000000" w:rsidR="00000000" w:rsidRPr="00000000">
        <w:rPr>
          <w:rtl w:val="0"/>
        </w:rPr>
      </w:r>
    </w:p>
    <w:tbl>
      <w:tblPr>
        <w:tblStyle w:val="Table4"/>
        <w:tblW w:w="87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4"/>
        <w:gridCol w:w="4591"/>
        <w:gridCol w:w="1129"/>
        <w:gridCol w:w="1274"/>
        <w:tblGridChange w:id="0">
          <w:tblGrid>
            <w:gridCol w:w="1794"/>
            <w:gridCol w:w="4591"/>
            <w:gridCol w:w="1129"/>
            <w:gridCol w:w="1274"/>
          </w:tblGrid>
        </w:tblGridChange>
      </w:tblGrid>
      <w:tr>
        <w:trPr>
          <w:cantSplit w:val="0"/>
          <w:tblHeader w:val="0"/>
        </w:trPr>
        <w:tc>
          <w:tcPr>
            <w:gridSpan w:val="4"/>
            <w:shd w:fill="f2f2f2"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3: Negotiate new business initiatives</w:t>
            </w:r>
          </w:p>
        </w:tc>
      </w:tr>
      <w:tr>
        <w:trPr>
          <w:cantSplit w:val="0"/>
          <w:tblHeader w:val="0"/>
        </w:trPr>
        <w:tc>
          <w:tcPr>
            <w:shd w:fill="f2f2f2" w:val="clear"/>
            <w:vAlign w:val="bottom"/>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of activity</w:t>
              <w:tab/>
            </w:r>
          </w:p>
        </w:tc>
        <w:tc>
          <w:tcPr>
            <w:shd w:fill="f2f2f2" w:val="clear"/>
            <w:vAlign w:val="bottom"/>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Task</w:t>
            </w:r>
          </w:p>
        </w:tc>
        <w:tc>
          <w:tcPr>
            <w:shd w:fill="f2f2f2" w:val="clear"/>
            <w:vAlign w:val="bottom"/>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Expected time</w:t>
            </w:r>
          </w:p>
        </w:tc>
        <w:tc>
          <w:tcPr>
            <w:shd w:fill="f2f2f2" w:val="clear"/>
            <w:vAlign w:val="bottom"/>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Video</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the following video: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4">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https://www.youtube.com/watch?v=uKByBgqxOw4&amp;list=PLOGi5-fAu8bH48RCyhcPiqC7e0WIREUEh</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(13 mins 49 sec)</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notes for class: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your key 'takeaways' from the video?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inspiring?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agree with?</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anything you disagree with? Explain.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this video prompted you to think differently? Explain.</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reading</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 the following article: </w:t>
            </w:r>
            <w:hyperlink r:id="rId15">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https://www.bizain.com/international-business-negotiation-strategies/</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the four reasons people struggle to close international business deals?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Briefly discuss five international business negotiation strategies and techniques.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the five negotiating styles. Briefly describe each style, including its strengths and weaknesses.  </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Reflection </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 on the following: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learned in class this week.</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Areas you found enjoyable.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Areas you found challenging (must be at least one challenge).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at least one challenge, identify a resource (reading or video) that can help you overcome the challenge.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357" w:right="0" w:hanging="357"/>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Discuss your main learnings from the resource and how it has benefited you/ helped you to overcome that challenge.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assessments you need to complete for this unit. Start thinking about how you will prepare and the time management skills needed. Complete planning as necessary.</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6">
      <w:pPr>
        <w:rPr>
          <w:rFonts w:ascii="Arial" w:cs="Arial" w:eastAsia="Arial" w:hAnsi="Arial"/>
          <w:b w:val="1"/>
          <w:sz w:val="32"/>
          <w:szCs w:val="32"/>
        </w:rPr>
      </w:pPr>
      <w:r w:rsidDel="00000000" w:rsidR="00000000" w:rsidRPr="00000000">
        <w:br w:type="page"/>
      </w:r>
      <w:r w:rsidDel="00000000" w:rsidR="00000000" w:rsidRPr="00000000">
        <w:rPr>
          <w:rtl w:val="0"/>
        </w:rPr>
      </w:r>
    </w:p>
    <w:tbl>
      <w:tblPr>
        <w:tblStyle w:val="Table5"/>
        <w:tblW w:w="87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4"/>
        <w:gridCol w:w="4591"/>
        <w:gridCol w:w="1129"/>
        <w:gridCol w:w="1274"/>
        <w:tblGridChange w:id="0">
          <w:tblGrid>
            <w:gridCol w:w="1794"/>
            <w:gridCol w:w="4591"/>
            <w:gridCol w:w="1129"/>
            <w:gridCol w:w="1274"/>
          </w:tblGrid>
        </w:tblGridChange>
      </w:tblGrid>
      <w:tr>
        <w:trPr>
          <w:cantSplit w:val="0"/>
          <w:tblHeader w:val="0"/>
        </w:trPr>
        <w:tc>
          <w:tcPr>
            <w:gridSpan w:val="4"/>
            <w:shd w:fill="f2f2f2"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4: Monitor, adjust and implement procedures to maintain client focus</w:t>
            </w:r>
          </w:p>
        </w:tc>
      </w:tr>
      <w:tr>
        <w:trPr>
          <w:cantSplit w:val="0"/>
          <w:tblHeader w:val="0"/>
        </w:trPr>
        <w:tc>
          <w:tcPr>
            <w:shd w:fill="f2f2f2" w:val="clear"/>
            <w:vAlign w:val="bottom"/>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of activity</w:t>
              <w:tab/>
            </w:r>
          </w:p>
        </w:tc>
        <w:tc>
          <w:tcPr>
            <w:shd w:fill="f2f2f2" w:val="clear"/>
            <w:vAlign w:val="bottom"/>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Task</w:t>
            </w:r>
          </w:p>
        </w:tc>
        <w:tc>
          <w:tcPr>
            <w:shd w:fill="f2f2f2" w:val="clear"/>
            <w:vAlign w:val="bottom"/>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Expected time</w:t>
            </w:r>
          </w:p>
        </w:tc>
        <w:tc>
          <w:tcPr>
            <w:shd w:fill="f2f2f2" w:val="clear"/>
            <w:vAlign w:val="bottom"/>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Video</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the following video: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6">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https://www.youtube.com/watch?v=2gxnr3r1YVU</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(15 mins 30 sec)</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notes for class: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your key 'takeaways' from the video?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inspiring?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agree with?</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anything you disagree with? Explain.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this video prompted you to think differently? Explain.</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reading</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 the following article: </w:t>
            </w:r>
            <w:hyperlink r:id="rId17">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https://www.business.gov.au/Products-and-services/Contracts-and-tenders/Ways-a-contract-can-end</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five reasons for ending a contract.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Explain what breach of contract is.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and disucss two consequences for breaching contracts.</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the Australian Competition and Consumer Law (ACCC) and unconscionable conduct. What is the primary function of ACCC? Discuss what unconscionable conduct is and what role the ACCC plays in situations where an unconscionable deal is conducted.</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Reflection </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 on the following:</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learned in class this week.</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Areas you found enjoyable.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Areas you found challenging (must be at least one challenge).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at least one challenge, identify a resource (reading or video) that can help you overcome the challenge.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88" w:lineRule="auto"/>
              <w:ind w:left="357" w:right="0" w:hanging="357"/>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Discuss your main learnings from the resource and how it has benefited you/ helped you to overcome that challenge.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assessments you need to complete for this unit. Start thinking about how you will prepare and the time management skills needed. Complete planning as necessary.</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hour</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sectPr>
      <w:headerReference r:id="rId18" w:type="default"/>
      <w:footerReference r:id="rId19" w:type="default"/>
      <w:pgSz w:h="16838" w:w="11906" w:orient="portrait"/>
      <w:pgMar w:bottom="1701" w:top="1701" w:left="1559" w:right="1559"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bottom w:color="000000" w:space="4" w:sz="12" w:val="single"/>
      </w:pBdr>
      <w:tabs>
        <w:tab w:val="right" w:leader="none" w:pos="8565"/>
      </w:tabs>
      <w:spacing w:after="0" w:line="240" w:lineRule="auto"/>
      <w:rPr>
        <w:sz w:val="16"/>
        <w:szCs w:val="16"/>
      </w:rPr>
    </w:pPr>
    <w:r w:rsidDel="00000000" w:rsidR="00000000" w:rsidRPr="00000000">
      <w:rPr>
        <w:rtl w:val="0"/>
      </w:rPr>
    </w:r>
  </w:p>
  <w:p w:rsidR="00000000" w:rsidDel="00000000" w:rsidP="00000000" w:rsidRDefault="00000000" w:rsidRPr="00000000" w14:paraId="000000E3">
    <w:pPr>
      <w:tabs>
        <w:tab w:val="right" w:leader="none" w:pos="8565"/>
      </w:tabs>
      <w:spacing w:after="120" w:line="240" w:lineRule="auto"/>
      <w:ind w:right="-2"/>
      <w:rPr>
        <w:sz w:val="16"/>
        <w:szCs w:val="16"/>
      </w:rPr>
    </w:pPr>
    <w:r w:rsidDel="00000000" w:rsidR="00000000" w:rsidRPr="00000000">
      <w:rPr>
        <w:sz w:val="16"/>
        <w:szCs w:val="16"/>
        <w:rtl w:val="0"/>
      </w:rPr>
      <w:t xml:space="preserve">[ICTICT608] Self Study Guide</w:t>
    </w:r>
  </w:p>
  <w:p w:rsidR="00000000" w:rsidDel="00000000" w:rsidP="00000000" w:rsidRDefault="00000000" w:rsidRPr="00000000" w14:paraId="000000E4">
    <w:pPr>
      <w:tabs>
        <w:tab w:val="right" w:leader="none" w:pos="8565"/>
      </w:tabs>
      <w:spacing w:after="120" w:line="240" w:lineRule="auto"/>
      <w:ind w:right="-2"/>
      <w:rPr>
        <w:sz w:val="16"/>
        <w:szCs w:val="16"/>
      </w:rPr>
    </w:pPr>
    <w:r w:rsidDel="00000000" w:rsidR="00000000" w:rsidRPr="00000000">
      <w:rPr>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sz w:val="16"/>
        <w:szCs w:val="16"/>
        <w:rtl w:val="0"/>
      </w:rPr>
      <w:t xml:space="preserve">|</w:t>
    </w:r>
  </w:p>
  <w:p w:rsidR="00000000" w:rsidDel="00000000" w:rsidP="00000000" w:rsidRDefault="00000000" w:rsidRPr="00000000" w14:paraId="000000E5">
    <w:pPr>
      <w:tabs>
        <w:tab w:val="center" w:leader="none" w:pos="4513"/>
        <w:tab w:val="right" w:leader="none" w:pos="9026"/>
        <w:tab w:val="right" w:leader="none" w:pos="9356"/>
      </w:tabs>
      <w:spacing w:after="0" w:line="240" w:lineRule="auto"/>
      <w:jc w:val="right"/>
      <w:rPr>
        <w:rFonts w:ascii="Arial" w:cs="Arial" w:eastAsia="Arial" w:hAnsi="Arial"/>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Fonts w:ascii="Arial" w:cs="Arial" w:eastAsia="Arial" w:hAnsi="Arial"/>
        <w:sz w:val="16"/>
        <w:szCs w:val="16"/>
        <w:rtl w:val="0"/>
      </w:rPr>
      <w:t xml:space="preserve"> Page: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4248150</wp:posOffset>
          </wp:positionH>
          <wp:positionV relativeFrom="paragraph">
            <wp:posOffset>-304799</wp:posOffset>
          </wp:positionV>
          <wp:extent cx="1866900" cy="459422"/>
          <wp:effectExtent b="0" l="0" r="0" t="0"/>
          <wp:wrapNone/>
          <wp:docPr descr="A close up of a logo&#10;&#10;Description automatically generated" id="6" name="image3.png"/>
          <a:graphic>
            <a:graphicData uri="http://schemas.openxmlformats.org/drawingml/2006/picture">
              <pic:pic>
                <pic:nvPicPr>
                  <pic:cNvPr descr="A close up of a logo&#10;&#10;Description automatically generated" id="0" name="image3.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425" w:firstLine="0"/>
      </w:pPr>
      <w:rPr>
        <w:rFonts w:ascii="Courier New" w:cs="Courier New" w:eastAsia="Courier New" w:hAnsi="Courier New"/>
      </w:rPr>
    </w:lvl>
    <w:lvl w:ilvl="1">
      <w:start w:val="1"/>
      <w:numFmt w:val="bullet"/>
      <w:lvlText w:val="o"/>
      <w:lvlJc w:val="left"/>
      <w:pPr>
        <w:ind w:left="1865" w:hanging="360"/>
      </w:pPr>
      <w:rPr>
        <w:rFonts w:ascii="Courier New" w:cs="Courier New" w:eastAsia="Courier New" w:hAnsi="Courier New"/>
      </w:rPr>
    </w:lvl>
    <w:lvl w:ilvl="2">
      <w:start w:val="1"/>
      <w:numFmt w:val="bullet"/>
      <w:lvlText w:val="▪"/>
      <w:lvlJc w:val="left"/>
      <w:pPr>
        <w:ind w:left="2585" w:hanging="360"/>
      </w:pPr>
      <w:rPr>
        <w:rFonts w:ascii="Noto Sans Symbols" w:cs="Noto Sans Symbols" w:eastAsia="Noto Sans Symbols" w:hAnsi="Noto Sans Symbols"/>
      </w:rPr>
    </w:lvl>
    <w:lvl w:ilvl="3">
      <w:start w:val="1"/>
      <w:numFmt w:val="bullet"/>
      <w:lvlText w:val="●"/>
      <w:lvlJc w:val="left"/>
      <w:pPr>
        <w:ind w:left="3305" w:hanging="360"/>
      </w:pPr>
      <w:rPr>
        <w:rFonts w:ascii="Noto Sans Symbols" w:cs="Noto Sans Symbols" w:eastAsia="Noto Sans Symbols" w:hAnsi="Noto Sans Symbols"/>
      </w:rPr>
    </w:lvl>
    <w:lvl w:ilvl="4">
      <w:start w:val="1"/>
      <w:numFmt w:val="bullet"/>
      <w:lvlText w:val="o"/>
      <w:lvlJc w:val="left"/>
      <w:pPr>
        <w:ind w:left="4025" w:hanging="360"/>
      </w:pPr>
      <w:rPr>
        <w:rFonts w:ascii="Courier New" w:cs="Courier New" w:eastAsia="Courier New" w:hAnsi="Courier New"/>
      </w:rPr>
    </w:lvl>
    <w:lvl w:ilvl="5">
      <w:start w:val="1"/>
      <w:numFmt w:val="bullet"/>
      <w:lvlText w:val="▪"/>
      <w:lvlJc w:val="left"/>
      <w:pPr>
        <w:ind w:left="4745" w:hanging="360"/>
      </w:pPr>
      <w:rPr>
        <w:rFonts w:ascii="Noto Sans Symbols" w:cs="Noto Sans Symbols" w:eastAsia="Noto Sans Symbols" w:hAnsi="Noto Sans Symbols"/>
      </w:rPr>
    </w:lvl>
    <w:lvl w:ilvl="6">
      <w:start w:val="1"/>
      <w:numFmt w:val="bullet"/>
      <w:lvlText w:val="●"/>
      <w:lvlJc w:val="left"/>
      <w:pPr>
        <w:ind w:left="5465" w:hanging="360"/>
      </w:pPr>
      <w:rPr>
        <w:rFonts w:ascii="Noto Sans Symbols" w:cs="Noto Sans Symbols" w:eastAsia="Noto Sans Symbols" w:hAnsi="Noto Sans Symbols"/>
      </w:rPr>
    </w:lvl>
    <w:lvl w:ilvl="7">
      <w:start w:val="1"/>
      <w:numFmt w:val="bullet"/>
      <w:lvlText w:val="o"/>
      <w:lvlJc w:val="left"/>
      <w:pPr>
        <w:ind w:left="6185" w:hanging="360"/>
      </w:pPr>
      <w:rPr>
        <w:rFonts w:ascii="Courier New" w:cs="Courier New" w:eastAsia="Courier New" w:hAnsi="Courier New"/>
      </w:rPr>
    </w:lvl>
    <w:lvl w:ilvl="8">
      <w:start w:val="1"/>
      <w:numFmt w:val="bullet"/>
      <w:lvlText w:val="▪"/>
      <w:lvlJc w:val="left"/>
      <w:pPr>
        <w:ind w:left="6905"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after="120" w:before="60" w:line="276" w:lineRule="auto"/>
    </w:pPr>
    <w:rPr>
      <w:rFonts w:ascii="Arial" w:cs="Arial" w:eastAsia="Arial" w:hAnsi="Arial"/>
      <w:b w:val="1"/>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TOWorksTitlePage" w:customStyle="1">
    <w:name w:val="RTO Works Title Page"/>
    <w:basedOn w:val="Normal"/>
    <w:qFormat w:val="1"/>
    <w:rsid w:val="00F17074"/>
    <w:pPr>
      <w:spacing w:after="480"/>
      <w:jc w:val="center"/>
    </w:pPr>
    <w:rPr>
      <w:rFonts w:ascii="Arial" w:cs="Arial" w:hAnsi="Arial"/>
      <w:b w:val="1"/>
      <w:bCs w:val="1"/>
      <w:sz w:val="36"/>
      <w:szCs w:val="36"/>
    </w:rPr>
  </w:style>
  <w:style w:type="paragraph" w:styleId="RTOWorksTitleRTOInfo" w:customStyle="1">
    <w:name w:val="RTO Works Title RTO Info"/>
    <w:qFormat w:val="1"/>
    <w:rsid w:val="00F17074"/>
    <w:pPr>
      <w:spacing w:after="60" w:before="60" w:line="276" w:lineRule="auto"/>
      <w:jc w:val="center"/>
    </w:pPr>
    <w:rPr>
      <w:rFonts w:ascii="Arial" w:cs="Arial" w:hAnsi="Arial"/>
      <w:noProof w:val="1"/>
      <w:sz w:val="20"/>
      <w:szCs w:val="20"/>
    </w:rPr>
  </w:style>
  <w:style w:type="paragraph" w:styleId="Header">
    <w:name w:val="header"/>
    <w:aliases w:val="RTO Works Header"/>
    <w:link w:val="HeaderChar"/>
    <w:uiPriority w:val="99"/>
    <w:unhideWhenUsed w:val="1"/>
    <w:rsid w:val="004263B9"/>
    <w:pPr>
      <w:tabs>
        <w:tab w:val="center" w:pos="4513"/>
        <w:tab w:val="right" w:pos="9026"/>
      </w:tabs>
      <w:spacing w:after="0" w:line="240" w:lineRule="auto"/>
    </w:pPr>
  </w:style>
  <w:style w:type="character" w:styleId="HeaderChar" w:customStyle="1">
    <w:name w:val="Header Char"/>
    <w:aliases w:val="RTO Works Header Char"/>
    <w:basedOn w:val="DefaultParagraphFont"/>
    <w:link w:val="Header"/>
    <w:uiPriority w:val="99"/>
    <w:rsid w:val="004263B9"/>
  </w:style>
  <w:style w:type="paragraph" w:styleId="Footer">
    <w:name w:val="footer"/>
    <w:aliases w:val="RTO Works Footer"/>
    <w:link w:val="FooterChar"/>
    <w:uiPriority w:val="99"/>
    <w:unhideWhenUsed w:val="1"/>
    <w:rsid w:val="004263B9"/>
    <w:pPr>
      <w:tabs>
        <w:tab w:val="center" w:pos="4513"/>
        <w:tab w:val="right" w:pos="9026"/>
      </w:tabs>
      <w:spacing w:after="0" w:line="240" w:lineRule="auto"/>
    </w:pPr>
  </w:style>
  <w:style w:type="character" w:styleId="FooterChar" w:customStyle="1">
    <w:name w:val="Footer Char"/>
    <w:aliases w:val="RTO Works Footer Char"/>
    <w:basedOn w:val="DefaultParagraphFont"/>
    <w:link w:val="Footer"/>
    <w:uiPriority w:val="99"/>
    <w:rsid w:val="004263B9"/>
  </w:style>
  <w:style w:type="paragraph" w:styleId="RTOWorksHeading1" w:customStyle="1">
    <w:name w:val="RTO Works Heading 1"/>
    <w:next w:val="RTOWorksBodyText"/>
    <w:qFormat w:val="1"/>
    <w:rsid w:val="00F17074"/>
    <w:pPr>
      <w:spacing w:after="120" w:line="276" w:lineRule="auto"/>
    </w:pPr>
    <w:rPr>
      <w:rFonts w:ascii="Arial" w:cs="Arial" w:hAnsi="Arial"/>
      <w:b w:val="1"/>
      <w:bCs w:val="1"/>
      <w:noProof w:val="1"/>
      <w:sz w:val="32"/>
      <w:szCs w:val="32"/>
    </w:rPr>
  </w:style>
  <w:style w:type="paragraph" w:styleId="RTOWorksBodyText" w:customStyle="1">
    <w:name w:val="RTO Works Body Text"/>
    <w:qFormat w:val="1"/>
    <w:rsid w:val="00F17074"/>
    <w:pPr>
      <w:spacing w:after="120" w:before="120" w:line="288" w:lineRule="auto"/>
    </w:pPr>
    <w:rPr>
      <w:rFonts w:ascii="Arial" w:cs="Arial" w:hAnsi="Arial"/>
      <w:sz w:val="20"/>
      <w:szCs w:val="20"/>
    </w:rPr>
  </w:style>
  <w:style w:type="paragraph" w:styleId="RTOWorksHeading2" w:customStyle="1">
    <w:name w:val="RTO Works Heading 2"/>
    <w:next w:val="RTOWorksBodyText"/>
    <w:qFormat w:val="1"/>
    <w:rsid w:val="00F17074"/>
    <w:pPr>
      <w:spacing w:after="120" w:before="480"/>
    </w:pPr>
    <w:rPr>
      <w:rFonts w:ascii="Arial" w:cs="Arial" w:hAnsi="Arial"/>
      <w:b w:val="1"/>
      <w:bCs w:val="1"/>
      <w:noProof w:val="1"/>
      <w:sz w:val="28"/>
      <w:szCs w:val="28"/>
    </w:rPr>
  </w:style>
  <w:style w:type="paragraph" w:styleId="RTOWorksHeading3" w:customStyle="1">
    <w:name w:val="RTO Works Heading 3"/>
    <w:qFormat w:val="1"/>
    <w:rsid w:val="00F17074"/>
    <w:pPr>
      <w:spacing w:after="120" w:before="360" w:line="276" w:lineRule="auto"/>
    </w:pPr>
    <w:rPr>
      <w:rFonts w:ascii="Arial" w:cs="Arial" w:hAnsi="Arial"/>
      <w:b w:val="1"/>
      <w:bCs w:val="1"/>
      <w:sz w:val="24"/>
      <w:szCs w:val="24"/>
    </w:rPr>
  </w:style>
  <w:style w:type="table" w:styleId="TableGrid">
    <w:name w:val="Table Grid"/>
    <w:basedOn w:val="TableNormal"/>
    <w:uiPriority w:val="59"/>
    <w:rsid w:val="004263B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TOWorksNumbers" w:customStyle="1">
    <w:name w:val="RTO Works Numbers"/>
    <w:qFormat w:val="1"/>
    <w:rsid w:val="00F17074"/>
    <w:pPr>
      <w:numPr>
        <w:numId w:val="37"/>
      </w:numPr>
      <w:spacing w:after="120" w:before="120" w:line="276" w:lineRule="auto"/>
    </w:pPr>
    <w:rPr>
      <w:rFonts w:ascii="Arial" w:cs="Arial" w:hAnsi="Arial"/>
      <w:noProof w:val="1"/>
      <w:sz w:val="20"/>
      <w:szCs w:val="20"/>
    </w:rPr>
  </w:style>
  <w:style w:type="paragraph" w:styleId="RTOWorksBullet1" w:customStyle="1">
    <w:name w:val="RTO Works Bullet 1"/>
    <w:qFormat w:val="1"/>
    <w:rsid w:val="00F17074"/>
    <w:pPr>
      <w:numPr>
        <w:numId w:val="30"/>
      </w:numPr>
      <w:spacing w:after="120" w:before="120" w:line="288" w:lineRule="auto"/>
    </w:pPr>
    <w:rPr>
      <w:rFonts w:ascii="Arial" w:cs="Arial" w:hAnsi="Arial"/>
      <w:noProof w:val="1"/>
      <w:sz w:val="20"/>
      <w:szCs w:val="20"/>
    </w:rPr>
  </w:style>
  <w:style w:type="character" w:styleId="Heading2Char" w:customStyle="1">
    <w:name w:val="Heading 2 Char"/>
    <w:basedOn w:val="DefaultParagraphFont"/>
    <w:link w:val="Heading2"/>
    <w:uiPriority w:val="9"/>
    <w:rsid w:val="00A932F6"/>
    <w:rPr>
      <w:rFonts w:ascii="Arial" w:cs="Arial" w:eastAsia="Calibri" w:hAnsi="Arial"/>
      <w:b w:val="1"/>
      <w:color w:val="000000" w:themeColor="text1"/>
      <w:sz w:val="24"/>
      <w:szCs w:val="20"/>
      <w:lang w:eastAsia="en-AU"/>
    </w:rPr>
  </w:style>
  <w:style w:type="character" w:styleId="Heading1Char" w:customStyle="1">
    <w:name w:val="Heading 1 Char"/>
    <w:basedOn w:val="DefaultParagraphFont"/>
    <w:link w:val="Heading1"/>
    <w:uiPriority w:val="9"/>
    <w:rsid w:val="00D0188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01887"/>
    <w:rPr>
      <w:rFonts w:asciiTheme="majorHAnsi" w:cstheme="majorBidi" w:eastAsiaTheme="majorEastAsia" w:hAnsiTheme="majorHAnsi"/>
      <w:color w:val="1f3763" w:themeColor="accent1" w:themeShade="00007F"/>
      <w:sz w:val="24"/>
      <w:szCs w:val="24"/>
    </w:rPr>
  </w:style>
  <w:style w:type="character" w:styleId="Hyperlink">
    <w:name w:val="Hyperlink"/>
    <w:basedOn w:val="DefaultParagraphFont"/>
    <w:uiPriority w:val="99"/>
    <w:unhideWhenUsed w:val="1"/>
    <w:rsid w:val="00D01887"/>
    <w:rPr>
      <w:color w:val="0563c1" w:themeColor="hyperlink"/>
      <w:u w:val="single"/>
    </w:rPr>
  </w:style>
  <w:style w:type="paragraph" w:styleId="TOC2">
    <w:name w:val="toc 2"/>
    <w:basedOn w:val="Normal"/>
    <w:next w:val="Normal"/>
    <w:autoRedefine w:val="1"/>
    <w:uiPriority w:val="39"/>
    <w:semiHidden w:val="1"/>
    <w:unhideWhenUsed w:val="1"/>
    <w:rsid w:val="00D01887"/>
    <w:pPr>
      <w:spacing w:after="100"/>
      <w:ind w:left="220"/>
    </w:pPr>
  </w:style>
  <w:style w:type="paragraph" w:styleId="RTOWorksBullet2" w:customStyle="1">
    <w:name w:val="RTO Works Bullet 2"/>
    <w:qFormat w:val="1"/>
    <w:rsid w:val="00F17074"/>
    <w:pPr>
      <w:numPr>
        <w:numId w:val="31"/>
      </w:numPr>
      <w:spacing w:after="120" w:before="120" w:line="288" w:lineRule="auto"/>
    </w:pPr>
    <w:rPr>
      <w:rFonts w:ascii="Arial" w:cs="Arial" w:hAnsi="Arial"/>
      <w:noProof w:val="1"/>
      <w:sz w:val="20"/>
      <w:szCs w:val="20"/>
    </w:rPr>
  </w:style>
  <w:style w:type="paragraph" w:styleId="RTOWorksBullet3" w:customStyle="1">
    <w:name w:val="RTO Works Bullet 3"/>
    <w:basedOn w:val="Normal"/>
    <w:qFormat w:val="1"/>
    <w:rsid w:val="00F17074"/>
    <w:pPr>
      <w:numPr>
        <w:numId w:val="32"/>
      </w:numPr>
      <w:spacing w:after="120" w:before="120" w:line="288" w:lineRule="auto"/>
    </w:pPr>
    <w:rPr>
      <w:rFonts w:ascii="Arial" w:cs="Arial" w:hAnsi="Arial"/>
      <w:noProof w:val="1"/>
      <w:sz w:val="20"/>
      <w:szCs w:val="20"/>
    </w:rPr>
  </w:style>
  <w:style w:type="paragraph" w:styleId="RTOWorksBodyTextIndent" w:customStyle="1">
    <w:name w:val="RTO Works Body Text Indent"/>
    <w:qFormat w:val="1"/>
    <w:rsid w:val="00F17074"/>
    <w:pPr>
      <w:spacing w:after="120" w:before="120" w:line="288" w:lineRule="auto"/>
      <w:ind w:left="425"/>
    </w:pPr>
    <w:rPr>
      <w:rFonts w:ascii="Arial" w:cs="Arial" w:hAnsi="Arial"/>
      <w:sz w:val="20"/>
      <w:szCs w:val="20"/>
    </w:rPr>
  </w:style>
  <w:style w:type="paragraph" w:styleId="RTOWorksBulletInd1" w:customStyle="1">
    <w:name w:val="RTO Works Bullet Ind 1"/>
    <w:qFormat w:val="1"/>
    <w:rsid w:val="00F17074"/>
    <w:pPr>
      <w:numPr>
        <w:numId w:val="33"/>
      </w:numPr>
      <w:spacing w:after="120" w:before="120" w:line="288" w:lineRule="auto"/>
    </w:pPr>
    <w:rPr>
      <w:rFonts w:ascii="Arial" w:hAnsi="Arial"/>
      <w:sz w:val="20"/>
    </w:rPr>
  </w:style>
  <w:style w:type="paragraph" w:styleId="RTOWorksBulletInd2" w:customStyle="1">
    <w:name w:val="RTO Works Bullet Ind 2"/>
    <w:qFormat w:val="1"/>
    <w:rsid w:val="00F17074"/>
    <w:pPr>
      <w:numPr>
        <w:numId w:val="34"/>
      </w:numPr>
      <w:spacing w:after="120" w:before="120" w:line="288" w:lineRule="auto"/>
    </w:pPr>
    <w:rPr>
      <w:rFonts w:ascii="Arial" w:cs="Arial" w:hAnsi="Arial"/>
      <w:sz w:val="20"/>
      <w:szCs w:val="20"/>
    </w:rPr>
  </w:style>
  <w:style w:type="paragraph" w:styleId="RTOWorksBulletInd3" w:customStyle="1">
    <w:name w:val="RTO Works Bullet Ind 3"/>
    <w:qFormat w:val="1"/>
    <w:rsid w:val="00F17074"/>
    <w:pPr>
      <w:numPr>
        <w:numId w:val="35"/>
      </w:numPr>
      <w:spacing w:after="120" w:before="120" w:line="288" w:lineRule="auto"/>
    </w:pPr>
    <w:rPr>
      <w:rFonts w:ascii="Arial" w:cs="Arial" w:hAnsi="Arial"/>
      <w:sz w:val="20"/>
      <w:szCs w:val="20"/>
    </w:rPr>
  </w:style>
  <w:style w:type="paragraph" w:styleId="BalloonText">
    <w:name w:val="Balloon Text"/>
    <w:basedOn w:val="Normal"/>
    <w:link w:val="BalloonTextChar"/>
    <w:uiPriority w:val="99"/>
    <w:semiHidden w:val="1"/>
    <w:unhideWhenUsed w:val="1"/>
    <w:rsid w:val="00555A5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55A54"/>
    <w:rPr>
      <w:rFonts w:ascii="Segoe UI" w:cs="Segoe UI" w:hAnsi="Segoe UI"/>
      <w:sz w:val="18"/>
      <w:szCs w:val="18"/>
    </w:rPr>
  </w:style>
  <w:style w:type="character" w:styleId="UnresolvedMention">
    <w:name w:val="Unresolved Mention"/>
    <w:basedOn w:val="DefaultParagraphFont"/>
    <w:uiPriority w:val="99"/>
    <w:semiHidden w:val="1"/>
    <w:unhideWhenUsed w:val="1"/>
    <w:rsid w:val="00555A5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0EZSF02OEYM" TargetMode="External"/><Relationship Id="rId10" Type="http://schemas.openxmlformats.org/officeDocument/2006/relationships/hyperlink" Target="https://www.entrepreneur.com/article/207300" TargetMode="External"/><Relationship Id="rId13" Type="http://schemas.openxmlformats.org/officeDocument/2006/relationships/hyperlink" Target="https://www.helpscout.com/helpu/cross-cultural-customer-service/" TargetMode="External"/><Relationship Id="rId12" Type="http://schemas.openxmlformats.org/officeDocument/2006/relationships/hyperlink" Target="https://www.business.gov.au/People/Customers/How-to-manage-customer-relationshi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Hyx5qjZEN4" TargetMode="External"/><Relationship Id="rId15" Type="http://schemas.openxmlformats.org/officeDocument/2006/relationships/hyperlink" Target="https://www.bizain.com/international-business-negotiation-strategies/" TargetMode="External"/><Relationship Id="rId14" Type="http://schemas.openxmlformats.org/officeDocument/2006/relationships/hyperlink" Target="https://www.youtube.com/watch?v=uKByBgqxOw4&amp;list=PLOGi5-fAu8bH48RCyhcPiqC7e0WIREUEh" TargetMode="External"/><Relationship Id="rId17" Type="http://schemas.openxmlformats.org/officeDocument/2006/relationships/hyperlink" Target="https://www.business.gov.au/Products-and-services/Contracts-and-tenders/Ways-a-contract-can-end" TargetMode="External"/><Relationship Id="rId16" Type="http://schemas.openxmlformats.org/officeDocument/2006/relationships/hyperlink" Target="https://www.youtube.com/watch?v=2gxnr3r1YVU"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TxkkZrVdjNJftel6seVLlVF8Q==">CgMxLjA4AHIhMWlHaXBqUExDVERuem12d2g0OUowQUNOSFk5WnFzMEIw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2020-09-08T10:21:00Z</dcterms:created>
  <dc:creator>RTO Works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3071600.0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