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3"/>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mc:AlternateContent>
          <mc:Choice Requires="wpg">
            <w:drawing>
              <wp:inline xmlns:wp="http://schemas.openxmlformats.org/drawingml/2006/wordprocessingDrawing" distT="0" distB="0" distL="0" distR="0">
                <wp:extent cx="1867107" cy="452195"/>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r/>
                      </pic:nvPicPr>
                      <pic:blipFill rotWithShape="1">
                        <a:blip r:embed="rId9"/>
                        <a:srcRect l="0" t="0" r="0" b="0"/>
                        <a:stretch/>
                      </pic:blipFill>
                      <pic:spPr bwMode="auto">
                        <a:xfrm>
                          <a:off x="0" y="0"/>
                          <a:ext cx="1867107" cy="45219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47.02pt;height:35.61pt;mso-wrap-distance-left:0.00pt;mso-wrap-distance-top:0.00pt;mso-wrap-distance-right:0.00pt;mso-wrap-distance-bottom:0.00pt;z-index:1;">
                <v:imagedata r:id="rId9" o:title="" croptop="0f" cropleft="0f" cropbottom="0f" cropright="0f"/>
                <o:lock v:ext="edit" rotation="t"/>
              </v:shape>
            </w:pict>
          </mc:Fallback>
        </mc:AlternateContent>
      </w: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Case  Study  – WORLDUCATION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6C0CB66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Worlducation is a social startup that manufactures tablet computers for primary school students. They</w:t>
      </w:r>
      <w:r>
        <w:rPr>
          <w:rFonts w:ascii="Arial" w:hAnsi="Arial" w:eastAsia="Arial" w:cs="Arial"/>
          <w:sz w:val="22"/>
          <w:szCs w:val="22"/>
          <w:lang w:val="en-AU"/>
        </w:rPr>
      </w:r>
      <w:r>
        <w:rPr>
          <w:rFonts w:ascii="Arial" w:hAnsi="Arial" w:cs="Arial"/>
          <w:sz w:val="22"/>
          <w:szCs w:val="22"/>
          <w:lang w:val="en-AU"/>
        </w:rPr>
      </w:r>
    </w:p>
    <w:p w14:paraId="23CB0E4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not only focus on the hardware, but they also have a competitive team creating software, content and</w:t>
      </w:r>
      <w:r>
        <w:rPr>
          <w:rFonts w:ascii="Arial" w:hAnsi="Arial" w:eastAsia="Arial" w:cs="Arial"/>
          <w:sz w:val="22"/>
          <w:szCs w:val="22"/>
          <w:lang w:val="en-AU"/>
        </w:rPr>
      </w:r>
      <w:r>
        <w:rPr>
          <w:rFonts w:ascii="Arial" w:hAnsi="Arial" w:cs="Arial"/>
          <w:sz w:val="22"/>
          <w:szCs w:val="22"/>
          <w:lang w:val="en-AU"/>
        </w:rPr>
      </w:r>
    </w:p>
    <w:p w14:paraId="6C3B704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activities to better engage and educate the students.</w:t>
      </w:r>
      <w:r>
        <w:rPr>
          <w:rFonts w:ascii="Arial" w:hAnsi="Arial" w:eastAsia="Arial" w:cs="Arial"/>
          <w:sz w:val="22"/>
          <w:szCs w:val="22"/>
          <w:lang w:val="en-AU"/>
        </w:rPr>
      </w:r>
      <w:r>
        <w:rPr>
          <w:rFonts w:ascii="Arial" w:hAnsi="Arial" w:cs="Arial"/>
          <w:sz w:val="22"/>
          <w:szCs w:val="22"/>
          <w:lang w:val="en-AU"/>
        </w:rPr>
      </w:r>
    </w:p>
    <w:p w14:paraId="13311EB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Worlducation aims to change the way children learn at school by implementing artificial intelligence</w:t>
      </w:r>
      <w:r>
        <w:rPr>
          <w:rFonts w:ascii="Arial" w:hAnsi="Arial" w:eastAsia="Arial" w:cs="Arial"/>
          <w:sz w:val="22"/>
          <w:szCs w:val="22"/>
          <w:lang w:val="en-AU"/>
        </w:rPr>
      </w:r>
      <w:r>
        <w:rPr>
          <w:rFonts w:ascii="Arial" w:hAnsi="Arial" w:cs="Arial"/>
          <w:sz w:val="22"/>
          <w:szCs w:val="22"/>
          <w:lang w:val="en-AU"/>
        </w:rPr>
      </w:r>
    </w:p>
    <w:p w14:paraId="422A201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technology that can follow up on each child's progress and adjust to their needs as they learn,</w:t>
      </w:r>
      <w:r>
        <w:rPr>
          <w:rFonts w:ascii="Arial" w:hAnsi="Arial" w:eastAsia="Arial" w:cs="Arial"/>
          <w:sz w:val="22"/>
          <w:szCs w:val="22"/>
          <w:lang w:val="en-AU"/>
        </w:rPr>
      </w:r>
      <w:r>
        <w:rPr>
          <w:rFonts w:ascii="Arial" w:hAnsi="Arial" w:cs="Arial"/>
          <w:sz w:val="22"/>
          <w:szCs w:val="22"/>
          <w:lang w:val="en-AU"/>
        </w:rPr>
      </w:r>
    </w:p>
    <w:p w14:paraId="210E85B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creating the optimal path learning experience.</w:t>
      </w:r>
      <w:r>
        <w:rPr>
          <w:rFonts w:ascii="Arial" w:hAnsi="Arial" w:eastAsia="Arial" w:cs="Arial"/>
          <w:sz w:val="22"/>
          <w:szCs w:val="22"/>
          <w:lang w:val="en-AU"/>
        </w:rPr>
      </w:r>
      <w:r>
        <w:rPr>
          <w:rFonts w:ascii="Arial" w:hAnsi="Arial" w:cs="Arial"/>
          <w:sz w:val="22"/>
          <w:szCs w:val="22"/>
          <w:lang w:val="en-AU"/>
        </w:rPr>
      </w:r>
    </w:p>
    <w:p w14:paraId="34B3E3A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So far, Worlducation only sells their tablet computers business to business (B2B) as they realised that</w:t>
      </w:r>
      <w:r>
        <w:rPr>
          <w:rFonts w:ascii="Arial" w:hAnsi="Arial" w:eastAsia="Arial" w:cs="Arial"/>
          <w:sz w:val="22"/>
          <w:szCs w:val="22"/>
          <w:lang w:val="en-AU"/>
        </w:rPr>
      </w:r>
      <w:r>
        <w:rPr>
          <w:rFonts w:ascii="Arial" w:hAnsi="Arial" w:cs="Arial"/>
          <w:sz w:val="22"/>
          <w:szCs w:val="22"/>
          <w:lang w:val="en-AU"/>
        </w:rPr>
      </w:r>
    </w:p>
    <w:p w14:paraId="2B2A377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their content and hardware proved most effective when a whole classroom was using it, and a teacher</w:t>
      </w:r>
      <w:r>
        <w:rPr>
          <w:rFonts w:ascii="Arial" w:hAnsi="Arial" w:eastAsia="Arial" w:cs="Arial"/>
          <w:sz w:val="22"/>
          <w:szCs w:val="22"/>
          <w:lang w:val="en-AU"/>
        </w:rPr>
      </w:r>
      <w:r>
        <w:rPr>
          <w:rFonts w:ascii="Arial" w:hAnsi="Arial" w:cs="Arial"/>
          <w:sz w:val="22"/>
          <w:szCs w:val="22"/>
          <w:lang w:val="en-AU"/>
        </w:rPr>
      </w:r>
    </w:p>
    <w:p w14:paraId="6116FCF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was coordinating the activities. Also, this helped the sales team focus on larger sales, and minimised</w:t>
      </w:r>
      <w:r>
        <w:rPr>
          <w:rFonts w:ascii="Arial" w:hAnsi="Arial" w:eastAsia="Arial" w:cs="Arial"/>
          <w:sz w:val="22"/>
          <w:szCs w:val="22"/>
          <w:lang w:val="en-AU"/>
        </w:rPr>
      </w:r>
      <w:r>
        <w:rPr>
          <w:rFonts w:ascii="Arial" w:hAnsi="Arial" w:cs="Arial"/>
          <w:sz w:val="22"/>
          <w:szCs w:val="22"/>
          <w:lang w:val="en-AU"/>
        </w:rPr>
      </w:r>
    </w:p>
    <w:p w14:paraId="2DACA4C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the potential number of problems that could arise from individual customers. However, the long-term</w:t>
      </w:r>
      <w:r>
        <w:rPr>
          <w:rFonts w:ascii="Arial" w:hAnsi="Arial" w:eastAsia="Arial" w:cs="Arial"/>
          <w:sz w:val="22"/>
          <w:szCs w:val="22"/>
          <w:lang w:val="en-AU"/>
        </w:rPr>
      </w:r>
      <w:r>
        <w:rPr>
          <w:rFonts w:ascii="Arial" w:hAnsi="Arial" w:cs="Arial"/>
          <w:sz w:val="22"/>
          <w:szCs w:val="22"/>
          <w:lang w:val="en-AU"/>
        </w:rPr>
      </w:r>
    </w:p>
    <w:p w14:paraId="6B389E4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plan is to also tackle a business to consumer strategy (B2C).</w:t>
      </w:r>
      <w:r>
        <w:rPr>
          <w:rFonts w:ascii="Arial" w:hAnsi="Arial" w:eastAsia="Arial" w:cs="Arial"/>
          <w:sz w:val="22"/>
          <w:szCs w:val="22"/>
          <w:lang w:val="en-AU"/>
        </w:rPr>
      </w:r>
      <w:r>
        <w:rPr>
          <w:rFonts w:ascii="Arial" w:hAnsi="Arial" w:cs="Arial"/>
          <w:sz w:val="22"/>
          <w:szCs w:val="22"/>
          <w:lang w:val="en-AU"/>
        </w:rPr>
      </w:r>
    </w:p>
    <w:p w14:paraId="63D05C4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What makes Worlducation completely different from their competition is that they envision a world in</w:t>
      </w:r>
      <w:r>
        <w:rPr>
          <w:rFonts w:ascii="Arial" w:hAnsi="Arial" w:eastAsia="Arial" w:cs="Arial"/>
          <w:sz w:val="22"/>
          <w:szCs w:val="22"/>
          <w:lang w:val="en-AU"/>
        </w:rPr>
      </w:r>
      <w:r>
        <w:rPr>
          <w:rFonts w:ascii="Arial" w:hAnsi="Arial" w:cs="Arial"/>
          <w:sz w:val="22"/>
          <w:szCs w:val="22"/>
          <w:lang w:val="en-AU"/>
        </w:rPr>
      </w:r>
    </w:p>
    <w:p w14:paraId="03027A1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which every child learns how to read and write - a world without illiteracy. Given this vision, for every</w:t>
      </w:r>
      <w:r>
        <w:rPr>
          <w:rFonts w:ascii="Arial" w:hAnsi="Arial" w:eastAsia="Arial" w:cs="Arial"/>
          <w:sz w:val="22"/>
          <w:szCs w:val="22"/>
          <w:lang w:val="en-AU"/>
        </w:rPr>
      </w:r>
      <w:r>
        <w:rPr>
          <w:rFonts w:ascii="Arial" w:hAnsi="Arial" w:cs="Arial"/>
          <w:sz w:val="22"/>
          <w:szCs w:val="22"/>
          <w:lang w:val="en-AU"/>
        </w:rPr>
      </w:r>
    </w:p>
    <w:p w14:paraId="3F6AADB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classroom that buys their products, they donate and train a classroom somewhere around the world</w:t>
      </w:r>
      <w:r>
        <w:rPr>
          <w:rFonts w:ascii="Arial" w:hAnsi="Arial" w:eastAsia="Arial" w:cs="Arial"/>
          <w:sz w:val="22"/>
          <w:szCs w:val="22"/>
          <w:lang w:val="en-AU"/>
        </w:rPr>
      </w:r>
      <w:r>
        <w:rPr>
          <w:rFonts w:ascii="Arial" w:hAnsi="Arial" w:cs="Arial"/>
          <w:sz w:val="22"/>
          <w:szCs w:val="22"/>
          <w:lang w:val="en-AU"/>
        </w:rPr>
      </w:r>
    </w:p>
    <w:p w14:paraId="27CB3F3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that can't afford the same technology. Furthermore, they connect the two classrooms (those who</w:t>
      </w:r>
      <w:r>
        <w:rPr>
          <w:rFonts w:ascii="Arial" w:hAnsi="Arial" w:eastAsia="Arial" w:cs="Arial"/>
          <w:sz w:val="22"/>
          <w:szCs w:val="22"/>
          <w:lang w:val="en-AU"/>
        </w:rPr>
      </w:r>
      <w:r>
        <w:rPr>
          <w:rFonts w:ascii="Arial" w:hAnsi="Arial" w:cs="Arial"/>
          <w:sz w:val="22"/>
          <w:szCs w:val="22"/>
          <w:lang w:val="en-AU"/>
        </w:rPr>
      </w:r>
    </w:p>
    <w:p w14:paraId="21F8C87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bought the products and services and those who received the donation) so that they can grow</w:t>
      </w:r>
      <w:r>
        <w:rPr>
          <w:rFonts w:ascii="Arial" w:hAnsi="Arial" w:eastAsia="Arial" w:cs="Arial"/>
          <w:sz w:val="22"/>
          <w:szCs w:val="22"/>
          <w:lang w:val="en-AU"/>
        </w:rPr>
      </w:r>
      <w:r>
        <w:rPr>
          <w:rFonts w:ascii="Arial" w:hAnsi="Arial" w:cs="Arial"/>
          <w:sz w:val="22"/>
          <w:szCs w:val="22"/>
          <w:lang w:val="en-AU"/>
        </w:rPr>
      </w:r>
    </w:p>
    <w:p w14:paraId="26FB504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together and collaborate throughout their learning cycle.</w:t>
      </w:r>
      <w:r>
        <w:rPr>
          <w:rFonts w:ascii="Arial" w:hAnsi="Arial" w:eastAsia="Arial" w:cs="Arial"/>
          <w:sz w:val="22"/>
          <w:szCs w:val="22"/>
          <w:lang w:val="en-AU"/>
        </w:rPr>
      </w:r>
      <w:r>
        <w:rPr>
          <w:rFonts w:ascii="Arial" w:hAnsi="Arial" w:cs="Arial"/>
          <w:sz w:val="22"/>
          <w:szCs w:val="22"/>
          <w:lang w:val="en-AU"/>
        </w:rPr>
      </w:r>
    </w:p>
    <w:p w14:paraId="6B93EDD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Worlducation was founded in 2016, and by the end of 2019 they had sold over 35,000 tablets to over</w:t>
      </w:r>
      <w:r>
        <w:rPr>
          <w:rFonts w:ascii="Arial" w:hAnsi="Arial" w:eastAsia="Arial" w:cs="Arial"/>
          <w:sz w:val="22"/>
          <w:szCs w:val="22"/>
          <w:lang w:val="en-AU"/>
        </w:rPr>
      </w:r>
      <w:r>
        <w:rPr>
          <w:rFonts w:ascii="Arial" w:hAnsi="Arial" w:cs="Arial"/>
          <w:sz w:val="22"/>
          <w:szCs w:val="22"/>
          <w:lang w:val="en-AU"/>
        </w:rPr>
      </w:r>
    </w:p>
    <w:p w14:paraId="6326795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550 schools in 23 countries, generating revenue in hardware sales and software subscriptions.</w:t>
      </w:r>
      <w:r>
        <w:rPr>
          <w:rFonts w:ascii="Arial" w:hAnsi="Arial" w:eastAsia="Arial" w:cs="Arial"/>
          <w:sz w:val="22"/>
          <w:szCs w:val="22"/>
          <w:lang w:val="en-AU"/>
        </w:rPr>
      </w:r>
      <w:r>
        <w:rPr>
          <w:rFonts w:ascii="Arial" w:hAnsi="Arial" w:cs="Arial"/>
          <w:sz w:val="22"/>
          <w:szCs w:val="22"/>
          <w:lang w:val="en-AU"/>
        </w:rPr>
      </w:r>
    </w:p>
    <w:p w14:paraId="1950722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Worlducation headquarters are in Sydney's CBD but they have a development team in Bulgaria, a</w:t>
      </w:r>
      <w:r>
        <w:rPr>
          <w:rFonts w:ascii="Arial" w:hAnsi="Arial" w:eastAsia="Arial" w:cs="Arial"/>
          <w:sz w:val="22"/>
          <w:szCs w:val="22"/>
          <w:lang w:val="en-AU"/>
        </w:rPr>
      </w:r>
      <w:r>
        <w:rPr>
          <w:rFonts w:ascii="Arial" w:hAnsi="Arial" w:cs="Arial"/>
          <w:sz w:val="22"/>
          <w:szCs w:val="22"/>
          <w:lang w:val="en-AU"/>
        </w:rPr>
      </w:r>
    </w:p>
    <w:p w14:paraId="7D1AA00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manufacturing team in Hong Kong, and operation and marketing staff in Colombia, Egypt, Iceland,</w:t>
      </w:r>
      <w:r>
        <w:rPr>
          <w:rFonts w:ascii="Arial" w:hAnsi="Arial" w:eastAsia="Arial" w:cs="Arial"/>
          <w:sz w:val="22"/>
          <w:szCs w:val="22"/>
          <w:lang w:val="en-AU"/>
        </w:rPr>
      </w:r>
      <w:r>
        <w:rPr>
          <w:rFonts w:ascii="Arial" w:hAnsi="Arial" w:cs="Arial"/>
          <w:sz w:val="22"/>
          <w:szCs w:val="22"/>
          <w:lang w:val="en-AU"/>
        </w:rPr>
      </w:r>
    </w:p>
    <w:p w14:paraId="5BF7C57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Russia and the Philippines.</w:t>
      </w:r>
      <w:r>
        <w:rPr>
          <w:rFonts w:ascii="Arial" w:hAnsi="Arial" w:eastAsia="Arial" w:cs="Arial"/>
          <w:sz w:val="22"/>
          <w:szCs w:val="22"/>
          <w:lang w:val="en-AU"/>
        </w:rPr>
      </w:r>
      <w:r>
        <w:rPr>
          <w:rFonts w:ascii="Arial" w:hAnsi="Arial" w:cs="Arial"/>
          <w:sz w:val="22"/>
          <w:szCs w:val="22"/>
          <w:lang w:val="en-AU"/>
        </w:rPr>
      </w:r>
    </w:p>
    <w:p w14:paraId="4714F9C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Worlducation started 2020 with a huge sale to a school in Portugal. Although it was a great start, the</w:t>
      </w:r>
      <w:r>
        <w:rPr>
          <w:rFonts w:ascii="Arial" w:hAnsi="Arial" w:eastAsia="Arial" w:cs="Arial"/>
          <w:sz w:val="22"/>
          <w:szCs w:val="22"/>
          <w:lang w:val="en-AU"/>
        </w:rPr>
      </w:r>
      <w:r>
        <w:rPr>
          <w:rFonts w:ascii="Arial" w:hAnsi="Arial" w:cs="Arial"/>
          <w:sz w:val="22"/>
          <w:szCs w:val="22"/>
          <w:lang w:val="en-AU"/>
        </w:rPr>
      </w:r>
    </w:p>
    <w:p w14:paraId="3D20384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context for the rest of the quarter was highly uncertain due to COVID-19. Surprisingly the pandemic</w:t>
      </w:r>
      <w:r>
        <w:rPr>
          <w:rFonts w:ascii="Arial" w:hAnsi="Arial" w:eastAsia="Arial" w:cs="Arial"/>
          <w:sz w:val="22"/>
          <w:szCs w:val="22"/>
          <w:lang w:val="en-AU"/>
        </w:rPr>
      </w:r>
      <w:r>
        <w:rPr>
          <w:rFonts w:ascii="Arial" w:hAnsi="Arial" w:cs="Arial"/>
          <w:sz w:val="22"/>
          <w:szCs w:val="22"/>
          <w:lang w:val="en-AU"/>
        </w:rPr>
      </w:r>
    </w:p>
    <w:p w14:paraId="3A64138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brought hundreds of new leads and that led to an unprecedented growth that brought alongside</w:t>
      </w:r>
      <w:r>
        <w:rPr>
          <w:rFonts w:ascii="Arial" w:hAnsi="Arial" w:eastAsia="Arial" w:cs="Arial"/>
          <w:sz w:val="22"/>
          <w:szCs w:val="22"/>
          <w:lang w:val="en-AU"/>
        </w:rPr>
      </w:r>
      <w:r>
        <w:rPr>
          <w:rFonts w:ascii="Arial" w:hAnsi="Arial" w:cs="Arial"/>
          <w:sz w:val="22"/>
          <w:szCs w:val="22"/>
          <w:lang w:val="en-AU"/>
        </w:rPr>
      </w:r>
    </w:p>
    <w:p w14:paraId="289E9C5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dozens of operation and production problems.</w:t>
      </w:r>
      <w:r>
        <w:rPr>
          <w:rFonts w:ascii="Arial" w:hAnsi="Arial" w:eastAsia="Arial" w:cs="Arial"/>
          <w:sz w:val="22"/>
          <w:szCs w:val="22"/>
          <w:lang w:val="en-AU"/>
        </w:rPr>
      </w:r>
      <w:r>
        <w:rPr>
          <w:rFonts w:ascii="Arial" w:hAnsi="Arial" w:cs="Arial"/>
          <w:sz w:val="22"/>
          <w:szCs w:val="22"/>
          <w:lang w:val="en-AU"/>
        </w:rPr>
      </w:r>
    </w:p>
    <w:p w14:paraId="1BDFA41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The factory in Hong Kong closed down for 1 month due to government restrictions limiting supply, the</w:t>
      </w:r>
      <w:r>
        <w:rPr>
          <w:rFonts w:ascii="Arial" w:hAnsi="Arial" w:eastAsia="Arial" w:cs="Arial"/>
          <w:sz w:val="22"/>
          <w:szCs w:val="22"/>
          <w:lang w:val="en-AU"/>
        </w:rPr>
      </w:r>
      <w:r>
        <w:rPr>
          <w:rFonts w:ascii="Arial" w:hAnsi="Arial" w:cs="Arial"/>
          <w:sz w:val="22"/>
          <w:szCs w:val="22"/>
          <w:lang w:val="en-AU"/>
        </w:rPr>
      </w:r>
    </w:p>
    <w:p w14:paraId="35AF710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sales team was overwhelmed with sale meetings over ZOOM, the tech-support team had to re-adapt</w:t>
      </w:r>
      <w:r>
        <w:rPr>
          <w:rFonts w:ascii="Arial" w:hAnsi="Arial" w:eastAsia="Arial" w:cs="Arial"/>
          <w:sz w:val="22"/>
          <w:szCs w:val="22"/>
          <w:lang w:val="en-AU"/>
        </w:rPr>
      </w:r>
      <w:r>
        <w:rPr>
          <w:rFonts w:ascii="Arial" w:hAnsi="Arial" w:cs="Arial"/>
          <w:sz w:val="22"/>
          <w:szCs w:val="22"/>
          <w:lang w:val="en-AU"/>
        </w:rPr>
      </w:r>
    </w:p>
    <w:p w14:paraId="4249D4D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the software to remote learning for many of the schools, and the founders had to start thinking on how</w:t>
      </w:r>
      <w:r>
        <w:rPr>
          <w:rFonts w:ascii="Arial" w:hAnsi="Arial" w:eastAsia="Arial" w:cs="Arial"/>
          <w:sz w:val="22"/>
          <w:szCs w:val="22"/>
          <w:lang w:val="en-AU"/>
        </w:rPr>
      </w:r>
      <w:r>
        <w:rPr>
          <w:rFonts w:ascii="Arial" w:hAnsi="Arial" w:cs="Arial"/>
          <w:sz w:val="22"/>
          <w:szCs w:val="22"/>
          <w:lang w:val="en-AU"/>
        </w:rPr>
      </w:r>
    </w:p>
    <w:p w14:paraId="0000000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567" w:firstLine="1" w:left="8"/>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education was going to change after this worldwide event.</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0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4" w:firstLine="0" w:left="0"/>
        <w:jc w:val="left"/>
        <w:rPr>
          <w:rFonts w:ascii="Arial" w:hAnsi="Arial" w:cs="Arial"/>
          <w:sz w:val="22"/>
          <w:szCs w:val="22"/>
          <w:lang w:val="en-AU"/>
        </w:rPr>
      </w:pPr>
      <w:r>
        <w:rPr>
          <w:rFonts w:ascii="Arial" w:hAnsi="Arial" w:eastAsia="Arial" w:cs="Arial"/>
          <w:sz w:val="22"/>
          <w:szCs w:val="22"/>
          <w:lang w:val="en-AU"/>
        </w:rPr>
        <w:br w:type="page" w:clear="all"/>
      </w:r>
      <w:r>
        <w:rPr>
          <w:rFonts w:ascii="Arial" w:hAnsi="Arial" w:eastAsia="Arial" w:cs="Arial"/>
          <w:sz w:val="22"/>
          <w:szCs w:val="22"/>
          <w:lang w:val="en-AU"/>
        </w:rPr>
      </w:r>
      <w:r>
        <w:rPr>
          <w:rFonts w:ascii="Arial" w:hAnsi="Arial" w:cs="Arial"/>
          <w:sz w:val="22"/>
          <w:szCs w:val="22"/>
          <w:lang w:val="en-AU"/>
        </w:rPr>
      </w:r>
    </w:p>
    <w:p w14:paraId="0000000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4" w:firstLine="0" w:left="0"/>
        <w:jc w:val="left"/>
        <w:rPr>
          <w:rFonts w:ascii="Arial" w:hAnsi="Arial" w:cs="Arial"/>
          <w:sz w:val="22"/>
          <w:szCs w:val="22"/>
          <w:lang w:val="en-AU"/>
        </w:rPr>
      </w:pPr>
      <w:r>
        <w:rPr>
          <w:rFonts w:ascii="Arial" w:hAnsi="Arial" w:eastAsia="Arial" w:cs="Arial"/>
          <w:sz w:val="22"/>
          <w:szCs w:val="22"/>
          <w:rtl w:val="0"/>
          <w:lang w:val="en-AU" w:bidi="en-AU"/>
        </w:rPr>
      </w:r>
      <w:r>
        <w:rPr>
          <w:rFonts w:ascii="Arial" w:hAnsi="Arial" w:eastAsia="Arial" w:cs="Arial"/>
          <w:sz w:val="22"/>
          <w:szCs w:val="22"/>
          <w:lang w:val="en-AU"/>
        </w:rPr>
      </w:r>
      <w:r>
        <w:rPr>
          <w:rFonts w:ascii="Arial" w:hAnsi="Arial" w:cs="Arial"/>
          <w:sz w:val="22"/>
          <w:szCs w:val="22"/>
          <w:lang w:val="en-AU"/>
        </w:rPr>
      </w:r>
    </w:p>
    <w:p w14:paraId="0000000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3"/>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Specific  information  needed  for  this  assessment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5C7E5E7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634" w:firstLine="12" w:left="11"/>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bidi="en-AU"/>
        </w:rPr>
      </w:r>
      <w:r>
        <w:rPr>
          <w:rFonts w:ascii="Arial" w:hAnsi="Arial" w:eastAsia="Arial" w:cs="Arial"/>
          <w:sz w:val="22"/>
          <w:szCs w:val="22"/>
          <w:lang w:val="en-AU"/>
        </w:rPr>
      </w:r>
      <w:r>
        <w:rPr>
          <w:rFonts w:ascii="Arial" w:hAnsi="Arial" w:cs="Arial"/>
          <w:sz w:val="22"/>
          <w:szCs w:val="22"/>
          <w:lang w:val="en-AU"/>
        </w:rPr>
      </w:r>
    </w:p>
    <w:p w14:paraId="744A597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634" w:firstLine="12" w:left="11"/>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orldcation has a complex supply chain that begins when a sale is made usually via a sales representative or through and online enquiry that is handled by the sales team. Sales are recorded in an internal Enterprise Resource Planning System (ERP System) whi</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c</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h notifies the operations team that an order needs to be delivered. The operations team verify the sales order and authorise the delivery of a manufacturing request to the factory in Hong Kong. Manufacturing team in Hong Kong notes the order specifications</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and delivery details and incorporates this within its production schedule. The order is manufactured and the operations team arrange freight and shipping directly to the customer.</w:t>
      </w:r>
      <w:r>
        <w:rPr>
          <w:rFonts w:ascii="Arial" w:hAnsi="Arial" w:eastAsia="Arial" w:cs="Arial"/>
          <w:sz w:val="22"/>
          <w:szCs w:val="22"/>
          <w:lang w:val="en-AU"/>
        </w:rPr>
      </w:r>
      <w:r>
        <w:rPr>
          <w:rFonts w:ascii="Arial" w:hAnsi="Arial" w:cs="Arial"/>
          <w:sz w:val="22"/>
          <w:szCs w:val="22"/>
          <w:lang w:val="en-AU"/>
        </w:rPr>
      </w:r>
    </w:p>
    <w:p w14:paraId="5F5EFC7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634" w:firstLine="12" w:left="11"/>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S</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ince COVID-19 and the closure of the factory due to government restrictions, of the 2000 tablets due to be shipped by April, only 500 were completed on schedule. Furthermore, the rising tension between mainland China and Hong Kong has added to the uncertai</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nty.</w:t>
      </w:r>
      <w:r>
        <w:rPr>
          <w:rFonts w:ascii="Arial" w:hAnsi="Arial" w:eastAsia="Arial" w:cs="Arial"/>
          <w:sz w:val="22"/>
          <w:szCs w:val="22"/>
          <w:lang w:val="en-AU"/>
        </w:rPr>
      </w:r>
      <w:r>
        <w:rPr>
          <w:rFonts w:ascii="Arial" w:hAnsi="Arial" w:cs="Arial"/>
          <w:sz w:val="22"/>
          <w:szCs w:val="22"/>
          <w:lang w:val="en-AU"/>
        </w:rPr>
      </w:r>
    </w:p>
    <w:p w14:paraId="5CB7F7E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634" w:firstLine="12" w:left="11"/>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I</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n 2019, Worlducation generated a revenue of $35 million, a net profit of $7 million and net cashflow of $4 million. They budgeted revenue of $45 million for 2020, net profit of $9 million and net cashflow of $5 million. However, following the unprecedented</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growth in demand and disruptions to the supply chain, management now projects 2020 revenue will amount to $55 million, net profit of $5 million and net cashflow of negative $3 million. The decrease in profit was a result of the disruption to the manufactur</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ing process and the associated solutions implemented by Management.</w:t>
      </w:r>
      <w:r>
        <w:rPr>
          <w:rFonts w:ascii="Arial" w:hAnsi="Arial" w:eastAsia="Arial" w:cs="Arial"/>
          <w:sz w:val="22"/>
          <w:szCs w:val="22"/>
          <w:lang w:val="en-AU"/>
        </w:rPr>
      </w:r>
      <w:r>
        <w:rPr>
          <w:rFonts w:ascii="Arial" w:hAnsi="Arial" w:cs="Arial"/>
          <w:sz w:val="22"/>
          <w:szCs w:val="22"/>
          <w:lang w:val="en-AU"/>
        </w:rPr>
      </w:r>
    </w:p>
    <w:p w14:paraId="669533C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634" w:firstLine="12" w:left="11"/>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he projected growth in revenue is expected to require a significant investment in working capital (both inventory and debtors) and this combined with an expected decline in profit margin is projected to result in significant cash flow pressure in the latte</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r half of 2020. Management is considering its options to fund this investment.</w:t>
      </w:r>
      <w:r>
        <w:rPr>
          <w:rFonts w:ascii="Arial" w:hAnsi="Arial" w:eastAsia="Arial" w:cs="Arial"/>
          <w:sz w:val="22"/>
          <w:szCs w:val="22"/>
          <w:lang w:val="en-AU"/>
        </w:rPr>
      </w:r>
      <w:r>
        <w:rPr>
          <w:rFonts w:ascii="Arial" w:hAnsi="Arial" w:cs="Arial"/>
          <w:sz w:val="22"/>
          <w:szCs w:val="22"/>
          <w:lang w:val="en-AU"/>
        </w:rPr>
      </w:r>
    </w:p>
    <w:p w14:paraId="0000001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5" w:line="272" w:lineRule="auto"/>
        <w:ind w:right="634" w:firstLine="12" w:left="11"/>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I</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n the past, senior executives met to brainstorm and provide cost estimates for future business models. Options included establishing a second manufacturing facility (estimated cost $5 million), outsourcing manufacturing to a third party (lost margin of $20</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0</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per unit sold or $2 million per year assuming 10 000 units are sold), developing a cloud based solution where customers can access the software remotely on their own devices (estimated cost of $2 million), purchasing off the shelf tablets (lost margin of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$300 per unit sold or $3 million per year) or repurposing used tablets ($100 per unit sold or $1 million).</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1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01" w:line="237" w:lineRule="auto"/>
        <w:ind w:right="662" w:firstLine="27" w:left="7"/>
        <w:jc w:val="left"/>
        <w:rPr>
          <w:rFonts w:ascii="Arial" w:hAnsi="Arial" w:cs="Arial"/>
          <w:sz w:val="22"/>
          <w:szCs w:val="22"/>
          <w:lang w:val="en-AU"/>
        </w:rPr>
      </w:pPr>
      <w:r>
        <w:rPr>
          <w:rFonts w:ascii="Arial" w:hAnsi="Arial" w:eastAsia="Arial" w:cs="Arial"/>
          <w:sz w:val="22"/>
          <w:szCs w:val="22"/>
          <w:lang w:val="en-AU"/>
        </w:rPr>
        <w:br w:type="page" w:clear="all"/>
      </w:r>
      <w:r>
        <w:rPr>
          <w:rFonts w:ascii="Arial" w:hAnsi="Arial" w:eastAsia="Arial" w:cs="Arial"/>
          <w:sz w:val="22"/>
          <w:szCs w:val="22"/>
          <w:lang w:val="en-AU"/>
        </w:rPr>
      </w:r>
      <w:r>
        <w:rPr>
          <w:rFonts w:ascii="Arial" w:hAnsi="Arial" w:cs="Arial"/>
          <w:sz w:val="22"/>
          <w:szCs w:val="22"/>
          <w:lang w:val="en-AU"/>
        </w:rPr>
      </w:r>
    </w:p>
    <w:p w14:paraId="0000001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4" w:firstLine="0" w:left="0"/>
        <w:jc w:val="left"/>
        <w:rPr>
          <w:rFonts w:ascii="Arial" w:hAnsi="Arial" w:cs="Arial"/>
          <w:b w:val="0"/>
          <w:bCs w:val="0"/>
          <w:i w:val="0"/>
          <w:iCs w:val="0"/>
          <w:smallCaps w:val="0"/>
          <w:strike w:val="0"/>
          <w:color w:val="000000"/>
          <w:sz w:val="22"/>
          <w:szCs w:val="22"/>
          <w:u w:val="single"/>
          <w:shd w:val="clear" w:color="auto" w:fill="auto"/>
          <w:vertAlign w:val="baseline"/>
          <w:lang w:val="en-AU"/>
        </w:rPr>
      </w:pPr>
      <w:r>
        <w:rPr>
          <w:rFonts w:ascii="Arial" w:hAnsi="Arial" w:eastAsia="Arial" w:cs="Arial"/>
          <w:sz w:val="22"/>
          <w:szCs w:val="22"/>
          <w:rtl w:val="0"/>
          <w:lang w:val="en-AU" w:bidi="en-AU"/>
        </w:rPr>
      </w:r>
      <w:r>
        <w:rPr>
          <w:rFonts w:ascii="Arial" w:hAnsi="Arial" w:eastAsia="Arial" w:cs="Arial"/>
          <w:b w:val="0"/>
          <w:bCs w:val="0"/>
          <w:i w:val="0"/>
          <w:iCs w:val="0"/>
          <w:smallCaps w:val="0"/>
          <w:strike w:val="0"/>
          <w:color w:val="000000"/>
          <w:sz w:val="22"/>
          <w:szCs w:val="22"/>
          <w:u w:val="single"/>
          <w:shd w:val="clear" w:color="auto" w:fill="auto"/>
          <w:vertAlign w:val="baseline"/>
          <w:lang w:val="en-AU"/>
        </w:rPr>
      </w:r>
      <w:r>
        <w:rPr>
          <w:rFonts w:ascii="Arial" w:hAnsi="Arial" w:cs="Arial"/>
          <w:b w:val="0"/>
          <w:bCs w:val="0"/>
          <w:i w:val="0"/>
          <w:iCs w:val="0"/>
          <w:smallCaps w:val="0"/>
          <w:strike w:val="0"/>
          <w:color w:val="000000"/>
          <w:sz w:val="22"/>
          <w:szCs w:val="22"/>
          <w:u w:val="single"/>
          <w:shd w:val="clear" w:color="auto" w:fill="auto"/>
          <w:vertAlign w:val="baseline"/>
          <w:lang w:val="en-AU"/>
        </w:rPr>
      </w:r>
    </w:p>
    <w:p w14:paraId="0000001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3"/>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single"/>
          <w:shd w:val="clear" w:color="auto" w:fill="auto"/>
          <w:vertAlign w:val="baseline"/>
          <w:lang w:val="en-AU"/>
        </w:rPr>
        <mc:AlternateContent>
          <mc:Choice Requires="wpg">
            <w:drawing>
              <wp:inline xmlns:wp="http://schemas.openxmlformats.org/drawingml/2006/wordprocessingDrawing" distT="0" distB="0" distL="0" distR="0">
                <wp:extent cx="1867107" cy="45219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9"/>
                        <a:srcRect l="0" t="0" r="0" b="0"/>
                        <a:stretch/>
                      </pic:blipFill>
                      <pic:spPr bwMode="auto">
                        <a:xfrm>
                          <a:off x="0" y="0"/>
                          <a:ext cx="1867107" cy="45219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47.02pt;height:35.61pt;mso-wrap-distance-left:0.00pt;mso-wrap-distance-top:0.00pt;mso-wrap-distance-right:0.00pt;mso-wrap-distance-bottom:0.00pt;z-index:1;">
                <v:imagedata r:id="rId9" o:title="" croptop="0f" cropleft="0f" cropbottom="0f" cropright="0f"/>
                <o:lock v:ext="edit" rotation="t"/>
              </v:shape>
            </w:pict>
          </mc:Fallback>
        </mc:AlternateContent>
      </w: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Strategic  Plan 2020 – 2022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1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298" w:line="240" w:lineRule="auto"/>
        <w:ind w:right="0" w:firstLine="0" w:left="5"/>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Welcome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19AA7DF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40" w:lineRule="auto"/>
        <w:ind w:right="0" w:firstLine="0" w:left="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Welcome to the Strategic Plan for Worlducation.</w:t>
      </w:r>
      <w:r>
        <w:rPr>
          <w:rFonts w:ascii="Arial" w:hAnsi="Arial" w:eastAsia="Arial" w:cs="Arial"/>
          <w:sz w:val="22"/>
          <w:szCs w:val="22"/>
          <w:lang w:val="en-AU"/>
        </w:rPr>
      </w:r>
      <w:r>
        <w:rPr>
          <w:rFonts w:ascii="Arial" w:hAnsi="Arial" w:cs="Arial"/>
          <w:sz w:val="22"/>
          <w:szCs w:val="22"/>
          <w:lang w:val="en-AU"/>
        </w:rPr>
      </w:r>
    </w:p>
    <w:p w14:paraId="50DDA06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40" w:lineRule="auto"/>
        <w:ind w:right="0" w:firstLine="0" w:left="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This document sets out our vision for the next two years and how we hope to achieve it. We hope you enjoy reading this document.</w:t>
      </w:r>
      <w:r>
        <w:rPr>
          <w:rFonts w:ascii="Arial" w:hAnsi="Arial" w:eastAsia="Arial" w:cs="Arial"/>
          <w:sz w:val="22"/>
          <w:szCs w:val="22"/>
          <w:lang w:val="en-AU"/>
        </w:rPr>
      </w:r>
      <w:r>
        <w:rPr>
          <w:rFonts w:ascii="Arial" w:hAnsi="Arial" w:cs="Arial"/>
          <w:sz w:val="22"/>
          <w:szCs w:val="22"/>
          <w:lang w:val="en-AU"/>
        </w:rPr>
      </w:r>
    </w:p>
    <w:p w14:paraId="14D4DBB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40" w:lineRule="auto"/>
        <w:ind w:right="0" w:firstLine="0" w:left="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Lucas Lopez</w:t>
      </w:r>
      <w:r>
        <w:rPr>
          <w:rFonts w:ascii="Arial" w:hAnsi="Arial" w:eastAsia="Arial" w:cs="Arial"/>
          <w:sz w:val="22"/>
          <w:szCs w:val="22"/>
          <w:lang w:val="en-AU"/>
        </w:rPr>
      </w:r>
      <w:r>
        <w:rPr>
          <w:rFonts w:ascii="Arial" w:hAnsi="Arial" w:cs="Arial"/>
          <w:sz w:val="22"/>
          <w:szCs w:val="22"/>
          <w:lang w:val="en-AU"/>
        </w:rPr>
      </w:r>
    </w:p>
    <w:p w14:paraId="300ACDE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40" w:lineRule="auto"/>
        <w:ind w:right="0" w:firstLine="0" w:left="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CEO</w:t>
      </w:r>
      <w:r>
        <w:rPr>
          <w:rFonts w:ascii="Arial" w:hAnsi="Arial" w:eastAsia="Arial" w:cs="Arial"/>
          <w:sz w:val="22"/>
          <w:szCs w:val="22"/>
          <w:lang w:val="en-AU"/>
        </w:rPr>
      </w:r>
      <w:r>
        <w:rPr>
          <w:rFonts w:ascii="Arial" w:hAnsi="Arial" w:cs="Arial"/>
          <w:sz w:val="22"/>
          <w:szCs w:val="22"/>
          <w:lang w:val="en-AU"/>
        </w:rPr>
      </w:r>
    </w:p>
    <w:p w14:paraId="0000001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40" w:lineRule="auto"/>
        <w:ind w:right="0" w:firstLine="0" w:left="7"/>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Worlducation</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1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18" w:line="240" w:lineRule="auto"/>
        <w:ind w:right="0" w:firstLine="0" w:left="25"/>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Executive  Summary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79C86EE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hanging="1" w:left="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F</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ounded in 2016, Worlducation is a social startup that manufactures tablet computers for primary school students. Our focus is not only on the hardware, but also creating software, content and activities to better engage and educate primary school students.</w:t>
      </w:r>
      <w:r>
        <w:rPr>
          <w:rFonts w:ascii="Arial" w:hAnsi="Arial" w:eastAsia="Arial" w:cs="Arial"/>
          <w:sz w:val="22"/>
          <w:szCs w:val="22"/>
          <w:lang w:val="en-AU"/>
        </w:rPr>
      </w:r>
      <w:r>
        <w:rPr>
          <w:rFonts w:ascii="Arial" w:hAnsi="Arial" w:cs="Arial"/>
          <w:sz w:val="22"/>
          <w:szCs w:val="22"/>
          <w:lang w:val="en-AU"/>
        </w:rPr>
      </w:r>
    </w:p>
    <w:p w14:paraId="101FE79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hanging="1" w:left="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orlducation aims to change the way children learn at school by implementing artificial intelligence technology that can follow up on each child's progress and adjust to their needs as they learn, creating the optimal path learning experience. Worlducation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e</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nvisions a world in which every child learns how to read and write - a world without illiteracy. This is why, for each classroom that buys our product, we donate and train a classroom somewhere around the world that can't afford the same technology. We the</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n connect the classrooms together so that they can grow and collaborate throughout their learning cycle.</w:t>
      </w:r>
      <w:r>
        <w:rPr>
          <w:rFonts w:ascii="Arial" w:hAnsi="Arial" w:eastAsia="Arial" w:cs="Arial"/>
          <w:sz w:val="22"/>
          <w:szCs w:val="22"/>
          <w:lang w:val="en-AU"/>
        </w:rPr>
      </w:r>
      <w:r>
        <w:rPr>
          <w:rFonts w:ascii="Arial" w:hAnsi="Arial" w:cs="Arial"/>
          <w:sz w:val="22"/>
          <w:szCs w:val="22"/>
          <w:lang w:val="en-AU"/>
        </w:rPr>
      </w:r>
    </w:p>
    <w:p w14:paraId="0000002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90" w:line="240" w:lineRule="auto"/>
        <w:ind w:right="0" w:firstLine="0" w:left="4"/>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Vision  Statement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2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hanging="1" w:left="7"/>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To  see  a  world  without  illiteracy.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2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18" w:line="240" w:lineRule="auto"/>
        <w:ind w:right="0" w:firstLine="0" w:left="24"/>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Mission  Statement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2F3344B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5" w:line="271" w:lineRule="auto"/>
        <w:ind w:right="668" w:hanging="2" w:left="12"/>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To be the change and facilitate a world without illiteracy by changing the way children learn at school</w:t>
      </w:r>
      <w:r>
        <w:rPr>
          <w:rFonts w:ascii="Arial" w:hAnsi="Arial" w:eastAsia="Arial" w:cs="Arial"/>
          <w:sz w:val="22"/>
          <w:szCs w:val="22"/>
          <w:lang w:val="en-AU"/>
        </w:rPr>
        <w:t xml:space="preserve"> </w:t>
      </w:r>
      <w:r>
        <w:rPr>
          <w:rFonts w:ascii="Arial" w:hAnsi="Arial" w:cs="Arial"/>
          <w:sz w:val="22"/>
          <w:szCs w:val="22"/>
          <w:lang w:val="en-AU"/>
        </w:rPr>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and the number of schools that have access to technology.</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r>
        <w:rPr>
          <w:rFonts w:ascii="Arial" w:hAnsi="Arial" w:cs="Arial"/>
          <w:sz w:val="22"/>
          <w:szCs w:val="22"/>
          <w:lang w:val="en-AU"/>
        </w:rPr>
      </w:r>
    </w:p>
    <w:p w14:paraId="0000002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76" w:line="240" w:lineRule="auto"/>
        <w:ind w:right="0" w:firstLine="0" w:left="15"/>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Our  values  are: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18B23C7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hanging="1" w:left="7"/>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Core values underpinning our activities are:</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3FA7E668">
      <w:pPr>
        <w:pStyle w:val="888"/>
        <w:keepNext w:val="false"/>
        <w:keepLines w:val="false"/>
        <w:pageBreakBefore w:val="false"/>
        <w:widowControl w:val="fals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Ethical principles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1FDC8171">
      <w:pPr>
        <w:pStyle w:val="888"/>
        <w:keepNext w:val="false"/>
        <w:keepLines w:val="false"/>
        <w:pageBreakBefore w:val="false"/>
        <w:widowControl w:val="fals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Innovation</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00000029">
      <w:pPr>
        <w:pStyle w:val="888"/>
        <w:keepNext w:val="false"/>
        <w:keepLines w:val="false"/>
        <w:pageBreakBefore w:val="false"/>
        <w:widowControl w:val="false"/>
        <w:numPr>
          <w:ilvl w:val="0"/>
          <w:numId w:val="6"/>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Collaboration.</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0000002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5"/>
        <w:jc w:val="left"/>
        <w:rPr>
          <w:rFonts w:ascii="Arial" w:hAnsi="Arial" w:cs="Arial"/>
          <w:sz w:val="22"/>
          <w:szCs w:val="22"/>
          <w:lang w:val="en-AU"/>
        </w:rPr>
      </w:pPr>
      <w:r>
        <w:rPr>
          <w:rFonts w:ascii="Arial" w:hAnsi="Arial" w:eastAsia="Arial" w:cs="Arial"/>
          <w:sz w:val="22"/>
          <w:szCs w:val="22"/>
          <w:rtl w:val="0"/>
          <w:lang w:val="en-AU" w:bidi="en-AU"/>
        </w:rPr>
      </w:r>
      <w:r>
        <w:rPr>
          <w:rFonts w:ascii="Arial" w:hAnsi="Arial" w:eastAsia="Arial" w:cs="Arial"/>
          <w:sz w:val="22"/>
          <w:szCs w:val="22"/>
          <w:lang w:val="en-AU"/>
        </w:rPr>
      </w:r>
      <w:r>
        <w:rPr>
          <w:rFonts w:ascii="Arial" w:hAnsi="Arial" w:cs="Arial"/>
          <w:sz w:val="22"/>
          <w:szCs w:val="22"/>
          <w:lang w:val="en-AU"/>
        </w:rPr>
      </w:r>
    </w:p>
    <w:p w14:paraId="0000002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5"/>
        <w:jc w:val="left"/>
        <w:rPr>
          <w:rFonts w:ascii="Arial" w:hAnsi="Arial" w:cs="Arial"/>
          <w:sz w:val="22"/>
          <w:szCs w:val="22"/>
          <w:lang w:val="en-AU"/>
        </w:rPr>
      </w:pPr>
      <w:r>
        <w:rPr>
          <w:rFonts w:ascii="Arial" w:hAnsi="Arial" w:eastAsia="Arial" w:cs="Arial"/>
          <w:sz w:val="22"/>
          <w:szCs w:val="22"/>
          <w:rtl w:val="0"/>
          <w:lang w:val="en-AU" w:bidi="en-AU"/>
        </w:rPr>
      </w:r>
      <w:r>
        <w:rPr>
          <w:rFonts w:ascii="Arial" w:hAnsi="Arial" w:eastAsia="Arial" w:cs="Arial"/>
          <w:sz w:val="22"/>
          <w:szCs w:val="22"/>
          <w:lang w:val="en-AU"/>
        </w:rPr>
      </w:r>
      <w:r>
        <w:rPr>
          <w:rFonts w:ascii="Arial" w:hAnsi="Arial" w:cs="Arial"/>
          <w:sz w:val="22"/>
          <w:szCs w:val="22"/>
          <w:lang w:val="en-AU"/>
        </w:rPr>
      </w:r>
    </w:p>
    <w:p w14:paraId="3FC69690">
      <w:pPr>
        <w:pBdr/>
        <w:shd w:val="nil" w:color="auto"/>
        <w:spacing/>
        <w:ind/>
        <w:rPr>
          <w:rFonts w:ascii="Arial" w:hAnsi="Arial" w:cs="Arial"/>
          <w:sz w:val="22"/>
          <w:szCs w:val="22"/>
          <w:lang w:val="en-AU"/>
        </w:rPr>
      </w:pPr>
      <w:r>
        <w:rPr>
          <w:rFonts w:ascii="Arial" w:hAnsi="Arial" w:eastAsia="Arial" w:cs="Arial"/>
          <w:sz w:val="22"/>
          <w:szCs w:val="22"/>
          <w:lang w:val="en-AU"/>
        </w:rPr>
        <w:br w:type="page" w:clear="all"/>
      </w:r>
      <w:r>
        <w:rPr>
          <w:rFonts w:ascii="Arial" w:hAnsi="Arial" w:eastAsia="Arial" w:cs="Arial"/>
          <w:sz w:val="22"/>
          <w:szCs w:val="22"/>
          <w:lang w:val="en-AU"/>
        </w:rPr>
      </w:r>
      <w:r>
        <w:rPr>
          <w:rFonts w:ascii="Arial" w:hAnsi="Arial" w:cs="Arial"/>
          <w:sz w:val="22"/>
          <w:szCs w:val="22"/>
          <w:lang w:val="en-AU"/>
        </w:rPr>
      </w:r>
    </w:p>
    <w:p w14:paraId="0000002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4"/>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Strategic  Priorities</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7D73BF7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4"/>
        <w:jc w:val="left"/>
        <w:rPr>
          <w:rFonts w:ascii="Arial" w:hAnsi="Arial" w:cs="Arial"/>
          <w:b/>
          <w:bCs w:val="0"/>
          <w:i w:val="0"/>
          <w:smallCaps w:val="0"/>
          <w:strike w:val="0"/>
          <w:color w:val="000000"/>
          <w:sz w:val="22"/>
          <w:szCs w:val="22"/>
          <w:u w:val="none"/>
          <w:vertAlign w:val="baseline"/>
          <w:lang w:val="en-AU"/>
        </w:rPr>
      </w:pPr>
      <w:r>
        <w:rPr>
          <w:rFonts w:ascii="Arial" w:hAnsi="Arial" w:eastAsia="Arial" w:cs="Arial"/>
          <w:b/>
          <w:bCs/>
          <w:i w:val="0"/>
          <w:iCs w:val="0"/>
          <w:smallCaps w:val="0"/>
          <w:strike w:val="0"/>
          <w:color w:val="000000"/>
          <w:sz w:val="22"/>
          <w:szCs w:val="22"/>
          <w:highlight w:val="none"/>
          <w:u w:val="none"/>
          <w:shd w:val="clear" w:color="auto" w:fill="auto"/>
          <w:vertAlign w:val="baseline"/>
          <w:rtl w:val="0"/>
          <w:lang w:val="en-AU" w:bidi="en-AU"/>
        </w:rPr>
      </w:r>
      <w:r>
        <w:rPr>
          <w:rFonts w:ascii="Arial" w:hAnsi="Arial" w:eastAsia="Arial" w:cs="Arial"/>
          <w:b/>
          <w:bCs/>
          <w:i w:val="0"/>
          <w:iCs w:val="0"/>
          <w:smallCaps w:val="0"/>
          <w:strike w:val="0"/>
          <w:color w:val="000000"/>
          <w:sz w:val="22"/>
          <w:szCs w:val="22"/>
          <w:highlight w:val="none"/>
          <w:u w:val="none"/>
          <w:shd w:val="clear" w:color="auto" w:fill="auto"/>
          <w:vertAlign w:val="baseline"/>
          <w:rtl w:val="0"/>
          <w:lang w:val="en-AU"/>
        </w:rPr>
      </w:r>
      <w:r>
        <w:rPr>
          <w:rFonts w:ascii="Arial" w:hAnsi="Arial" w:cs="Arial"/>
          <w:b/>
          <w:bCs w:val="0"/>
          <w:i w:val="0"/>
          <w:smallCaps w:val="0"/>
          <w:strike w:val="0"/>
          <w:color w:val="000000"/>
          <w:sz w:val="22"/>
          <w:szCs w:val="22"/>
          <w:u w:val="none"/>
          <w:vertAlign w:val="baseline"/>
          <w:lang w:val="en-AU"/>
        </w:rPr>
      </w:r>
    </w:p>
    <w:p w14:paraId="28A3BAF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hanging="1" w:left="7"/>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To be well led, high performing, profitable and accountable.</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7BB0A0A2">
      <w:pPr>
        <w:pStyle w:val="888"/>
        <w:keepNext w:val="false"/>
        <w:keepLines w:val="false"/>
        <w:pageBreakBefore w:val="false"/>
        <w:widowControl w:val="false"/>
        <w:numPr>
          <w:ilvl w:val="0"/>
          <w:numId w:val="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Ensure that all financial operations, performance indicators and results support the strategic policies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207E8AED">
      <w:pPr>
        <w:pStyle w:val="888"/>
        <w:keepNext w:val="false"/>
        <w:keepLines w:val="false"/>
        <w:pageBreakBefore w:val="false"/>
        <w:widowControl w:val="false"/>
        <w:numPr>
          <w:ilvl w:val="0"/>
          <w:numId w:val="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Identify new and expand existing sources of revenue and ways to help more classrooms in need</w:t>
      </w:r>
      <w:r>
        <w:rPr>
          <w:rFonts w:ascii="Arial" w:hAnsi="Arial" w:eastAsia="Arial" w:cs="Arial"/>
          <w:b w:val="0"/>
          <w:bCs w:val="0"/>
          <w:i w:val="0"/>
          <w:smallCaps w:val="0"/>
          <w:strike w:val="0"/>
          <w:color w:val="000000"/>
          <w:sz w:val="22"/>
          <w:szCs w:val="22"/>
          <w:u w:val="none"/>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7FC62FC7">
      <w:pPr>
        <w:pStyle w:val="888"/>
        <w:keepNext w:val="false"/>
        <w:keepLines w:val="false"/>
        <w:pageBreakBefore w:val="false"/>
        <w:widowControl w:val="false"/>
        <w:numPr>
          <w:ilvl w:val="0"/>
          <w:numId w:val="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Achieve profits of at least 10% per annum.</w:t>
      </w:r>
      <w:r>
        <w:rPr>
          <w:rFonts w:ascii="Arial" w:hAnsi="Arial" w:eastAsia="Arial" w:cs="Arial"/>
          <w:sz w:val="22"/>
          <w:szCs w:val="22"/>
          <w:lang w:val="en-AU"/>
        </w:rPr>
      </w:r>
      <w:r>
        <w:rPr>
          <w:rFonts w:ascii="Arial" w:hAnsi="Arial" w:cs="Arial"/>
          <w:b w:val="0"/>
          <w:bCs w:val="0"/>
          <w:i w:val="0"/>
          <w:smallCaps w:val="0"/>
          <w:strike w:val="0"/>
          <w:color w:val="000000"/>
          <w:sz w:val="22"/>
          <w:szCs w:val="22"/>
          <w:u w:val="none"/>
          <w:vertAlign w:val="baseline"/>
          <w:lang w:val="en-AU"/>
          <w14:ligatures w14:val="none"/>
        </w:rPr>
      </w:r>
    </w:p>
    <w:p w14:paraId="719EE01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hanging="1" w:left="7"/>
        <w:jc w:val="left"/>
        <w:rPr>
          <w:rFonts w:ascii="Arial" w:hAnsi="Arial" w:cs="Arial"/>
          <w:b/>
          <w:bCs/>
          <w:color w:val="000000"/>
          <w:sz w:val="22"/>
          <w:szCs w:val="22"/>
          <w:lang w:val="en-AU"/>
          <w14:ligatures w14:val="none"/>
        </w:rPr>
      </w:pPr>
      <w:r>
        <w:rPr>
          <w:rFonts w:ascii="Arial" w:hAnsi="Arial" w:eastAsia="Arial" w:cs="Arial"/>
          <w:b/>
          <w:bCs/>
          <w:i w:val="0"/>
          <w:iCs w:val="0"/>
          <w:smallCaps w:val="0"/>
          <w:strike w:val="0"/>
          <w:color w:val="000000"/>
          <w:sz w:val="22"/>
          <w:szCs w:val="22"/>
          <w:u w:val="none"/>
          <w:shd w:val="clear" w:color="auto" w:fill="auto"/>
          <w:vertAlign w:val="baseline"/>
          <w:lang w:val="en-AU"/>
        </w:rPr>
        <w:t xml:space="preserve">Increase our reach</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color w:val="000000"/>
          <w:sz w:val="22"/>
          <w:szCs w:val="22"/>
          <w:lang w:val="en-AU"/>
          <w14:ligatures w14:val="none"/>
        </w:rPr>
      </w:r>
    </w:p>
    <w:p w14:paraId="6851D439">
      <w:pPr>
        <w:pStyle w:val="888"/>
        <w:keepNext w:val="false"/>
        <w:keepLines w:val="false"/>
        <w:pageBreakBefore w:val="false"/>
        <w:widowControl w:val="false"/>
        <w:numPr>
          <w:ilvl w:val="0"/>
          <w:numId w:val="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color w:val="000000"/>
          <w:sz w:val="22"/>
          <w:szCs w:val="22"/>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Increase range of products and services offered to reach a larger target market</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color w:val="000000"/>
          <w:sz w:val="22"/>
          <w:szCs w:val="22"/>
          <w:lang w:val="en-AU"/>
          <w14:ligatures w14:val="none"/>
        </w:rPr>
      </w:r>
    </w:p>
    <w:p w14:paraId="36DF455E">
      <w:pPr>
        <w:pStyle w:val="888"/>
        <w:keepNext w:val="false"/>
        <w:keepLines w:val="false"/>
        <w:pageBreakBefore w:val="false"/>
        <w:widowControl w:val="false"/>
        <w:numPr>
          <w:ilvl w:val="0"/>
          <w:numId w:val="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color w:val="000000"/>
          <w:sz w:val="22"/>
          <w:szCs w:val="22"/>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Increase sales to increase donations to needy classrooms.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color w:val="000000"/>
          <w:sz w:val="22"/>
          <w:szCs w:val="22"/>
          <w:lang w:val="en-AU"/>
          <w14:ligatures w14:val="none"/>
        </w:rPr>
      </w:r>
    </w:p>
    <w:p w14:paraId="60780B7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hanging="1" w:left="7"/>
        <w:jc w:val="left"/>
        <w:rPr>
          <w:rFonts w:ascii="Arial" w:hAnsi="Arial" w:cs="Arial"/>
          <w:b/>
          <w:bCs/>
          <w:color w:val="000000"/>
          <w:sz w:val="22"/>
          <w:szCs w:val="22"/>
          <w:lang w:val="en-AU"/>
          <w14:ligatures w14:val="none"/>
        </w:rPr>
      </w:pPr>
      <w:r>
        <w:rPr>
          <w:rFonts w:ascii="Arial" w:hAnsi="Arial" w:eastAsia="Arial" w:cs="Arial"/>
          <w:b/>
          <w:bCs/>
          <w:i w:val="0"/>
          <w:iCs w:val="0"/>
          <w:smallCaps w:val="0"/>
          <w:strike w:val="0"/>
          <w:color w:val="000000"/>
          <w:sz w:val="22"/>
          <w:szCs w:val="22"/>
          <w:u w:val="none"/>
          <w:shd w:val="clear" w:color="auto" w:fill="auto"/>
          <w:vertAlign w:val="baseline"/>
          <w:lang w:val="en-AU"/>
        </w:rPr>
        <w:t xml:space="preserve">Continue building deeper customer relationships</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color w:val="000000"/>
          <w:sz w:val="22"/>
          <w:szCs w:val="22"/>
          <w:lang w:val="en-AU"/>
          <w14:ligatures w14:val="none"/>
        </w:rPr>
      </w:r>
    </w:p>
    <w:p w14:paraId="273236E3">
      <w:pPr>
        <w:pStyle w:val="888"/>
        <w:keepNext w:val="false"/>
        <w:keepLines w:val="false"/>
        <w:pageBreakBefore w:val="false"/>
        <w:widowControl w:val="false"/>
        <w:numPr>
          <w:ilvl w:val="0"/>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color w:val="000000"/>
          <w:sz w:val="22"/>
          <w:szCs w:val="22"/>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Customer-centred practice, with a focus on meeting their total needs for high-quality technology</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color w:val="000000"/>
          <w:sz w:val="22"/>
          <w:szCs w:val="22"/>
          <w:lang w:val="en-AU"/>
          <w14:ligatures w14:val="none"/>
        </w:rPr>
      </w:r>
    </w:p>
    <w:p w14:paraId="193CFABC">
      <w:pPr>
        <w:pStyle w:val="888"/>
        <w:keepNext w:val="false"/>
        <w:keepLines w:val="false"/>
        <w:pageBreakBefore w:val="false"/>
        <w:widowControl w:val="false"/>
        <w:numPr>
          <w:ilvl w:val="0"/>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color w:val="000000"/>
          <w:sz w:val="22"/>
          <w:szCs w:val="22"/>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Strengthen the skills of our people, to better support customers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color w:val="000000"/>
          <w:sz w:val="22"/>
          <w:szCs w:val="22"/>
          <w:lang w:val="en-AU"/>
          <w14:ligatures w14:val="none"/>
        </w:rPr>
      </w:r>
    </w:p>
    <w:p w14:paraId="645C64B4">
      <w:pPr>
        <w:pStyle w:val="888"/>
        <w:keepNext w:val="false"/>
        <w:keepLines w:val="false"/>
        <w:pageBreakBefore w:val="false"/>
        <w:widowControl w:val="false"/>
        <w:numPr>
          <w:ilvl w:val="0"/>
          <w:numId w:val="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color w:val="000000"/>
          <w:sz w:val="22"/>
          <w:szCs w:val="22"/>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Drive innovation to better meet customer demands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color w:val="000000"/>
          <w:sz w:val="22"/>
          <w:szCs w:val="22"/>
          <w:lang w:val="en-AU"/>
          <w14:ligatures w14:val="none"/>
        </w:rPr>
      </w:r>
    </w:p>
    <w:p w14:paraId="7116171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hanging="1" w:left="7"/>
        <w:jc w:val="left"/>
        <w:rPr>
          <w:rFonts w:ascii="Arial" w:hAnsi="Arial" w:cs="Arial"/>
          <w:b/>
          <w:bCs/>
          <w:color w:val="000000"/>
          <w:sz w:val="22"/>
          <w:szCs w:val="22"/>
          <w:lang w:val="en-AU"/>
          <w14:ligatures w14:val="none"/>
        </w:rPr>
      </w:pPr>
      <w:r>
        <w:rPr>
          <w:rFonts w:ascii="Arial" w:hAnsi="Arial" w:eastAsia="Arial" w:cs="Arial"/>
          <w:b/>
          <w:bCs/>
          <w:i w:val="0"/>
          <w:iCs w:val="0"/>
          <w:smallCaps w:val="0"/>
          <w:strike w:val="0"/>
          <w:color w:val="000000"/>
          <w:sz w:val="22"/>
          <w:szCs w:val="22"/>
          <w:u w:val="none"/>
          <w:shd w:val="clear" w:color="auto" w:fill="auto"/>
          <w:vertAlign w:val="baseline"/>
          <w:lang w:val="en-AU"/>
        </w:rPr>
        <w:t xml:space="preserve">Attract, engage and develop the best staff</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color w:val="000000"/>
          <w:sz w:val="22"/>
          <w:szCs w:val="22"/>
          <w:lang w:val="en-AU"/>
          <w14:ligatures w14:val="none"/>
        </w:rPr>
      </w:r>
    </w:p>
    <w:p w14:paraId="35542A6B">
      <w:pPr>
        <w:pStyle w:val="888"/>
        <w:keepNext w:val="false"/>
        <w:keepLines w:val="false"/>
        <w:pageBreakBefore w:val="false"/>
        <w:widowControl w:val="fals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Continuing the drive to a customer centred, high performance workforce and culture</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4F88132B">
      <w:pPr>
        <w:pStyle w:val="888"/>
        <w:keepNext w:val="false"/>
        <w:keepLines w:val="false"/>
        <w:pageBreakBefore w:val="false"/>
        <w:widowControl w:val="fals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Strengthening the skills of our people, to better support customer needs</w:t>
      </w:r>
      <w:r>
        <w:rPr>
          <w:rFonts w:ascii="Arial" w:hAnsi="Arial" w:eastAsia="Arial" w:cs="Arial"/>
          <w:b w:val="0"/>
          <w:bCs w:val="0"/>
          <w:i w:val="0"/>
          <w:smallCaps w:val="0"/>
          <w:strike w:val="0"/>
          <w:color w:val="000000"/>
          <w:sz w:val="22"/>
          <w:szCs w:val="22"/>
          <w:u w:val="none"/>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4E77F97F">
      <w:pPr>
        <w:pStyle w:val="888"/>
        <w:keepNext w:val="false"/>
        <w:keepLines w:val="false"/>
        <w:pageBreakBefore w:val="false"/>
        <w:widowControl w:val="fals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Empowering innovation and responsiveness to change</w:t>
      </w:r>
      <w:r>
        <w:rPr>
          <w:rFonts w:ascii="Arial" w:hAnsi="Arial" w:eastAsia="Arial" w:cs="Arial"/>
          <w:b w:val="0"/>
          <w:bCs w:val="0"/>
          <w:i w:val="0"/>
          <w:smallCaps w:val="0"/>
          <w:strike w:val="0"/>
          <w:color w:val="000000"/>
          <w:sz w:val="22"/>
          <w:szCs w:val="22"/>
          <w:u w:val="none"/>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0EEB231E">
      <w:pPr>
        <w:pStyle w:val="888"/>
        <w:keepNext w:val="false"/>
        <w:keepLines w:val="false"/>
        <w:pageBreakBefore w:val="false"/>
        <w:widowControl w:val="fals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Continuing to enhance the diversity of our workforce</w:t>
      </w:r>
      <w:r>
        <w:rPr>
          <w:rFonts w:ascii="Arial" w:hAnsi="Arial" w:eastAsia="Arial" w:cs="Arial"/>
          <w:b w:val="0"/>
          <w:bCs w:val="0"/>
          <w:i w:val="0"/>
          <w:smallCaps w:val="0"/>
          <w:strike w:val="0"/>
          <w:color w:val="000000"/>
          <w:sz w:val="22"/>
          <w:szCs w:val="22"/>
          <w:u w:val="none"/>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58477931">
      <w:pPr>
        <w:pStyle w:val="888"/>
        <w:keepNext w:val="false"/>
        <w:keepLines w:val="false"/>
        <w:pageBreakBefore w:val="false"/>
        <w:widowControl w:val="false"/>
        <w:numPr>
          <w:ilvl w:val="0"/>
          <w:numId w:val="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0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Exploring the use of technology in human resources.</w:t>
      </w:r>
      <w:r>
        <w:rPr>
          <w:rFonts w:ascii="Arial" w:hAnsi="Arial" w:eastAsia="Arial" w:cs="Arial"/>
          <w:sz w:val="22"/>
          <w:szCs w:val="22"/>
          <w:lang w:val="en-AU"/>
        </w:rPr>
      </w:r>
      <w:r>
        <w:rPr>
          <w:rFonts w:ascii="Arial" w:hAnsi="Arial" w:cs="Arial"/>
          <w:b w:val="0"/>
          <w:bCs w:val="0"/>
          <w:i w:val="0"/>
          <w:smallCaps w:val="0"/>
          <w:strike w:val="0"/>
          <w:color w:val="000000"/>
          <w:sz w:val="22"/>
          <w:szCs w:val="22"/>
          <w:u w:val="none"/>
          <w:vertAlign w:val="baseline"/>
          <w:lang w:val="en-AU"/>
          <w14:ligatures w14:val="none"/>
        </w:rPr>
      </w:r>
    </w:p>
    <w:p w14:paraId="0000003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3" w:line="240" w:lineRule="auto"/>
        <w:ind w:right="0" w:firstLine="0" w:left="10"/>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The  Market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49600F3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3" w:lineRule="auto"/>
        <w:ind w:right="601"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The technology market is a growing and ever-changing industry due to the rapid rate that technology is being updated. Emerging technologies include artificial intelligence and the Internet of Things (IOT). There is an increasing focus on cyber security.</w:t>
      </w:r>
      <w:r>
        <w:rPr>
          <w:rFonts w:ascii="Arial" w:hAnsi="Arial" w:eastAsia="Arial" w:cs="Arial"/>
          <w:sz w:val="22"/>
          <w:szCs w:val="22"/>
          <w:lang w:val="en-AU"/>
        </w:rPr>
      </w:r>
      <w:r>
        <w:rPr>
          <w:rFonts w:ascii="Arial" w:hAnsi="Arial" w:cs="Arial"/>
          <w:sz w:val="22"/>
          <w:szCs w:val="22"/>
          <w:lang w:val="en-AU"/>
        </w:rPr>
      </w:r>
    </w:p>
    <w:p w14:paraId="6EF8A9F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3" w:lineRule="auto"/>
        <w:ind w:right="601" w:firstLine="1" w:left="8"/>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Due to the global pandemic, the issues with the manufacturing industry have impacted on the supply of hardware components.</w:t>
      </w:r>
      <w:r>
        <w:rPr>
          <w:rFonts w:ascii="Arial" w:hAnsi="Arial" w:eastAsia="Arial" w:cs="Arial"/>
          <w:sz w:val="22"/>
          <w:szCs w:val="22"/>
          <w:lang w:val="en-AU"/>
        </w:rPr>
      </w:r>
      <w:r>
        <w:rPr>
          <w:rFonts w:ascii="Arial" w:hAnsi="Arial" w:cs="Arial"/>
          <w:sz w:val="22"/>
          <w:szCs w:val="22"/>
          <w:lang w:val="en-AU"/>
        </w:rPr>
      </w:r>
    </w:p>
    <w:p w14:paraId="0000003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3" w:lineRule="auto"/>
        <w:ind w:right="601" w:firstLine="1" w:left="8"/>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The trend for consumer spending during the pandemic has taken a downturn but this has not affected the ICT industry as due to more people working form home, consumer appetite for tablets has increased.</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4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4" w:firstLine="0" w:left="0"/>
        <w:jc w:val="left"/>
        <w:rPr>
          <w:rFonts w:ascii="Arial" w:hAnsi="Arial" w:cs="Arial"/>
          <w:sz w:val="22"/>
          <w:szCs w:val="22"/>
          <w:lang w:val="en-AU"/>
        </w:rPr>
      </w:pPr>
      <w:r>
        <w:rPr>
          <w:rFonts w:ascii="Arial" w:hAnsi="Arial" w:eastAsia="Arial" w:cs="Arial"/>
          <w:sz w:val="22"/>
          <w:szCs w:val="22"/>
          <w:lang w:val="en-AU"/>
        </w:rPr>
        <w:br w:type="page" w:clear="all"/>
      </w:r>
      <w:r>
        <w:rPr>
          <w:rFonts w:ascii="Arial" w:hAnsi="Arial" w:eastAsia="Arial" w:cs="Arial"/>
          <w:sz w:val="22"/>
          <w:szCs w:val="22"/>
          <w:lang w:val="en-AU"/>
        </w:rPr>
      </w:r>
      <w:r>
        <w:rPr>
          <w:rFonts w:ascii="Arial" w:hAnsi="Arial" w:cs="Arial"/>
          <w:sz w:val="22"/>
          <w:szCs w:val="22"/>
          <w:lang w:val="en-AU"/>
        </w:rPr>
      </w:r>
    </w:p>
    <w:p w14:paraId="0000004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4"/>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Situation  Analysis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tbl>
      <w:tblPr>
        <w:tblStyle w:val="934"/>
        <w:tblW w:w="910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564"/>
        <w:gridCol w:w="4536"/>
        <w:tblGridChange w:id="0">
          <w:tblGrid>
            <w:gridCol w:w="4564"/>
            <w:gridCol w:w="4536"/>
          </w:tblGrid>
        </w:tblGridChange>
      </w:tblGrid>
      <w:tr>
        <w:trPr>
          <w:cantSplit w:val="false"/>
          <w:trHeight w:val="643"/>
        </w:trPr>
        <w:tc>
          <w:tcPr>
            <w:shd w:val="clear" w:color="auto" w:fill="auto"/>
            <w:tcBorders/>
            <w:tcMar>
              <w:left w:w="100" w:type="dxa"/>
              <w:top w:w="100" w:type="dxa"/>
              <w:right w:w="100" w:type="dxa"/>
              <w:bottom w:w="100" w:type="dxa"/>
            </w:tcMar>
            <w:vAlign w:val="top"/>
            <w:textDirection w:val="lrTb"/>
            <w:noWrap w:val="false"/>
          </w:tcPr>
          <w:p w14:paraId="0000004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7"/>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Strengths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tc>
        <w:tc>
          <w:tcPr>
            <w:shd w:val="clear" w:color="auto" w:fill="auto"/>
            <w:tcBorders/>
            <w:tcMar>
              <w:left w:w="100" w:type="dxa"/>
              <w:top w:w="100" w:type="dxa"/>
              <w:right w:w="100" w:type="dxa"/>
              <w:bottom w:w="100" w:type="dxa"/>
            </w:tcMar>
            <w:vAlign w:val="top"/>
            <w:textDirection w:val="lrTb"/>
            <w:noWrap w:val="false"/>
          </w:tcPr>
          <w:p w14:paraId="0000004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5"/>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Weaknesses</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tc>
      </w:tr>
      <w:tr>
        <w:trPr>
          <w:cantSplit w:val="false"/>
          <w:trHeight w:val="2289"/>
        </w:trPr>
        <w:tc>
          <w:tcPr>
            <w:shd w:val="clear" w:color="auto" w:fill="auto"/>
            <w:tcBorders/>
            <w:tcMar>
              <w:left w:w="100" w:type="dxa"/>
              <w:top w:w="100" w:type="dxa"/>
              <w:right w:w="100" w:type="dxa"/>
              <w:bottom w:w="100" w:type="dxa"/>
            </w:tcMar>
            <w:vAlign w:val="top"/>
            <w:textDirection w:val="lrTb"/>
            <w:noWrap w:val="false"/>
          </w:tcPr>
          <w:p w14:paraId="0000004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20"/>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Value  and  quality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4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20"/>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Strong  management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4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20"/>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Customer  loyalty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4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7" w:line="240" w:lineRule="auto"/>
              <w:ind w:right="0" w:firstLine="0" w:left="120"/>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Friendly  organisational  culture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4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2" w:line="240" w:lineRule="auto"/>
              <w:ind w:right="0" w:firstLine="0" w:left="120"/>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Level  of  available  finance  for  investment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tc>
        <w:tc>
          <w:tcPr>
            <w:shd w:val="clear" w:color="auto" w:fill="auto"/>
            <w:tcBorders/>
            <w:tcMar>
              <w:left w:w="100" w:type="dxa"/>
              <w:top w:w="100" w:type="dxa"/>
              <w:right w:w="100" w:type="dxa"/>
              <w:bottom w:w="100" w:type="dxa"/>
            </w:tcMar>
            <w:vAlign w:val="top"/>
            <w:textDirection w:val="lrTb"/>
            <w:noWrap w:val="false"/>
          </w:tcPr>
          <w:p w14:paraId="0000004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1" w:lineRule="auto"/>
              <w:ind w:right="179" w:hanging="429" w:left="555"/>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Brand  name  not  developed  as  well  it  could   be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4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6" w:line="240" w:lineRule="auto"/>
              <w:ind w:right="0" w:firstLine="0" w:left="125"/>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Growing organisation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tc>
      </w:tr>
      <w:tr>
        <w:trPr>
          <w:cantSplit w:val="false"/>
          <w:trHeight w:val="638"/>
        </w:trPr>
        <w:tc>
          <w:tcPr>
            <w:shd w:val="clear" w:color="auto" w:fill="auto"/>
            <w:tcBorders/>
            <w:tcMar>
              <w:left w:w="100" w:type="dxa"/>
              <w:top w:w="100" w:type="dxa"/>
              <w:right w:w="100" w:type="dxa"/>
              <w:bottom w:w="100" w:type="dxa"/>
            </w:tcMar>
            <w:vAlign w:val="top"/>
            <w:textDirection w:val="lrTb"/>
            <w:noWrap w:val="false"/>
          </w:tcPr>
          <w:p w14:paraId="0000004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9"/>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Opportunities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tc>
        <w:tc>
          <w:tcPr>
            <w:shd w:val="clear" w:color="auto" w:fill="auto"/>
            <w:tcBorders/>
            <w:tcMar>
              <w:left w:w="100" w:type="dxa"/>
              <w:top w:w="100" w:type="dxa"/>
              <w:right w:w="100" w:type="dxa"/>
              <w:bottom w:w="100" w:type="dxa"/>
            </w:tcMar>
            <w:vAlign w:val="top"/>
            <w:textDirection w:val="lrTb"/>
            <w:noWrap w:val="false"/>
          </w:tcPr>
          <w:p w14:paraId="0000004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9"/>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Threats</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tc>
      </w:tr>
      <w:tr>
        <w:trPr>
          <w:cantSplit w:val="false"/>
          <w:trHeight w:val="1752"/>
        </w:trPr>
        <w:tc>
          <w:tcPr>
            <w:shd w:val="clear" w:color="auto" w:fill="auto"/>
            <w:tcBorders/>
            <w:tcMar>
              <w:left w:w="100" w:type="dxa"/>
              <w:top w:w="100" w:type="dxa"/>
              <w:right w:w="100" w:type="dxa"/>
              <w:bottom w:w="100" w:type="dxa"/>
            </w:tcMar>
            <w:vAlign w:val="top"/>
            <w:textDirection w:val="lrTb"/>
            <w:noWrap w:val="false"/>
          </w:tcPr>
          <w:p w14:paraId="0000004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409" w:lineRule="auto"/>
              <w:ind w:right="356" w:firstLine="0" w:left="120"/>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Schools  needing  to  upgrade  technology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2B60943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409" w:lineRule="auto"/>
              <w:ind w:right="356" w:firstLine="0" w:left="120"/>
              <w:jc w:val="left"/>
              <w:rPr>
                <w:rFonts w:ascii="Arial" w:hAnsi="Arial" w:cs="Arial"/>
                <w:b w:val="0"/>
                <w:bCs w:val="0"/>
                <w:i w:val="0"/>
                <w:smallCaps w:val="0"/>
                <w:strike w:val="0"/>
                <w:color w:val="000000"/>
                <w:sz w:val="22"/>
                <w:szCs w:val="22"/>
                <w:u w:val="none"/>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Opportunities  to  offer  a  range  of  services   </w:t>
            </w:r>
            <w:r>
              <w:rPr>
                <w:rFonts w:ascii="Arial" w:hAnsi="Arial" w:eastAsia="Arial" w:cs="Arial"/>
                <w:sz w:val="22"/>
                <w:szCs w:val="22"/>
                <w:lang w:val="en-AU"/>
              </w:rPr>
            </w:r>
            <w:r>
              <w:rPr>
                <w:rFonts w:ascii="Arial" w:hAnsi="Arial" w:cs="Arial"/>
                <w:b w:val="0"/>
                <w:bCs w:val="0"/>
                <w:i w:val="0"/>
                <w:smallCaps w:val="0"/>
                <w:strike w:val="0"/>
                <w:color w:val="000000"/>
                <w:sz w:val="22"/>
                <w:szCs w:val="22"/>
                <w:u w:val="none"/>
                <w:vertAlign w:val="baseline"/>
                <w:lang w:val="en-AU"/>
              </w:rPr>
            </w:r>
          </w:p>
          <w:p w14:paraId="0000004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0" w:line="271" w:lineRule="auto"/>
              <w:ind w:right="678" w:hanging="422" w:left="543"/>
              <w:jc w:val="left"/>
              <w:rPr>
                <w:rFonts w:ascii="Arial" w:hAnsi="Arial" w:cs="Arial"/>
                <w:b w:val="0"/>
                <w:bCs w:val="0"/>
                <w:i w:val="0"/>
                <w:iCs w:val="0"/>
                <w:smallCaps w:val="0"/>
                <w:strike w:val="0"/>
                <w:color w:val="000000"/>
                <w:sz w:val="22"/>
                <w:szCs w:val="22"/>
                <w:highlight w:val="none"/>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O</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portunities  for  synergies  across  all   services  and  products</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r>
            <w:r>
              <w:rPr>
                <w:rFonts w:ascii="Arial" w:hAnsi="Arial" w:cs="Arial"/>
                <w:b w:val="0"/>
                <w:bCs w:val="0"/>
                <w:i w:val="0"/>
                <w:iCs w:val="0"/>
                <w:smallCaps w:val="0"/>
                <w:strike w:val="0"/>
                <w:color w:val="000000"/>
                <w:sz w:val="22"/>
                <w:szCs w:val="22"/>
                <w:highlight w:val="none"/>
                <w:u w:val="none"/>
                <w:shd w:val="clear" w:color="auto" w:fill="auto"/>
                <w:vertAlign w:val="baseline"/>
                <w:lang w:val="en-AU"/>
              </w:rPr>
            </w:r>
          </w:p>
        </w:tc>
        <w:tc>
          <w:tcPr>
            <w:shd w:val="clear" w:color="auto" w:fill="auto"/>
            <w:tcBorders/>
            <w:tcMar>
              <w:left w:w="100" w:type="dxa"/>
              <w:top w:w="100" w:type="dxa"/>
              <w:right w:w="100" w:type="dxa"/>
              <w:bottom w:w="100" w:type="dxa"/>
            </w:tcMar>
            <w:vAlign w:val="top"/>
            <w:textDirection w:val="lrTb"/>
            <w:noWrap w:val="false"/>
          </w:tcPr>
          <w:p w14:paraId="0000004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25"/>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High  level  of  competition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5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77" w:line="271" w:lineRule="auto"/>
              <w:ind w:right="400" w:hanging="423" w:left="548"/>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Economic  downturn  meaning  less  spent   generally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5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6" w:line="240" w:lineRule="auto"/>
              <w:ind w:right="0" w:firstLine="0" w:left="125"/>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Failing  to  satisfy  clients  demands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tc>
      </w:tr>
    </w:tbl>
    <w:p w14:paraId="0000005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sz w:val="22"/>
          <w:szCs w:val="22"/>
          <w:rtl w:val="0"/>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5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sz w:val="22"/>
          <w:szCs w:val="22"/>
          <w:rtl w:val="0"/>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5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24"/>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Marketing  Strategies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12019D5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firstLine="0" w:left="14"/>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Our marketing strategies aim to:</w:t>
      </w:r>
      <w:r>
        <w:rPr>
          <w:rFonts w:ascii="Arial" w:hAnsi="Arial" w:eastAsia="Arial" w:cs="Arial"/>
          <w:sz w:val="22"/>
          <w:szCs w:val="22"/>
          <w:lang w:val="en-AU"/>
        </w:rPr>
      </w:r>
      <w:r>
        <w:rPr>
          <w:rFonts w:ascii="Arial" w:hAnsi="Arial" w:cs="Arial"/>
          <w:sz w:val="22"/>
          <w:szCs w:val="22"/>
          <w:lang w:val="en-AU"/>
        </w:rPr>
      </w:r>
    </w:p>
    <w:p w14:paraId="46476821">
      <w:pPr>
        <w:pStyle w:val="888"/>
        <w:keepNext w:val="false"/>
        <w:keepLines w:val="false"/>
        <w:pageBreakBefore w:val="false"/>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Build our brand</w:t>
      </w:r>
      <w:r>
        <w:rPr>
          <w:rFonts w:ascii="Arial" w:hAnsi="Arial" w:eastAsia="Arial" w:cs="Arial"/>
          <w:sz w:val="22"/>
          <w:szCs w:val="22"/>
          <w:lang w:val="en-AU"/>
        </w:rPr>
      </w:r>
      <w:r>
        <w:rPr>
          <w:rFonts w:ascii="Arial" w:hAnsi="Arial" w:cs="Arial"/>
          <w:sz w:val="22"/>
          <w:szCs w:val="22"/>
          <w:lang w:val="en-AU"/>
        </w:rPr>
      </w:r>
    </w:p>
    <w:p w14:paraId="1CF75A91">
      <w:pPr>
        <w:pStyle w:val="888"/>
        <w:keepNext w:val="false"/>
        <w:keepLines w:val="false"/>
        <w:pageBreakBefore w:val="false"/>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Generate leads now</w:t>
      </w:r>
      <w:r>
        <w:rPr>
          <w:rFonts w:ascii="Arial" w:hAnsi="Arial" w:eastAsia="Arial" w:cs="Arial"/>
          <w:sz w:val="22"/>
          <w:szCs w:val="22"/>
          <w:lang w:val="en-AU"/>
        </w:rPr>
      </w:r>
      <w:r>
        <w:rPr>
          <w:rFonts w:ascii="Arial" w:hAnsi="Arial" w:cs="Arial"/>
          <w:sz w:val="22"/>
          <w:szCs w:val="22"/>
          <w:lang w:val="en-AU"/>
        </w:rPr>
      </w:r>
    </w:p>
    <w:p w14:paraId="2FD50CEA">
      <w:pPr>
        <w:pStyle w:val="888"/>
        <w:keepNext w:val="false"/>
        <w:keepLines w:val="false"/>
        <w:pageBreakBefore w:val="false"/>
        <w:widowControl w:val="false"/>
        <w:numPr>
          <w:ilvl w:val="0"/>
          <w:numId w:val="10"/>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jc w:val="left"/>
        <w:rPr>
          <w:rFonts w:ascii="Arial" w:hAnsi="Arial" w:cs="Arial"/>
          <w:sz w:val="22"/>
          <w:szCs w:val="22"/>
          <w:lang w:val="en-AU"/>
        </w:rPr>
      </w:pPr>
      <w:r>
        <w:rPr>
          <w:rFonts w:ascii="Arial" w:hAnsi="Arial" w:eastAsia="Arial" w:cs="Arial"/>
          <w:sz w:val="22"/>
          <w:szCs w:val="22"/>
          <w:lang w:val="en-AU" w:bidi="en-AU"/>
        </w:rPr>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Convert those leads quickly</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r>
      <w:r>
        <w:rPr>
          <w:rFonts w:ascii="Arial" w:hAnsi="Arial" w:cs="Arial"/>
          <w:sz w:val="22"/>
          <w:szCs w:val="22"/>
          <w:lang w:val="en-AU"/>
        </w:rPr>
      </w:r>
    </w:p>
    <w:p w14:paraId="78E1667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firstLine="0" w:left="14"/>
        <w:jc w:val="left"/>
        <w:rPr>
          <w:rFonts w:ascii="Arial" w:hAnsi="Arial" w:cs="Arial"/>
          <w:b w:val="0"/>
          <w:bCs w:val="0"/>
          <w:i w:val="0"/>
          <w:smallCaps w:val="0"/>
          <w:strike w:val="0"/>
          <w:color w:val="000000"/>
          <w:sz w:val="22"/>
          <w:szCs w:val="22"/>
          <w:highlight w:val="none"/>
          <w:u w:val="none"/>
          <w:vertAlign w:val="baseline"/>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Have every part of the business supporting each other</w:t>
      </w:r>
      <w:r>
        <w:rPr>
          <w:rFonts w:ascii="Arial" w:hAnsi="Arial" w:eastAsia="Arial" w:cs="Arial"/>
          <w:b w:val="0"/>
          <w:bCs w:val="0"/>
          <w:i w:val="0"/>
          <w:smallCaps w:val="0"/>
          <w:strike w:val="0"/>
          <w:color w:val="000000"/>
          <w:sz w:val="22"/>
          <w:szCs w:val="22"/>
          <w:highlight w:val="none"/>
          <w:u w:val="none"/>
          <w:vertAlign w:val="baseline"/>
          <w:lang w:val="en-AU"/>
        </w:rPr>
      </w:r>
      <w:r>
        <w:rPr>
          <w:rFonts w:ascii="Arial" w:hAnsi="Arial" w:cs="Arial"/>
          <w:b w:val="0"/>
          <w:bCs w:val="0"/>
          <w:i w:val="0"/>
          <w:smallCaps w:val="0"/>
          <w:strike w:val="0"/>
          <w:color w:val="000000"/>
          <w:sz w:val="22"/>
          <w:szCs w:val="22"/>
          <w:highlight w:val="none"/>
          <w:u w:val="none"/>
          <w:vertAlign w:val="baseline"/>
          <w:lang w:val="en-AU"/>
        </w:rPr>
      </w:r>
    </w:p>
    <w:p w14:paraId="3684F9BB">
      <w:pPr>
        <w:pStyle w:val="888"/>
        <w:keepNext w:val="false"/>
        <w:keepLines w:val="false"/>
        <w:pageBreakBefore w:val="false"/>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Improving our marketing and advertising</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r>
      <w:r>
        <w:rPr>
          <w:rFonts w:ascii="Arial" w:hAnsi="Arial" w:cs="Arial"/>
          <w:sz w:val="22"/>
          <w:szCs w:val="22"/>
          <w:lang w:val="en-AU"/>
        </w:rPr>
      </w:r>
    </w:p>
    <w:p w14:paraId="5AED4C98">
      <w:pPr>
        <w:pStyle w:val="888"/>
        <w:keepNext w:val="false"/>
        <w:keepLines w:val="false"/>
        <w:pageBreakBefore w:val="false"/>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Continually improving the quality of service given to clients</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r>
      <w:r>
        <w:rPr>
          <w:rFonts w:ascii="Arial" w:hAnsi="Arial" w:cs="Arial"/>
          <w:sz w:val="22"/>
          <w:szCs w:val="22"/>
          <w:lang w:val="en-AU"/>
        </w:rPr>
      </w:r>
    </w:p>
    <w:p w14:paraId="10B41047">
      <w:pPr>
        <w:pStyle w:val="888"/>
        <w:keepNext w:val="false"/>
        <w:keepLines w:val="false"/>
        <w:pageBreakBefore w:val="false"/>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Maintaining effective communication channels with all stakeholders to ascertain industry requirements and then develop products and manage services accordingly</w:t>
      </w:r>
      <w:r>
        <w:rPr>
          <w:rFonts w:ascii="Arial" w:hAnsi="Arial" w:eastAsia="Arial" w:cs="Arial"/>
          <w:sz w:val="22"/>
          <w:szCs w:val="22"/>
          <w:lang w:val="en-AU"/>
        </w:rPr>
      </w:r>
      <w:r>
        <w:rPr>
          <w:rFonts w:ascii="Arial" w:hAnsi="Arial" w:cs="Arial"/>
          <w:sz w:val="22"/>
          <w:szCs w:val="22"/>
          <w:lang w:val="en-AU"/>
        </w:rPr>
      </w:r>
    </w:p>
    <w:p w14:paraId="10B3D060">
      <w:pPr>
        <w:pStyle w:val="888"/>
        <w:keepNext w:val="false"/>
        <w:keepLines w:val="false"/>
        <w:pageBreakBefore w:val="false"/>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Continually improving communication channels with all our stakeholders, ensuring a flow of timely and accurate information to facilitate effective planning and decision making</w:t>
      </w:r>
      <w:r>
        <w:rPr>
          <w:rFonts w:ascii="Arial" w:hAnsi="Arial" w:eastAsia="Arial" w:cs="Arial"/>
          <w:sz w:val="22"/>
          <w:szCs w:val="22"/>
          <w:lang w:val="en-AU"/>
        </w:rPr>
      </w:r>
      <w:r>
        <w:rPr>
          <w:rFonts w:ascii="Arial" w:hAnsi="Arial" w:cs="Arial"/>
          <w:sz w:val="22"/>
          <w:szCs w:val="22"/>
          <w:lang w:val="en-AU"/>
        </w:rPr>
      </w:r>
    </w:p>
    <w:p w14:paraId="364D496C">
      <w:pPr>
        <w:pStyle w:val="888"/>
        <w:keepNext w:val="false"/>
        <w:keepLines w:val="false"/>
        <w:pageBreakBefore w:val="false"/>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Targeting identified growth markets with planned, market appropriate campaigns employing a variety of promotional strategies and advertising mediums</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r>
      <w:r>
        <w:rPr>
          <w:rFonts w:ascii="Arial" w:hAnsi="Arial" w:cs="Arial"/>
          <w:sz w:val="22"/>
          <w:szCs w:val="22"/>
          <w:lang w:val="en-AU"/>
        </w:rPr>
      </w:r>
    </w:p>
    <w:p w14:paraId="0DD9413C">
      <w:pPr>
        <w:pStyle w:val="888"/>
        <w:keepNext w:val="false"/>
        <w:keepLines w:val="false"/>
        <w:pageBreakBefore w:val="false"/>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Offering attractive fee structures to our clients</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r>
      <w:r>
        <w:rPr>
          <w:rFonts w:ascii="Arial" w:hAnsi="Arial" w:cs="Arial"/>
          <w:sz w:val="22"/>
          <w:szCs w:val="22"/>
          <w:lang w:val="en-AU"/>
        </w:rPr>
      </w:r>
    </w:p>
    <w:p w14:paraId="5FCC3C49">
      <w:pPr>
        <w:pStyle w:val="888"/>
        <w:keepNext w:val="false"/>
        <w:keepLines w:val="false"/>
        <w:pageBreakBefore w:val="false"/>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Continually improving the skills, knowledge and effectiveness of our team through our</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 </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commitment to training and development</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r>
      <w:r>
        <w:rPr>
          <w:rFonts w:ascii="Arial" w:hAnsi="Arial" w:cs="Arial"/>
          <w:sz w:val="22"/>
          <w:szCs w:val="22"/>
          <w:lang w:val="en-AU"/>
        </w:rPr>
      </w:r>
    </w:p>
    <w:p w14:paraId="2708626E">
      <w:pPr>
        <w:pStyle w:val="888"/>
        <w:keepNext w:val="false"/>
        <w:keepLines w:val="false"/>
        <w:pageBreakBefore w:val="false"/>
        <w:widowControl w:val="false"/>
        <w:numPr>
          <w:ilvl w:val="0"/>
          <w:numId w:val="1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jc w:val="left"/>
        <w:rPr>
          <w:rFonts w:ascii="Arial" w:hAnsi="Arial" w:cs="Arial"/>
          <w:b w:val="0"/>
          <w:bCs w:val="0"/>
          <w:i w:val="0"/>
          <w:smallCaps w:val="0"/>
          <w:strike w:val="0"/>
          <w:color w:val="000000"/>
          <w:sz w:val="22"/>
          <w:szCs w:val="22"/>
          <w:highlight w:val="none"/>
          <w:u w:val="none"/>
          <w:vertAlign w:val="baseline"/>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Regularly reviewing the effectiveness of all our operations and making improvements when and where necessary</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r>
      <w:r>
        <w:rPr>
          <w:rFonts w:ascii="Arial" w:hAnsi="Arial" w:cs="Arial"/>
          <w:b w:val="0"/>
          <w:bCs w:val="0"/>
          <w:i w:val="0"/>
          <w:smallCaps w:val="0"/>
          <w:strike w:val="0"/>
          <w:color w:val="000000"/>
          <w:sz w:val="22"/>
          <w:szCs w:val="22"/>
          <w:highlight w:val="none"/>
          <w:u w:val="none"/>
          <w:vertAlign w:val="baseline"/>
          <w:lang w:val="en-AU"/>
        </w:rPr>
      </w:r>
    </w:p>
    <w:p w14:paraId="4EF4D6B5">
      <w:pPr>
        <w:pBdr/>
        <w:shd w:val="nil" w:color="auto"/>
        <w:spacing/>
        <w:ind/>
        <w:rPr>
          <w:rFonts w:ascii="Arial" w:hAnsi="Arial" w:cs="Arial"/>
          <w:b/>
          <w:bCs w:val="0"/>
          <w:i w:val="0"/>
          <w:smallCaps w:val="0"/>
          <w:strike w:val="0"/>
          <w:color w:val="000000"/>
          <w:sz w:val="22"/>
          <w:szCs w:val="22"/>
          <w:u w:val="none"/>
          <w:vertAlign w:val="baseline"/>
          <w:lang w:val="en-AU"/>
        </w:rPr>
      </w:pPr>
      <w:r>
        <w:rPr>
          <w:rFonts w:ascii="Arial" w:hAnsi="Arial" w:eastAsia="Arial" w:cs="Arial"/>
          <w:b/>
          <w:bCs/>
          <w:i w:val="0"/>
          <w:iCs w:val="0"/>
          <w:smallCaps w:val="0"/>
          <w:strike w:val="0"/>
          <w:color w:val="000000"/>
          <w:sz w:val="22"/>
          <w:szCs w:val="22"/>
          <w:highlight w:val="none"/>
          <w:u w:val="none"/>
          <w:shd w:val="clear" w:color="auto" w:fill="auto"/>
          <w:vertAlign w:val="baseline"/>
          <w:rtl w:val="0"/>
          <w:lang w:val="en-AU"/>
        </w:rPr>
        <w:br w:type="page" w:clear="all"/>
      </w:r>
      <w:r>
        <w:rPr>
          <w:rFonts w:ascii="Arial" w:hAnsi="Arial" w:eastAsia="Arial" w:cs="Arial"/>
          <w:b/>
          <w:bCs/>
          <w:i w:val="0"/>
          <w:iCs w:val="0"/>
          <w:smallCaps w:val="0"/>
          <w:strike w:val="0"/>
          <w:color w:val="000000"/>
          <w:sz w:val="22"/>
          <w:szCs w:val="22"/>
          <w:highlight w:val="none"/>
          <w:u w:val="none"/>
          <w:shd w:val="clear" w:color="auto" w:fill="auto"/>
          <w:vertAlign w:val="baseline"/>
          <w:rtl w:val="0"/>
          <w:lang w:val="en-AU"/>
        </w:rPr>
      </w:r>
      <w:r>
        <w:rPr>
          <w:rFonts w:ascii="Arial" w:hAnsi="Arial" w:cs="Arial"/>
          <w:b/>
          <w:bCs w:val="0"/>
          <w:i w:val="0"/>
          <w:smallCaps w:val="0"/>
          <w:strike w:val="0"/>
          <w:color w:val="000000"/>
          <w:sz w:val="22"/>
          <w:szCs w:val="22"/>
          <w:u w:val="none"/>
          <w:vertAlign w:val="baseline"/>
          <w:lang w:val="en-AU"/>
        </w:rPr>
      </w:r>
    </w:p>
    <w:p w14:paraId="0000006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96" w:line="240" w:lineRule="auto"/>
        <w:ind w:right="0" w:firstLine="0" w:left="25"/>
        <w:jc w:val="left"/>
        <w:rPr>
          <w:rFonts w:ascii="Arial" w:hAnsi="Arial" w:cs="Arial"/>
          <w:b/>
          <w:bCs/>
          <w:i w:val="0"/>
          <w:iCs w:val="0"/>
          <w:smallCaps w:val="0"/>
          <w:strike w:val="0"/>
          <w:color w:val="000000"/>
          <w:sz w:val="22"/>
          <w:szCs w:val="22"/>
          <w:highlight w:val="none"/>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Key  projects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highlight w:val="none"/>
          <w:u w:val="none"/>
          <w:shd w:val="clear" w:color="auto" w:fill="auto"/>
          <w:vertAlign w:val="baseline"/>
          <w:lang w:val="en-AU"/>
        </w:rPr>
      </w:r>
    </w:p>
    <w:p w14:paraId="3384201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73" w:lineRule="auto"/>
        <w:ind w:right="711" w:firstLine="8" w:left="12"/>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The following key projects will commence in 2020:</w:t>
      </w:r>
      <w:r>
        <w:rPr>
          <w:rFonts w:ascii="Arial" w:hAnsi="Arial" w:eastAsia="Arial" w:cs="Arial"/>
          <w:sz w:val="22"/>
          <w:szCs w:val="22"/>
          <w:lang w:val="en-AU"/>
        </w:rPr>
      </w:r>
      <w:r>
        <w:rPr>
          <w:rFonts w:ascii="Arial" w:hAnsi="Arial" w:cs="Arial"/>
          <w:sz w:val="22"/>
          <w:szCs w:val="22"/>
          <w:lang w:val="en-AU"/>
        </w:rPr>
      </w:r>
    </w:p>
    <w:p w14:paraId="0000006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73" w:lineRule="auto"/>
        <w:ind w:right="711" w:firstLine="8" w:left="12"/>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D</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ue to global economic conditions, a wait and watch attitude is being adopted while we brainstorm and provide cost estimates for future business models. Options include establishing a second manufacturing facility (estimated cost $5 million), outsourcing ma</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n</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ufacturing to a third party (lost margin of $200 per unit sold or $2 million per year assuming 10 000 units are sold), developing a cloud based solution where customers can access the software remotely on their own devices (estimated cost of $2 million), p</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urchasing off the shelf tablets (lost margin of $300 per unit sold or $3 million per year) or repurposing used tablets ($100 per unit sold or $1 million).</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6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firstLine="0" w:left="0"/>
        <w:jc w:val="left"/>
        <w:rPr>
          <w:rFonts w:ascii="Arial" w:hAnsi="Arial" w:cs="Arial"/>
          <w:sz w:val="22"/>
          <w:szCs w:val="22"/>
          <w:lang w:val="en-AU"/>
        </w:rPr>
      </w:pPr>
      <w:r>
        <w:rPr>
          <w:rFonts w:ascii="Arial" w:hAnsi="Arial" w:eastAsia="Arial" w:cs="Arial"/>
          <w:sz w:val="22"/>
          <w:szCs w:val="22"/>
          <w:lang w:val="en-AU"/>
        </w:rPr>
        <w:br w:type="page" w:clear="all"/>
      </w:r>
      <w:r>
        <w:rPr>
          <w:rFonts w:ascii="Arial" w:hAnsi="Arial" w:eastAsia="Arial" w:cs="Arial"/>
          <w:sz w:val="22"/>
          <w:szCs w:val="22"/>
          <w:lang w:val="en-AU"/>
        </w:rPr>
      </w:r>
      <w:r>
        <w:rPr>
          <w:rFonts w:ascii="Arial" w:hAnsi="Arial" w:cs="Arial"/>
          <w:sz w:val="22"/>
          <w:szCs w:val="22"/>
          <w:lang w:val="en-AU"/>
        </w:rPr>
      </w:r>
    </w:p>
    <w:p w14:paraId="0000006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firstLine="0" w:left="0"/>
        <w:jc w:val="left"/>
        <w:rPr>
          <w:rFonts w:ascii="Arial" w:hAnsi="Arial" w:cs="Arial"/>
          <w:sz w:val="22"/>
          <w:szCs w:val="22"/>
          <w:lang w:val="en-AU"/>
        </w:rPr>
      </w:pPr>
      <w:r>
        <w:rPr>
          <w:rFonts w:ascii="Arial" w:hAnsi="Arial" w:eastAsia="Arial" w:cs="Arial"/>
          <w:sz w:val="22"/>
          <w:szCs w:val="22"/>
          <w:rtl w:val="0"/>
          <w:lang w:val="en-AU" w:bidi="en-AU"/>
        </w:rPr>
      </w:r>
      <w:r>
        <w:rPr>
          <w:rFonts w:ascii="Arial" w:hAnsi="Arial" w:eastAsia="Arial" w:cs="Arial"/>
          <w:sz w:val="22"/>
          <w:szCs w:val="22"/>
          <w:lang w:val="en-AU"/>
        </w:rPr>
      </w:r>
      <w:r>
        <w:rPr>
          <w:rFonts w:ascii="Arial" w:hAnsi="Arial" w:cs="Arial"/>
          <w:sz w:val="22"/>
          <w:szCs w:val="22"/>
          <w:lang w:val="en-AU"/>
        </w:rPr>
      </w:r>
    </w:p>
    <w:p w14:paraId="0000006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3"/>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single"/>
          <w:shd w:val="clear" w:color="auto" w:fill="auto"/>
          <w:vertAlign w:val="baseline"/>
          <w:lang w:val="en-AU"/>
        </w:rPr>
        <mc:AlternateContent>
          <mc:Choice Requires="wpg">
            <w:drawing>
              <wp:inline xmlns:wp="http://schemas.openxmlformats.org/drawingml/2006/wordprocessingDrawing" distT="0" distB="0" distL="0" distR="0">
                <wp:extent cx="1867107" cy="452195"/>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r/>
                      </pic:nvPicPr>
                      <pic:blipFill rotWithShape="1">
                        <a:blip r:embed="rId9"/>
                        <a:srcRect l="0" t="0" r="0" b="0"/>
                        <a:stretch/>
                      </pic:blipFill>
                      <pic:spPr bwMode="auto">
                        <a:xfrm>
                          <a:off x="0" y="0"/>
                          <a:ext cx="1867107" cy="45219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47.02pt;height:35.61pt;mso-wrap-distance-left:0.00pt;mso-wrap-distance-top:0.00pt;mso-wrap-distance-right:0.00pt;mso-wrap-distance-bottom:0.00pt;z-index:1;">
                <v:imagedata r:id="rId9" o:title="" croptop="0f" cropleft="0f" cropbottom="0f" cropright="0f"/>
                <o:lock v:ext="edit" rotation="t"/>
              </v:shape>
            </w:pict>
          </mc:Fallback>
        </mc:AlternateContent>
      </w: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Finance  Authorisation  Policy  and  Procedures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6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15" w:line="240" w:lineRule="auto"/>
        <w:ind w:right="0" w:firstLine="0" w:left="25"/>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Purpose  of  the  Policy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7FAD315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0" w:firstLine="0" w:left="9"/>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All finance transactions as noted in this policy are to be authorised by the noted authorised person prior to the transaction being undertaken.</w:t>
      </w:r>
      <w:r>
        <w:rPr>
          <w:rFonts w:ascii="Arial" w:hAnsi="Arial" w:eastAsia="Arial" w:cs="Arial"/>
          <w:sz w:val="22"/>
          <w:szCs w:val="22"/>
          <w:lang w:val="en-AU"/>
        </w:rPr>
      </w:r>
      <w:r>
        <w:rPr>
          <w:rFonts w:ascii="Arial" w:hAnsi="Arial" w:cs="Arial"/>
          <w:sz w:val="22"/>
          <w:szCs w:val="22"/>
          <w:lang w:val="en-AU"/>
        </w:rPr>
      </w:r>
    </w:p>
    <w:p w14:paraId="0000006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0" w:firstLine="0" w:left="9"/>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This policy is to be read in conjunction with other specific finance policies where relevant.</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6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3" w:line="240" w:lineRule="auto"/>
        <w:ind w:right="0" w:firstLine="0" w:left="25"/>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Procedures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6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40" w:lineRule="auto"/>
        <w:ind w:right="0" w:firstLine="0" w:left="20"/>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Prior to any finance transactions being undertaken, Anna Armstrong must authorise the transaction.</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6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3" w:line="240" w:lineRule="auto"/>
        <w:ind w:right="0" w:firstLine="0" w:left="24"/>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Use  of  Business  Credit  Card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6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80" w:line="240" w:lineRule="auto"/>
        <w:ind w:right="0" w:firstLine="0" w:left="22"/>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Purpose  of  the  Policy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7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6" w:line="240" w:lineRule="auto"/>
        <w:ind w:right="0" w:firstLine="0" w:left="9"/>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This policy provides guidelines for the issue and use of business credit cards.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7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03" w:line="240" w:lineRule="auto"/>
        <w:ind w:right="0" w:firstLine="0" w:left="22"/>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Procedures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E13E8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855" w:hanging="14" w:left="19"/>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An employee will only be issued a credit card once the Credit Card Authorisation Form has been completed.</w:t>
      </w:r>
      <w:r>
        <w:rPr>
          <w:rFonts w:ascii="Arial" w:hAnsi="Arial" w:eastAsia="Arial" w:cs="Arial"/>
          <w:sz w:val="22"/>
          <w:szCs w:val="22"/>
          <w:lang w:val="en-AU"/>
        </w:rPr>
      </w:r>
      <w:r>
        <w:rPr>
          <w:rFonts w:ascii="Arial" w:hAnsi="Arial" w:cs="Arial"/>
          <w:sz w:val="22"/>
          <w:szCs w:val="22"/>
          <w:lang w:val="en-AU"/>
        </w:rPr>
      </w:r>
    </w:p>
    <w:p w14:paraId="2B14318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855" w:hanging="14" w:left="19"/>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The business credit card can only be used for travel, authorised entertainment and purchases of small value expenses or equipment up to the value of $500.</w:t>
      </w:r>
      <w:r>
        <w:rPr>
          <w:rFonts w:ascii="Arial" w:hAnsi="Arial" w:eastAsia="Arial" w:cs="Arial"/>
          <w:sz w:val="22"/>
          <w:szCs w:val="22"/>
          <w:lang w:val="en-AU"/>
        </w:rPr>
      </w:r>
      <w:r>
        <w:rPr>
          <w:rFonts w:ascii="Arial" w:hAnsi="Arial" w:cs="Arial"/>
          <w:sz w:val="22"/>
          <w:szCs w:val="22"/>
          <w:lang w:val="en-AU"/>
        </w:rPr>
      </w:r>
    </w:p>
    <w:p w14:paraId="035AD65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855" w:hanging="14" w:left="19"/>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No cash advances are to be taken using the business credit card unless authorised by Anna Armstrong.</w:t>
      </w:r>
      <w:r>
        <w:rPr>
          <w:rFonts w:ascii="Arial" w:hAnsi="Arial" w:eastAsia="Arial" w:cs="Arial"/>
          <w:sz w:val="22"/>
          <w:szCs w:val="22"/>
          <w:lang w:val="en-AU"/>
        </w:rPr>
      </w:r>
      <w:r>
        <w:rPr>
          <w:rFonts w:ascii="Arial" w:hAnsi="Arial" w:cs="Arial"/>
          <w:sz w:val="22"/>
          <w:szCs w:val="22"/>
          <w:lang w:val="en-AU"/>
        </w:rPr>
      </w:r>
    </w:p>
    <w:p w14:paraId="65E6769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855" w:hanging="14" w:left="19"/>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W</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here a business credit card is lost or stolen, the owner of this card is to notify the Business Manager, who is responsible for notifying the issuing agency and ensuring the card is cancelled. The business credit card is not to be used for personal expense</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s.</w:t>
      </w:r>
      <w:r>
        <w:rPr>
          <w:rFonts w:ascii="Arial" w:hAnsi="Arial" w:eastAsia="Arial" w:cs="Arial"/>
          <w:sz w:val="22"/>
          <w:szCs w:val="22"/>
          <w:lang w:val="en-AU"/>
        </w:rPr>
      </w:r>
      <w:r>
        <w:rPr>
          <w:rFonts w:ascii="Arial" w:hAnsi="Arial" w:cs="Arial"/>
          <w:sz w:val="22"/>
          <w:szCs w:val="22"/>
          <w:lang w:val="en-AU"/>
        </w:rPr>
      </w:r>
    </w:p>
    <w:p w14:paraId="0A17F7D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855" w:hanging="14" w:left="19"/>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All holders of business credit cards are required to reconcile the monthly credit card statement to the expense form, attach all receipts for payments made on the credit card and have the expense statement authorised by Anna Armstrong.</w:t>
      </w:r>
      <w:r>
        <w:rPr>
          <w:rFonts w:ascii="Arial" w:hAnsi="Arial" w:eastAsia="Arial" w:cs="Arial"/>
          <w:sz w:val="22"/>
          <w:szCs w:val="22"/>
          <w:lang w:val="en-AU"/>
        </w:rPr>
      </w:r>
      <w:r>
        <w:rPr>
          <w:rFonts w:ascii="Arial" w:hAnsi="Arial" w:cs="Arial"/>
          <w:sz w:val="22"/>
          <w:szCs w:val="22"/>
          <w:lang w:val="en-AU"/>
        </w:rPr>
      </w:r>
    </w:p>
    <w:p w14:paraId="4A8E474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855" w:hanging="14" w:left="19"/>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Upon completion and authorisation of the monthly expense statement, these documents are to be forwarded to the Business Manager for payment of the credit card statement.</w:t>
      </w:r>
      <w:r>
        <w:rPr>
          <w:rFonts w:ascii="Arial" w:hAnsi="Arial" w:eastAsia="Arial" w:cs="Arial"/>
          <w:sz w:val="22"/>
          <w:szCs w:val="22"/>
          <w:lang w:val="en-AU"/>
        </w:rPr>
      </w:r>
      <w:r>
        <w:rPr>
          <w:rFonts w:ascii="Arial" w:hAnsi="Arial" w:cs="Arial"/>
          <w:sz w:val="22"/>
          <w:szCs w:val="22"/>
          <w:lang w:val="en-AU"/>
        </w:rPr>
      </w:r>
    </w:p>
    <w:p w14:paraId="0000007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1" w:lineRule="auto"/>
        <w:ind w:right="855" w:hanging="14" w:left="19"/>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All business credit cards are to be returned to the business when the person is requested to by the Business Manager or where they are no longer an employee of the business.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7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2" w:firstLine="0" w:left="0"/>
        <w:jc w:val="left"/>
        <w:rPr>
          <w:rFonts w:ascii="Arial" w:hAnsi="Arial" w:cs="Arial"/>
          <w:sz w:val="22"/>
          <w:szCs w:val="22"/>
          <w:lang w:val="en-AU"/>
        </w:rPr>
      </w:pPr>
      <w:r>
        <w:rPr>
          <w:rFonts w:ascii="Arial" w:hAnsi="Arial" w:eastAsia="Arial" w:cs="Arial"/>
          <w:sz w:val="22"/>
          <w:szCs w:val="22"/>
          <w:lang w:val="en-AU"/>
        </w:rPr>
        <w:br w:type="page" w:clear="all"/>
      </w:r>
      <w:r>
        <w:rPr>
          <w:rFonts w:ascii="Arial" w:hAnsi="Arial" w:eastAsia="Arial" w:cs="Arial"/>
          <w:sz w:val="22"/>
          <w:szCs w:val="22"/>
          <w:lang w:val="en-AU"/>
        </w:rPr>
      </w:r>
      <w:r>
        <w:rPr>
          <w:rFonts w:ascii="Arial" w:hAnsi="Arial" w:cs="Arial"/>
          <w:sz w:val="22"/>
          <w:szCs w:val="22"/>
          <w:lang w:val="en-AU"/>
        </w:rPr>
      </w:r>
    </w:p>
    <w:p w14:paraId="0000007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2" w:firstLine="0" w:left="0"/>
        <w:jc w:val="left"/>
        <w:rPr>
          <w:rFonts w:ascii="Arial" w:hAnsi="Arial" w:cs="Arial"/>
          <w:sz w:val="22"/>
          <w:szCs w:val="22"/>
          <w:lang w:val="en-AU"/>
        </w:rPr>
      </w:pPr>
      <w:r>
        <w:rPr>
          <w:rFonts w:ascii="Arial" w:hAnsi="Arial" w:eastAsia="Arial" w:cs="Arial"/>
          <w:sz w:val="22"/>
          <w:szCs w:val="22"/>
          <w:rtl w:val="0"/>
          <w:lang w:val="en-AU" w:bidi="en-AU"/>
        </w:rPr>
      </w:r>
      <w:r>
        <w:rPr>
          <w:rFonts w:ascii="Arial" w:hAnsi="Arial" w:eastAsia="Arial" w:cs="Arial"/>
          <w:sz w:val="22"/>
          <w:szCs w:val="22"/>
          <w:lang w:val="en-AU"/>
        </w:rPr>
      </w:r>
      <w:r>
        <w:rPr>
          <w:rFonts w:ascii="Arial" w:hAnsi="Arial" w:cs="Arial"/>
          <w:sz w:val="22"/>
          <w:szCs w:val="22"/>
          <w:lang w:val="en-AU"/>
        </w:rPr>
      </w:r>
    </w:p>
    <w:p w14:paraId="0000007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25"/>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New  Supplier  Policy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7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80" w:line="240" w:lineRule="auto"/>
        <w:ind w:right="0" w:firstLine="0" w:left="22"/>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Purpose  of  the  Policy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15A6C58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1" w:line="271" w:lineRule="auto"/>
        <w:ind w:right="913" w:hanging="7" w:left="12"/>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All new suppliers to the business must be reviewed and accepted in accordance with this policy to ensure that the supplier service is aligned with the business objectives.</w:t>
      </w:r>
      <w:r>
        <w:rPr>
          <w:rFonts w:ascii="Arial" w:hAnsi="Arial" w:eastAsia="Arial" w:cs="Arial"/>
          <w:sz w:val="22"/>
          <w:szCs w:val="22"/>
          <w:lang w:val="en-AU"/>
        </w:rPr>
      </w:r>
      <w:r>
        <w:rPr>
          <w:rFonts w:ascii="Arial" w:hAnsi="Arial" w:cs="Arial"/>
          <w:sz w:val="22"/>
          <w:szCs w:val="22"/>
          <w:lang w:val="en-AU"/>
        </w:rPr>
      </w:r>
    </w:p>
    <w:p w14:paraId="0000007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92" w:line="240" w:lineRule="auto"/>
        <w:ind w:right="0" w:firstLine="0" w:left="25"/>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Procedures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8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85" w:line="240" w:lineRule="auto"/>
        <w:ind w:right="0" w:firstLine="0" w:left="16"/>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Choosing  a  New  Supplier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2C24F12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40" w:lineRule="auto"/>
        <w:ind w:right="0" w:firstLine="0" w:left="9"/>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A new supplier must provide our business with quality products, great service, competitive pricing and efficient delivery.</w:t>
      </w:r>
      <w:r>
        <w:rPr>
          <w:rFonts w:ascii="Arial" w:hAnsi="Arial" w:eastAsia="Arial" w:cs="Arial"/>
          <w:sz w:val="22"/>
          <w:szCs w:val="22"/>
          <w:lang w:val="en-AU"/>
        </w:rPr>
      </w:r>
      <w:r>
        <w:rPr>
          <w:rFonts w:ascii="Arial" w:hAnsi="Arial" w:cs="Arial"/>
          <w:sz w:val="22"/>
          <w:szCs w:val="22"/>
          <w:lang w:val="en-AU"/>
        </w:rPr>
      </w:r>
    </w:p>
    <w:p w14:paraId="0000008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40" w:lineRule="auto"/>
        <w:ind w:right="0" w:firstLine="0" w:left="9"/>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The following information table must be completed prior to agreeing to services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8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98" w:line="240" w:lineRule="auto"/>
        <w:ind w:right="0" w:firstLine="0" w:left="13"/>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Supplier  Selection  Background  Information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84">
      <w:pPr>
        <w:pStyle w:val="888"/>
        <w:keepNext w:val="false"/>
        <w:keepLines w:val="false"/>
        <w:pageBreakBefore w:val="false"/>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40" w:lineRule="auto"/>
        <w:ind w:right="0"/>
        <w:jc w:val="left"/>
        <w:rPr>
          <w:rFonts w:ascii="Arial" w:hAnsi="Arial" w:cs="Arial"/>
          <w:b w:val="0"/>
          <w:bCs w:val="0"/>
          <w:i w:val="0"/>
          <w:iCs w:val="0"/>
          <w:smallCaps w:val="0"/>
          <w:strike w:val="0"/>
          <w:color w:val="000000"/>
          <w:sz w:val="22"/>
          <w:szCs w:val="22"/>
          <w:u w:val="none"/>
          <w:shd w:val="clear" w:color="auto" w:fill="auto"/>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Business  Name  of  Supplier: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14:ligatures w14:val="none"/>
        </w:rPr>
      </w:r>
    </w:p>
    <w:p w14:paraId="00000085">
      <w:pPr>
        <w:pStyle w:val="888"/>
        <w:keepNext w:val="false"/>
        <w:keepLines w:val="false"/>
        <w:pageBreakBefore w:val="false"/>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40" w:lineRule="auto"/>
        <w:ind w:right="0"/>
        <w:jc w:val="left"/>
        <w:rPr>
          <w:rFonts w:ascii="Arial" w:hAnsi="Arial" w:cs="Arial"/>
          <w:b w:val="0"/>
          <w:bCs w:val="0"/>
          <w:i w:val="0"/>
          <w:iCs w:val="0"/>
          <w:smallCaps w:val="0"/>
          <w:strike w:val="0"/>
          <w:color w:val="000000"/>
          <w:sz w:val="22"/>
          <w:szCs w:val="22"/>
          <w:u w:val="none"/>
          <w:shd w:val="clear" w:color="auto" w:fill="auto"/>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Location  of  Supplier: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14:ligatures w14:val="none"/>
        </w:rPr>
      </w:r>
    </w:p>
    <w:p w14:paraId="00000086">
      <w:pPr>
        <w:pStyle w:val="888"/>
        <w:keepNext w:val="false"/>
        <w:keepLines w:val="false"/>
        <w:pageBreakBefore w:val="false"/>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40" w:lineRule="auto"/>
        <w:ind w:right="0"/>
        <w:jc w:val="left"/>
        <w:rPr>
          <w:rFonts w:ascii="Arial" w:hAnsi="Arial" w:cs="Arial"/>
          <w:b w:val="0"/>
          <w:bCs w:val="0"/>
          <w:i w:val="0"/>
          <w:iCs w:val="0"/>
          <w:smallCaps w:val="0"/>
          <w:strike w:val="0"/>
          <w:color w:val="000000"/>
          <w:sz w:val="22"/>
          <w:szCs w:val="22"/>
          <w:u w:val="none"/>
          <w:shd w:val="clear" w:color="auto" w:fill="auto"/>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Products/Services  provided  by  supplier:  (Attach  a  list  if  necessary)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14:ligatures w14:val="none"/>
        </w:rPr>
      </w:r>
    </w:p>
    <w:p w14:paraId="00000087">
      <w:pPr>
        <w:pStyle w:val="888"/>
        <w:keepNext w:val="false"/>
        <w:keepLines w:val="false"/>
        <w:pageBreakBefore w:val="false"/>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40" w:lineRule="auto"/>
        <w:ind w:right="0"/>
        <w:jc w:val="left"/>
        <w:rPr>
          <w:rFonts w:ascii="Arial" w:hAnsi="Arial" w:cs="Arial"/>
          <w:b w:val="0"/>
          <w:bCs w:val="0"/>
          <w:i w:val="0"/>
          <w:iCs w:val="0"/>
          <w:smallCaps w:val="0"/>
          <w:strike w:val="0"/>
          <w:color w:val="000000"/>
          <w:sz w:val="22"/>
          <w:szCs w:val="22"/>
          <w:u w:val="none"/>
          <w:shd w:val="clear" w:color="auto" w:fill="auto"/>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Name  of  business  owner/  sales  representative: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14:ligatures w14:val="none"/>
        </w:rPr>
      </w:r>
    </w:p>
    <w:p w14:paraId="00000088">
      <w:pPr>
        <w:pStyle w:val="888"/>
        <w:keepNext w:val="false"/>
        <w:keepLines w:val="false"/>
        <w:pageBreakBefore w:val="false"/>
        <w:widowControl w:val="false"/>
        <w:numPr>
          <w:ilvl w:val="0"/>
          <w:numId w:val="13"/>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40" w:lineRule="auto"/>
        <w:ind w:right="0"/>
        <w:jc w:val="left"/>
        <w:rPr>
          <w:rFonts w:ascii="Arial" w:hAnsi="Arial" w:cs="Arial"/>
          <w:b w:val="0"/>
          <w:bCs w:val="0"/>
          <w:i w:val="0"/>
          <w:iCs w:val="0"/>
          <w:smallCaps w:val="0"/>
          <w:strike w:val="0"/>
          <w:color w:val="000000"/>
          <w:sz w:val="22"/>
          <w:szCs w:val="22"/>
          <w:u w:val="none"/>
          <w:shd w:val="clear" w:color="auto" w:fill="auto"/>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For  how  many  years  has  the  supplier  been  trading?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14:ligatures w14:val="none"/>
        </w:rPr>
      </w:r>
    </w:p>
    <w:p w14:paraId="0000008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98" w:line="240" w:lineRule="auto"/>
        <w:ind w:right="0" w:firstLine="0" w:left="13"/>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Supplier  Selection  Review  Checklist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3E78D2E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firstLine="0" w:left="0"/>
        <w:jc w:val="left"/>
        <w:rPr>
          <w:rFonts w:ascii="Arial" w:hAnsi="Arial" w:cs="Arial"/>
          <w:b w:val="0"/>
          <w:bCs w:val="0"/>
          <w:i w:val="0"/>
          <w:smallCaps w:val="0"/>
          <w:strike w:val="0"/>
          <w:color w:val="000000"/>
          <w:sz w:val="22"/>
          <w:szCs w:val="22"/>
          <w:u w:val="single"/>
          <w:vertAlign w:val="baseline"/>
          <w:lang w:val="en-AU"/>
        </w:rPr>
      </w:pPr>
      <w:r>
        <w:rPr>
          <w:rFonts w:ascii="Arial" w:hAnsi="Arial" w:eastAsia="Arial" w:cs="Arial"/>
          <w:b w:val="0"/>
          <w:bCs w:val="0"/>
          <w:i w:val="0"/>
          <w:smallCaps w:val="0"/>
          <w:strike w:val="0"/>
          <w:color w:val="000000"/>
          <w:sz w:val="22"/>
          <w:szCs w:val="22"/>
          <w:u w:val="single"/>
          <w:vertAlign w:val="baseline"/>
          <w:lang w:val="en-AU" w:bidi="en-AU"/>
        </w:rPr>
      </w:r>
      <w:r>
        <w:rPr>
          <w:rFonts w:ascii="Arial" w:hAnsi="Arial" w:eastAsia="Arial" w:cs="Arial"/>
          <w:b w:val="0"/>
          <w:bCs w:val="0"/>
          <w:i w:val="0"/>
          <w:smallCaps w:val="0"/>
          <w:strike w:val="0"/>
          <w:color w:val="000000"/>
          <w:sz w:val="22"/>
          <w:szCs w:val="22"/>
          <w:u w:val="single"/>
          <w:vertAlign w:val="baseline"/>
          <w:lang w:val="en-AU"/>
        </w:rPr>
      </w:r>
      <w:r>
        <w:rPr>
          <w:rFonts w:ascii="Arial" w:hAnsi="Arial" w:cs="Arial"/>
          <w:b w:val="0"/>
          <w:bCs w:val="0"/>
          <w:i w:val="0"/>
          <w:smallCaps w:val="0"/>
          <w:strike w:val="0"/>
          <w:color w:val="000000"/>
          <w:sz w:val="22"/>
          <w:szCs w:val="22"/>
          <w:u w:val="single"/>
          <w:vertAlign w:val="baseline"/>
          <w:lang w:val="en-AU"/>
        </w:rPr>
      </w:r>
    </w:p>
    <w:p w14:paraId="29A9E25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firstLine="0" w:left="0"/>
        <w:jc w:val="left"/>
        <w:rPr>
          <w:rFonts w:ascii="Arial" w:hAnsi="Arial" w:cs="Arial"/>
          <w:sz w:val="22"/>
          <w:szCs w:val="22"/>
          <w:u w:val="no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For each new supplier being considered the following checklist must be completed:</w:t>
      </w:r>
      <w:r>
        <w:rPr>
          <w:rFonts w:ascii="Arial" w:hAnsi="Arial" w:eastAsia="Arial" w:cs="Arial"/>
          <w:sz w:val="22"/>
          <w:szCs w:val="22"/>
          <w:u w:val="none"/>
          <w:lang w:val="en-AU"/>
        </w:rPr>
      </w:r>
      <w:r>
        <w:rPr>
          <w:rFonts w:ascii="Arial" w:hAnsi="Arial" w:cs="Arial"/>
          <w:sz w:val="22"/>
          <w:szCs w:val="22"/>
          <w:u w:val="none"/>
          <w:lang w:val="en-AU"/>
        </w:rPr>
      </w:r>
    </w:p>
    <w:p w14:paraId="4480321E">
      <w:pPr>
        <w:pStyle w:val="888"/>
        <w:keepNext w:val="false"/>
        <w:keepLines w:val="false"/>
        <w:pageBreakBefore w:val="false"/>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jc w:val="left"/>
        <w:rPr>
          <w:rFonts w:ascii="Arial" w:hAnsi="Arial" w:cs="Arial"/>
          <w:sz w:val="22"/>
          <w:szCs w:val="22"/>
          <w:u w:val="no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Is the supplier pricing competitive? Attach list to this checklist:</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sz w:val="22"/>
          <w:szCs w:val="22"/>
          <w:u w:val="none"/>
          <w:lang w:val="en-AU"/>
        </w:rPr>
      </w:r>
    </w:p>
    <w:p w14:paraId="2755ED7C">
      <w:pPr>
        <w:pStyle w:val="888"/>
        <w:keepNext w:val="false"/>
        <w:keepLines w:val="false"/>
        <w:pageBreakBefore w:val="false"/>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jc w:val="left"/>
        <w:rPr>
          <w:rFonts w:ascii="Arial" w:hAnsi="Arial" w:cs="Arial"/>
          <w:sz w:val="22"/>
          <w:szCs w:val="22"/>
          <w:u w:val="no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What are the payment terms for this supplier?</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sz w:val="22"/>
          <w:szCs w:val="22"/>
          <w:u w:val="none"/>
          <w:lang w:val="en-AU"/>
        </w:rPr>
      </w:r>
    </w:p>
    <w:p w14:paraId="47F3EC7C">
      <w:pPr>
        <w:pStyle w:val="888"/>
        <w:keepNext w:val="false"/>
        <w:keepLines w:val="false"/>
        <w:pageBreakBefore w:val="false"/>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jc w:val="left"/>
        <w:rPr>
          <w:rFonts w:ascii="Arial" w:hAnsi="Arial" w:cs="Arial"/>
          <w:sz w:val="22"/>
          <w:szCs w:val="22"/>
          <w:u w:val="no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What is the return policy for this supplier?</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sz w:val="22"/>
          <w:szCs w:val="22"/>
          <w:u w:val="none"/>
          <w:lang w:val="en-AU"/>
        </w:rPr>
      </w:r>
    </w:p>
    <w:p w14:paraId="2773721D">
      <w:pPr>
        <w:pStyle w:val="888"/>
        <w:keepNext w:val="false"/>
        <w:keepLines w:val="false"/>
        <w:pageBreakBefore w:val="false"/>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jc w:val="left"/>
        <w:rPr>
          <w:rFonts w:ascii="Arial" w:hAnsi="Arial" w:cs="Arial"/>
          <w:sz w:val="22"/>
          <w:szCs w:val="22"/>
          <w:u w:val="no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Does the supplier provide warranties, guarantees etc.?</w:t>
      </w:r>
      <w:r>
        <w:rPr>
          <w:rFonts w:ascii="Arial" w:hAnsi="Arial" w:eastAsia="Arial" w:cs="Arial"/>
          <w:sz w:val="22"/>
          <w:szCs w:val="22"/>
          <w:u w:val="none"/>
          <w:lang w:val="en-AU"/>
        </w:rPr>
      </w:r>
      <w:r>
        <w:rPr>
          <w:rFonts w:ascii="Arial" w:hAnsi="Arial" w:cs="Arial"/>
          <w:sz w:val="22"/>
          <w:szCs w:val="22"/>
          <w:u w:val="none"/>
          <w:lang w:val="en-AU"/>
        </w:rPr>
      </w:r>
    </w:p>
    <w:p w14:paraId="15D6F281">
      <w:pPr>
        <w:pStyle w:val="888"/>
        <w:keepNext w:val="false"/>
        <w:keepLines w:val="false"/>
        <w:pageBreakBefore w:val="false"/>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jc w:val="left"/>
        <w:rPr>
          <w:rFonts w:ascii="Arial" w:hAnsi="Arial" w:cs="Arial"/>
          <w:sz w:val="22"/>
          <w:szCs w:val="22"/>
          <w:u w:val="no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Are the suppliers' representatives knowledgeable of the products/ services and industry?</w:t>
      </w:r>
      <w:r>
        <w:rPr>
          <w:rFonts w:ascii="Arial" w:hAnsi="Arial" w:eastAsia="Arial" w:cs="Arial"/>
          <w:sz w:val="22"/>
          <w:szCs w:val="22"/>
          <w:u w:val="none"/>
          <w:lang w:val="en-AU"/>
        </w:rPr>
      </w:r>
      <w:r>
        <w:rPr>
          <w:rFonts w:ascii="Arial" w:hAnsi="Arial" w:cs="Arial"/>
          <w:sz w:val="22"/>
          <w:szCs w:val="22"/>
          <w:u w:val="none"/>
          <w:lang w:val="en-AU"/>
        </w:rPr>
      </w:r>
    </w:p>
    <w:p w14:paraId="02ED56BA">
      <w:pPr>
        <w:pStyle w:val="888"/>
        <w:keepNext w:val="false"/>
        <w:keepLines w:val="false"/>
        <w:pageBreakBefore w:val="false"/>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jc w:val="left"/>
        <w:rPr>
          <w:rFonts w:ascii="Arial" w:hAnsi="Arial" w:cs="Arial"/>
          <w:sz w:val="22"/>
          <w:szCs w:val="22"/>
          <w:u w:val="no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Is there an alternative to this supplier, has the alternative supplier been considered?</w:t>
      </w:r>
      <w:r>
        <w:rPr>
          <w:rFonts w:ascii="Arial" w:hAnsi="Arial" w:eastAsia="Arial" w:cs="Arial"/>
          <w:sz w:val="22"/>
          <w:szCs w:val="22"/>
          <w:u w:val="none"/>
          <w:lang w:val="en-AU"/>
        </w:rPr>
      </w:r>
      <w:r>
        <w:rPr>
          <w:rFonts w:ascii="Arial" w:hAnsi="Arial" w:cs="Arial"/>
          <w:sz w:val="22"/>
          <w:szCs w:val="22"/>
          <w:u w:val="none"/>
          <w:lang w:val="en-AU"/>
        </w:rPr>
      </w:r>
    </w:p>
    <w:p w14:paraId="7A8897DB">
      <w:pPr>
        <w:pStyle w:val="888"/>
        <w:keepNext w:val="false"/>
        <w:keepLines w:val="false"/>
        <w:pageBreakBefore w:val="false"/>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jc w:val="left"/>
        <w:rPr>
          <w:rFonts w:ascii="Arial" w:hAnsi="Arial" w:cs="Arial"/>
          <w:sz w:val="22"/>
          <w:szCs w:val="22"/>
          <w:u w:val="no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What are the delivery services of the supplier?</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sz w:val="22"/>
          <w:szCs w:val="22"/>
          <w:u w:val="none"/>
          <w:lang w:val="en-AU"/>
        </w:rPr>
      </w:r>
    </w:p>
    <w:p w14:paraId="5AB76E33">
      <w:pPr>
        <w:pStyle w:val="888"/>
        <w:keepNext w:val="false"/>
        <w:keepLines w:val="false"/>
        <w:pageBreakBefore w:val="false"/>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jc w:val="left"/>
        <w:rPr>
          <w:rFonts w:ascii="Arial" w:hAnsi="Arial" w:cs="Arial"/>
          <w:sz w:val="22"/>
          <w:szCs w:val="22"/>
          <w:u w:val="no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Has a credit check been undertaken for the supplier? (attach to this checklist)</w:t>
      </w:r>
      <w:r>
        <w:rPr>
          <w:rFonts w:ascii="Arial" w:hAnsi="Arial" w:eastAsia="Arial" w:cs="Arial"/>
          <w:sz w:val="22"/>
          <w:szCs w:val="22"/>
          <w:u w:val="none"/>
          <w:lang w:val="en-AU"/>
        </w:rPr>
      </w:r>
      <w:r>
        <w:rPr>
          <w:rFonts w:ascii="Arial" w:hAnsi="Arial" w:cs="Arial"/>
          <w:sz w:val="22"/>
          <w:szCs w:val="22"/>
          <w:u w:val="none"/>
          <w:lang w:val="en-AU"/>
        </w:rPr>
      </w:r>
    </w:p>
    <w:p w14:paraId="2D4BFB9C">
      <w:pPr>
        <w:pStyle w:val="888"/>
        <w:keepNext w:val="false"/>
        <w:keepLines w:val="false"/>
        <w:pageBreakBefore w:val="false"/>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jc w:val="left"/>
        <w:rPr>
          <w:rFonts w:ascii="Arial" w:hAnsi="Arial" w:cs="Arial"/>
          <w:sz w:val="22"/>
          <w:szCs w:val="22"/>
          <w:u w:val="no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Has the Personal Property Securities Register (PPSR). been reviewed?</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sz w:val="22"/>
          <w:szCs w:val="22"/>
          <w:u w:val="none"/>
          <w:lang w:val="en-AU"/>
        </w:rPr>
      </w:r>
    </w:p>
    <w:p w14:paraId="5B59A4E2">
      <w:pPr>
        <w:pStyle w:val="888"/>
        <w:keepNext w:val="false"/>
        <w:keepLines w:val="false"/>
        <w:pageBreakBefore w:val="false"/>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jc w:val="left"/>
        <w:rPr>
          <w:rFonts w:ascii="Arial" w:hAnsi="Arial" w:cs="Arial"/>
          <w:b w:val="0"/>
          <w:bCs w:val="0"/>
          <w:i w:val="0"/>
          <w:smallCaps w:val="0"/>
          <w:strike w:val="0"/>
          <w:color w:val="000000"/>
          <w:sz w:val="22"/>
          <w:szCs w:val="22"/>
          <w:u w:val="none"/>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Has the supplier been trade checked? (attach this to this checklist)</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rPr>
      </w:r>
    </w:p>
    <w:p w14:paraId="088781D8">
      <w:pPr>
        <w:pStyle w:val="888"/>
        <w:keepNext w:val="false"/>
        <w:keepLines w:val="false"/>
        <w:pageBreakBefore w:val="false"/>
        <w:widowControl w:val="false"/>
        <w:numPr>
          <w:ilvl w:val="0"/>
          <w:numId w:val="14"/>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jc w:val="left"/>
        <w:rPr>
          <w:rFonts w:ascii="Arial" w:hAnsi="Arial" w:cs="Arial"/>
          <w:b w:val="0"/>
          <w:bCs w:val="0"/>
          <w:i w:val="0"/>
          <w:smallCaps w:val="0"/>
          <w:strike w:val="0"/>
          <w:color w:val="000000"/>
          <w:sz w:val="22"/>
          <w:szCs w:val="22"/>
          <w:u w:val="none"/>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I</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nsert relevant additional information to assist in the decision of appointing a new supplier</w:t>
      </w:r>
      <w:r>
        <w:rPr>
          <w:rFonts w:ascii="Arial" w:hAnsi="Arial" w:eastAsia="Arial" w:cs="Arial"/>
          <w:sz w:val="22"/>
          <w:szCs w:val="22"/>
          <w:lang w:val="en-AU"/>
        </w:rPr>
      </w:r>
      <w:r>
        <w:rPr>
          <w:rFonts w:ascii="Arial" w:hAnsi="Arial" w:cs="Arial"/>
          <w:b w:val="0"/>
          <w:bCs w:val="0"/>
          <w:i w:val="0"/>
          <w:smallCaps w:val="0"/>
          <w:strike w:val="0"/>
          <w:color w:val="000000"/>
          <w:sz w:val="22"/>
          <w:szCs w:val="22"/>
          <w:u w:val="none"/>
          <w:vertAlign w:val="baseline"/>
          <w:lang w:val="en-AU"/>
        </w:rPr>
      </w:r>
    </w:p>
    <w:p w14:paraId="0000009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3" w:firstLine="0" w:left="0"/>
        <w:jc w:val="left"/>
        <w:rPr>
          <w:rFonts w:ascii="Arial" w:hAnsi="Arial" w:cs="Arial"/>
          <w:b w:val="0"/>
          <w:bCs w:val="0"/>
          <w:i w:val="0"/>
          <w:iCs w:val="0"/>
          <w:smallCaps w:val="0"/>
          <w:strike w:val="0"/>
          <w:color w:val="000000"/>
          <w:sz w:val="22"/>
          <w:szCs w:val="22"/>
          <w:u w:val="single"/>
          <w:shd w:val="clear" w:color="auto" w:fill="auto"/>
          <w:vertAlign w:val="baseline"/>
          <w:lang w:val="en-AU"/>
        </w:rPr>
      </w:pPr>
      <w:r>
        <w:rPr>
          <w:rFonts w:ascii="Arial" w:hAnsi="Arial" w:eastAsia="Arial" w:cs="Arial"/>
          <w:sz w:val="22"/>
          <w:szCs w:val="22"/>
          <w:rtl w:val="0"/>
          <w:lang w:val="en-AU" w:bidi="en-AU"/>
        </w:rPr>
      </w:r>
      <w:r>
        <w:rPr>
          <w:rFonts w:ascii="Arial" w:hAnsi="Arial" w:eastAsia="Arial" w:cs="Arial"/>
          <w:b w:val="0"/>
          <w:bCs w:val="0"/>
          <w:i w:val="0"/>
          <w:iCs w:val="0"/>
          <w:smallCaps w:val="0"/>
          <w:strike w:val="0"/>
          <w:color w:val="000000"/>
          <w:sz w:val="22"/>
          <w:szCs w:val="22"/>
          <w:u w:val="single"/>
          <w:shd w:val="clear" w:color="auto" w:fill="auto"/>
          <w:vertAlign w:val="baseline"/>
          <w:lang w:val="en-AU"/>
        </w:rPr>
      </w:r>
      <w:r>
        <w:rPr>
          <w:rFonts w:ascii="Arial" w:hAnsi="Arial" w:cs="Arial"/>
          <w:b w:val="0"/>
          <w:bCs w:val="0"/>
          <w:i w:val="0"/>
          <w:iCs w:val="0"/>
          <w:smallCaps w:val="0"/>
          <w:strike w:val="0"/>
          <w:color w:val="000000"/>
          <w:sz w:val="22"/>
          <w:szCs w:val="22"/>
          <w:u w:val="single"/>
          <w:shd w:val="clear" w:color="auto" w:fill="auto"/>
          <w:vertAlign w:val="baseline"/>
          <w:lang w:val="en-AU"/>
        </w:rPr>
      </w:r>
    </w:p>
    <w:p w14:paraId="3A22CC51">
      <w:pPr>
        <w:pBdr/>
        <w:shd w:val="nil" w:color="auto"/>
        <w:spacing/>
        <w:ind/>
        <w:rPr>
          <w:rFonts w:ascii="Arial" w:hAnsi="Arial" w:cs="Arial"/>
          <w:b/>
          <w:bCs w:val="0"/>
          <w:i w:val="0"/>
          <w:smallCaps w:val="0"/>
          <w:strike w:val="0"/>
          <w:color w:val="000000"/>
          <w:sz w:val="22"/>
          <w:szCs w:val="22"/>
          <w:u w:val="none"/>
          <w:vertAlign w:val="baseline"/>
          <w:lang w:val="en-AU"/>
        </w:rPr>
      </w:pPr>
      <w:r>
        <w:rPr>
          <w:rFonts w:ascii="Arial" w:hAnsi="Arial" w:eastAsia="Arial" w:cs="Arial"/>
          <w:b/>
          <w:bCs/>
          <w:i w:val="0"/>
          <w:iCs w:val="0"/>
          <w:smallCaps w:val="0"/>
          <w:strike w:val="0"/>
          <w:color w:val="000000"/>
          <w:sz w:val="22"/>
          <w:szCs w:val="22"/>
          <w:highlight w:val="none"/>
          <w:u w:val="none"/>
          <w:shd w:val="clear" w:color="auto" w:fill="auto"/>
          <w:vertAlign w:val="baseline"/>
          <w:rtl w:val="0"/>
          <w:lang w:val="en-AU"/>
        </w:rPr>
        <w:br w:type="page" w:clear="all"/>
      </w:r>
      <w:r>
        <w:rPr>
          <w:rFonts w:ascii="Arial" w:hAnsi="Arial" w:eastAsia="Arial" w:cs="Arial"/>
          <w:b/>
          <w:bCs/>
          <w:i w:val="0"/>
          <w:iCs w:val="0"/>
          <w:smallCaps w:val="0"/>
          <w:strike w:val="0"/>
          <w:color w:val="000000"/>
          <w:sz w:val="22"/>
          <w:szCs w:val="22"/>
          <w:highlight w:val="none"/>
          <w:u w:val="none"/>
          <w:shd w:val="clear" w:color="auto" w:fill="auto"/>
          <w:vertAlign w:val="baseline"/>
          <w:rtl w:val="0"/>
          <w:lang w:val="en-AU"/>
        </w:rPr>
      </w:r>
      <w:r>
        <w:rPr>
          <w:rFonts w:ascii="Arial" w:hAnsi="Arial" w:cs="Arial"/>
          <w:b/>
          <w:bCs w:val="0"/>
          <w:i w:val="0"/>
          <w:smallCaps w:val="0"/>
          <w:strike w:val="0"/>
          <w:color w:val="000000"/>
          <w:sz w:val="22"/>
          <w:szCs w:val="22"/>
          <w:u w:val="none"/>
          <w:vertAlign w:val="baseline"/>
          <w:lang w:val="en-AU"/>
        </w:rPr>
      </w:r>
    </w:p>
    <w:p w14:paraId="0000009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4"/>
        <w:jc w:val="left"/>
        <w:rPr>
          <w:rFonts w:ascii="Arial" w:hAnsi="Arial" w:cs="Arial"/>
          <w:b/>
          <w:bCs/>
          <w:i w:val="0"/>
          <w:iCs w:val="0"/>
          <w:smallCaps w:val="0"/>
          <w:strike w:val="0"/>
          <w:color w:val="000000"/>
          <w:sz w:val="22"/>
          <w:szCs w:val="22"/>
          <w:highlight w:val="none"/>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Appointment  of  Supplier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highlight w:val="none"/>
          <w:u w:val="none"/>
          <w:shd w:val="clear" w:color="auto" w:fill="auto"/>
          <w:vertAlign w:val="baseline"/>
          <w:lang w:val="en-AU"/>
        </w:rPr>
      </w:r>
    </w:p>
    <w:p w14:paraId="60D1A43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71" w:lineRule="auto"/>
        <w:ind w:right="1004" w:hanging="1" w:left="11"/>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The appointment of a new supplier will be authorised by the Business Manager.</w:t>
      </w:r>
      <w:r>
        <w:rPr>
          <w:rFonts w:ascii="Arial" w:hAnsi="Arial" w:eastAsia="Arial" w:cs="Arial"/>
          <w:sz w:val="22"/>
          <w:szCs w:val="22"/>
          <w:lang w:val="en-AU"/>
        </w:rPr>
      </w:r>
      <w:r>
        <w:rPr>
          <w:rFonts w:ascii="Arial" w:hAnsi="Arial" w:cs="Arial"/>
          <w:sz w:val="22"/>
          <w:szCs w:val="22"/>
          <w:lang w:val="en-AU"/>
        </w:rPr>
      </w:r>
    </w:p>
    <w:p w14:paraId="0000009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71" w:lineRule="auto"/>
        <w:ind w:right="1004" w:hanging="1" w:left="11"/>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The Business Manager will independently verify the bank account or other payment details of the supplier to ensure payments made are to the correct supplier</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9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76" w:line="240" w:lineRule="auto"/>
        <w:ind w:right="0" w:firstLine="0" w:left="13"/>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Supplier  Payment  Terms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39FE713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1" w:firstLine="0" w:left="0"/>
        <w:jc w:val="left"/>
        <w:rPr>
          <w:rFonts w:ascii="Arial" w:hAnsi="Arial" w:cs="Arial"/>
          <w:sz w:val="22"/>
          <w:szCs w:val="22"/>
          <w:lang w:val="en-AU"/>
        </w:rPr>
      </w:pPr>
      <w:r>
        <w:rPr>
          <w:rFonts w:ascii="Arial" w:hAnsi="Arial" w:eastAsia="Arial" w:cs="Arial"/>
          <w:sz w:val="22"/>
          <w:szCs w:val="22"/>
          <w:highlight w:val="none"/>
          <w:lang w:val="en-AU" w:bidi="en-AU"/>
        </w:rPr>
      </w:r>
      <w:r>
        <w:rPr>
          <w:rFonts w:ascii="Arial" w:hAnsi="Arial" w:eastAsia="Arial" w:cs="Arial"/>
          <w:sz w:val="22"/>
          <w:szCs w:val="22"/>
          <w:highlight w:val="none"/>
          <w:lang w:val="en-AU"/>
        </w:rPr>
      </w:r>
      <w:r>
        <w:rPr>
          <w:rFonts w:ascii="Arial" w:hAnsi="Arial" w:cs="Arial"/>
          <w:sz w:val="22"/>
          <w:szCs w:val="22"/>
          <w:lang w:val="en-AU"/>
        </w:rPr>
      </w:r>
    </w:p>
    <w:p w14:paraId="7BA3E43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71" w:lineRule="auto"/>
        <w:ind w:right="1004" w:hanging="1" w:left="1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All purchases from suppliers must be supported by a purchase order.</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09670E9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71" w:lineRule="auto"/>
        <w:ind w:right="1004" w:hanging="1" w:left="1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Payment terms for all suppliers must be reviewed by the Business Manager at least once a year.</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4DBEB77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71" w:lineRule="auto"/>
        <w:ind w:right="1004" w:hanging="1" w:left="1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All supplier payment terms must be a minimum of 30 days.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01713E8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71" w:lineRule="auto"/>
        <w:ind w:right="1004" w:hanging="1" w:left="1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Any variation to the above must be authorised by the Business Manager.</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7C55E56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63" w:line="271" w:lineRule="auto"/>
        <w:ind w:right="1004" w:hanging="1" w:left="11"/>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All supplier payments are to be reviewed once a quarter to ensure that payment terms are adhered to.</w:t>
        <w:br/>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For payments made to any suppliers earlier or later than the agreed terms.</w:t>
      </w:r>
      <w:r>
        <w:rPr>
          <w:rFonts w:ascii="Arial" w:hAnsi="Arial" w:eastAsia="Arial" w:cs="Arial"/>
          <w:sz w:val="22"/>
          <w:szCs w:val="22"/>
          <w:lang w:val="en-AU"/>
        </w:rPr>
        <w:br w:type="page" w:clear="all"/>
      </w:r>
      <w:r>
        <w:rPr>
          <w:rFonts w:ascii="Arial" w:hAnsi="Arial" w:eastAsia="Arial" w:cs="Arial"/>
          <w:b w:val="0"/>
          <w:bCs w:val="0"/>
          <w:i w:val="0"/>
          <w:smallCaps w:val="0"/>
          <w:strike w:val="0"/>
          <w:color w:val="000000"/>
          <w:sz w:val="22"/>
          <w:szCs w:val="22"/>
          <w:u w:val="none"/>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0000009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1" w:firstLine="0" w:left="0"/>
        <w:jc w:val="left"/>
        <w:rPr>
          <w:rFonts w:ascii="Arial" w:hAnsi="Arial" w:cs="Arial"/>
          <w:sz w:val="22"/>
          <w:szCs w:val="22"/>
          <w:lang w:val="en-AU"/>
        </w:rPr>
      </w:pPr>
      <w:r>
        <w:rPr>
          <w:rFonts w:ascii="Arial" w:hAnsi="Arial" w:eastAsia="Arial" w:cs="Arial"/>
          <w:sz w:val="22"/>
          <w:szCs w:val="22"/>
          <w:rtl w:val="0"/>
          <w:lang w:val="en-AU" w:bidi="en-AU"/>
        </w:rPr>
      </w:r>
      <w:r>
        <w:rPr>
          <w:rFonts w:ascii="Arial" w:hAnsi="Arial" w:eastAsia="Arial" w:cs="Arial"/>
          <w:sz w:val="22"/>
          <w:szCs w:val="22"/>
          <w:lang w:val="en-AU"/>
        </w:rPr>
      </w:r>
      <w:r>
        <w:rPr>
          <w:rFonts w:ascii="Arial" w:hAnsi="Arial" w:cs="Arial"/>
          <w:sz w:val="22"/>
          <w:szCs w:val="22"/>
          <w:lang w:val="en-AU"/>
        </w:rPr>
      </w:r>
    </w:p>
    <w:p w14:paraId="0000009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13"/>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single"/>
          <w:shd w:val="clear" w:color="auto" w:fill="auto"/>
          <w:vertAlign w:val="baseline"/>
          <w:lang w:val="en-AU"/>
        </w:rPr>
        <mc:AlternateContent>
          <mc:Choice Requires="wpg">
            <w:drawing>
              <wp:inline xmlns:wp="http://schemas.openxmlformats.org/drawingml/2006/wordprocessingDrawing" distT="0" distB="0" distL="0" distR="0">
                <wp:extent cx="1867107" cy="452195"/>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ic:nvPr/>
                      </pic:nvPicPr>
                      <pic:blipFill rotWithShape="1">
                        <a:blip r:embed="rId9"/>
                        <a:srcRect l="0" t="0" r="0" b="0"/>
                        <a:stretch/>
                      </pic:blipFill>
                      <pic:spPr bwMode="auto">
                        <a:xfrm>
                          <a:off x="0" y="0"/>
                          <a:ext cx="1867107" cy="45219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47.02pt;height:35.61pt;mso-wrap-distance-left:0.00pt;mso-wrap-distance-top:0.00pt;mso-wrap-distance-right:0.00pt;mso-wrap-distance-bottom:0.00pt;z-index:1;">
                <v:imagedata r:id="rId9" o:title="" croptop="0f" cropleft="0f" cropbottom="0f" cropright="0f"/>
                <o:lock v:ext="edit" rotation="t"/>
              </v:shape>
            </w:pict>
          </mc:Fallback>
        </mc:AlternateContent>
      </w: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Privacy  Policy  and  Procedures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9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75" w:line="240" w:lineRule="auto"/>
        <w:ind w:right="0" w:firstLine="0" w:left="14"/>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Scope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9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firstLine="4" w:left="4"/>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This privacy policy outlines how Worlducation protects and handles personal information in accordance with its obligations under the National Privacy Principles (APPs) contained in the Privacy Act 1988 (Cth) (Privacy Act).</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9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254" w:line="240" w:lineRule="auto"/>
        <w:ind w:right="0" w:firstLine="0" w:left="23"/>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1. Collection  of  information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54F5A7A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firstLine="4" w:left="4"/>
        <w:jc w:val="left"/>
        <w:rPr>
          <w:rFonts w:ascii="Arial" w:hAnsi="Arial" w:cs="Arial"/>
          <w:color w:val="000000"/>
          <w:sz w:val="22"/>
          <w:szCs w:val="22"/>
          <w:u w:val="no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1.1 Worlducation collects personal information relating to individual creators, publishers, licensees and IT professionals as part of the normal course of its business.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color w:val="000000"/>
          <w:sz w:val="22"/>
          <w:szCs w:val="22"/>
          <w:u w:val="none"/>
          <w:lang w:val="en-AU"/>
          <w14:ligatures w14:val="none"/>
        </w:rPr>
      </w:r>
    </w:p>
    <w:p w14:paraId="4E57EDA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firstLine="4" w:left="4"/>
        <w:jc w:val="left"/>
        <w:rPr>
          <w:rFonts w:ascii="Arial" w:hAnsi="Arial" w:cs="Arial"/>
          <w:color w:val="000000"/>
          <w:sz w:val="22"/>
          <w:szCs w:val="22"/>
          <w:u w:val="no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1.2 Where possible, Worlducation collects personal information directly from the individuals themselves.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color w:val="000000"/>
          <w:sz w:val="22"/>
          <w:szCs w:val="22"/>
          <w:u w:val="none"/>
          <w:lang w:val="en-AU"/>
          <w14:ligatures w14:val="none"/>
        </w:rPr>
      </w:r>
    </w:p>
    <w:p w14:paraId="1332541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firstLine="4" w:left="4"/>
        <w:jc w:val="left"/>
        <w:rPr>
          <w:rFonts w:ascii="Arial" w:hAnsi="Arial" w:cs="Arial"/>
          <w:color w:val="000000"/>
          <w:sz w:val="22"/>
          <w:szCs w:val="22"/>
          <w:u w:val="no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1.3 Third party collection: Worlducation may also collect personal information from third parties in accordance with the requirements of the APPS, including:</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color w:val="000000"/>
          <w:sz w:val="22"/>
          <w:szCs w:val="22"/>
          <w:u w:val="none"/>
          <w:lang w:val="en-AU"/>
          <w14:ligatures w14:val="none"/>
        </w:rPr>
      </w:r>
    </w:p>
    <w:p w14:paraId="7DDDDCEC">
      <w:pPr>
        <w:pStyle w:val="888"/>
        <w:keepNext w:val="false"/>
        <w:keepLines w:val="false"/>
        <w:pageBreakBefore w:val="false"/>
        <w:widowControl w:val="false"/>
        <w:numPr>
          <w:ilvl w:val="0"/>
          <w:numId w:val="1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jc w:val="left"/>
        <w:rPr>
          <w:rFonts w:ascii="Arial" w:hAnsi="Arial" w:cs="Arial"/>
          <w:color w:val="000000"/>
          <w:sz w:val="22"/>
          <w:szCs w:val="22"/>
          <w:u w:val="no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F</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rom other rightsholders of a work, including the publisher. This is restricted to information which will assist in member recruitment or payment to rightsholders, such as contact and entitlement information. If Worlducation cannot collect that personal inf</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ormation from other rightsholders, its ability to efficiently recruit and pay rightsholders will be restricted;</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color w:val="000000"/>
          <w:sz w:val="22"/>
          <w:szCs w:val="22"/>
          <w:u w:val="none"/>
          <w:lang w:val="en-AU"/>
          <w14:ligatures w14:val="none"/>
        </w:rPr>
      </w:r>
    </w:p>
    <w:p w14:paraId="038A7503">
      <w:pPr>
        <w:pStyle w:val="888"/>
        <w:keepNext w:val="false"/>
        <w:keepLines w:val="false"/>
        <w:pageBreakBefore w:val="false"/>
        <w:widowControl w:val="false"/>
        <w:numPr>
          <w:ilvl w:val="0"/>
          <w:numId w:val="1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jc w:val="left"/>
        <w:rPr>
          <w:rFonts w:ascii="Arial" w:hAnsi="Arial" w:cs="Arial"/>
          <w:color w:val="000000"/>
          <w:sz w:val="22"/>
          <w:szCs w:val="22"/>
          <w:u w:val="no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W</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orlducation has agreements with similar organisations in other countries that enable the use of foreign text and images in Australia, and the collection of fees and royalties for the use of Australian works overseas and may collect information in this proc</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ess;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color w:val="000000"/>
          <w:sz w:val="22"/>
          <w:szCs w:val="22"/>
          <w:u w:val="none"/>
          <w:lang w:val="en-AU"/>
          <w14:ligatures w14:val="none"/>
        </w:rPr>
      </w:r>
    </w:p>
    <w:p w14:paraId="0D346DE6">
      <w:pPr>
        <w:pStyle w:val="888"/>
        <w:keepNext w:val="false"/>
        <w:keepLines w:val="false"/>
        <w:pageBreakBefore w:val="false"/>
        <w:widowControl w:val="false"/>
        <w:numPr>
          <w:ilvl w:val="0"/>
          <w:numId w:val="1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jc w:val="left"/>
        <w:rPr>
          <w:rFonts w:ascii="Arial" w:hAnsi="Arial" w:cs="Arial"/>
          <w:color w:val="000000"/>
          <w:sz w:val="22"/>
          <w:szCs w:val="22"/>
          <w:u w:val="no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From the public domain from third party sources such as social networking services, industry directories, industry guides, and the Internet; and</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color w:val="000000"/>
          <w:sz w:val="22"/>
          <w:szCs w:val="22"/>
          <w:u w:val="none"/>
          <w:lang w:val="en-AU"/>
          <w14:ligatures w14:val="none"/>
        </w:rPr>
      </w:r>
    </w:p>
    <w:p w14:paraId="0F8CE602">
      <w:pPr>
        <w:pStyle w:val="888"/>
        <w:keepNext w:val="false"/>
        <w:keepLines w:val="false"/>
        <w:pageBreakBefore w:val="false"/>
        <w:widowControl w:val="false"/>
        <w:numPr>
          <w:ilvl w:val="0"/>
          <w:numId w:val="15"/>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jc w:val="left"/>
        <w:rPr>
          <w:rFonts w:ascii="Arial" w:hAnsi="Arial" w:cs="Arial"/>
          <w:color w:val="000000"/>
          <w:sz w:val="22"/>
          <w:szCs w:val="22"/>
          <w:u w:val="no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Through purchased mailing lists and business database lists which are used for</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sending Worlducation marketing material, where recipients have consented to receiving</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 </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such communications or it would be reasonably expected of us to use or disclose the information for that purpose.</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color w:val="000000"/>
          <w:sz w:val="22"/>
          <w:szCs w:val="22"/>
          <w:u w:val="none"/>
          <w:lang w:val="en-AU"/>
          <w14:ligatures w14:val="none"/>
        </w:rPr>
      </w:r>
    </w:p>
    <w:p w14:paraId="6699A638">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firstLine="0" w:left="0"/>
        <w:jc w:val="left"/>
        <w:rPr>
          <w:rFonts w:ascii="Arial" w:hAnsi="Arial" w:cs="Arial"/>
          <w:color w:val="000000"/>
          <w:sz w:val="22"/>
          <w:szCs w:val="22"/>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1.4 Websites and online services: a variety of information is collected by users of our Websites and online services.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color w:val="000000"/>
          <w:sz w:val="22"/>
          <w:szCs w:val="22"/>
          <w:lang w:val="en-AU"/>
          <w14:ligatures w14:val="none"/>
        </w:rPr>
      </w:r>
    </w:p>
    <w:p w14:paraId="6B3746E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firstLine="0" w:left="0"/>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1</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.5 Emails and electronic forms: our servers may record an email address if a message is sent online. An email address will only be used for the purpose for which it has been provided and it will not be added to a mailing list or used for any other purpose </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without consent.</w:t>
      </w:r>
      <w:r>
        <w:rPr>
          <w:rFonts w:ascii="Arial" w:hAnsi="Arial" w:eastAsia="Arial" w:cs="Arial"/>
          <w:b w:val="0"/>
          <w:bCs w:val="0"/>
          <w:i w:val="0"/>
          <w:smallCaps w:val="0"/>
          <w:strike w:val="0"/>
          <w:color w:val="000000"/>
          <w:sz w:val="22"/>
          <w:szCs w:val="22"/>
          <w:u w:val="none"/>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7D8D698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firstLine="0" w:left="0"/>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1.6 Google Analytics: Worlducation uses Google Analytics to collect data about users' usage and behaviour on Websites. This information is used to improve the Websites and is not used by Worlducation to personally identify users of the site</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 All tracked data is anonymously collected in accordance with Google Analytics' privacy policy. Refer to Google's privacy policy for further information: http://www.google.com.au/policies/privacy/</w:t>
      </w:r>
      <w:r>
        <w:rPr>
          <w:rFonts w:ascii="Arial" w:hAnsi="Arial" w:eastAsia="Arial" w:cs="Arial"/>
          <w:b w:val="0"/>
          <w:bCs w:val="0"/>
          <w:i w:val="0"/>
          <w:smallCaps w:val="0"/>
          <w:strike w:val="0"/>
          <w:color w:val="000000"/>
          <w:sz w:val="22"/>
          <w:szCs w:val="22"/>
          <w:u w:val="none"/>
          <w:vertAlign w:val="baseline"/>
          <w:lang w:val="en-AU"/>
        </w:rPr>
      </w:r>
      <w:r>
        <w:rPr>
          <w:rFonts w:ascii="Arial" w:hAnsi="Arial" w:cs="Arial"/>
          <w:b w:val="0"/>
          <w:bCs w:val="0"/>
          <w:i w:val="0"/>
          <w:smallCaps w:val="0"/>
          <w:strike w:val="0"/>
          <w:color w:val="000000"/>
          <w:sz w:val="22"/>
          <w:szCs w:val="22"/>
          <w:u w:val="none"/>
          <w:vertAlign w:val="baseline"/>
          <w:lang w:val="en-AU"/>
          <w14:ligatures w14:val="none"/>
        </w:rPr>
      </w:r>
    </w:p>
    <w:p w14:paraId="70DE46B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40" w:line="273" w:lineRule="auto"/>
        <w:ind w:right="658" w:firstLine="0" w:left="0"/>
        <w:jc w:val="left"/>
        <w:rPr>
          <w:rFonts w:ascii="Arial" w:hAnsi="Arial" w:cs="Arial"/>
          <w:b w:val="0"/>
          <w:bCs w:val="0"/>
          <w:i w:val="0"/>
          <w:smallCaps w:val="0"/>
          <w:strike w:val="0"/>
          <w:color w:val="000000"/>
          <w:sz w:val="22"/>
          <w:szCs w:val="22"/>
          <w:u w:val="none"/>
          <w:vertAlign w:val="baseline"/>
          <w:lang w:val="en-AU"/>
          <w14:ligatures w14:val="none"/>
        </w:rPr>
      </w:pP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1.7 Cookies: Worlducation uses session 'cookies' to help an</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a</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lyse how users use their Websites. The cookie-generated information generated about the use of the website (including IP address) will be transmitted to and stored by our service providers on servers hosted in Australia. By using our website, users consent</w:t>
      </w:r>
      <w:r>
        <w:rPr>
          <w:rFonts w:ascii="Arial" w:hAnsi="Arial" w:eastAsia="Arial" w:cs="Arial"/>
          <w:b w:val="0"/>
          <w:bCs w:val="0"/>
          <w:i w:val="0"/>
          <w:iCs w:val="0"/>
          <w:smallCaps w:val="0"/>
          <w:strike w:val="0"/>
          <w:color w:val="000000"/>
          <w:sz w:val="22"/>
          <w:szCs w:val="22"/>
          <w:u w:val="none"/>
          <w:shd w:val="clear" w:color="auto" w:fill="auto"/>
          <w:vertAlign w:val="baseline"/>
          <w:lang w:val="en-AU"/>
        </w:rPr>
        <w:t xml:space="preserve"> to the processing of data about them in the manner and for the purposes set out above.</w:t>
      </w:r>
      <w:r>
        <w:rPr>
          <w:rFonts w:ascii="Arial" w:hAnsi="Arial" w:eastAsia="Arial" w:cs="Arial"/>
          <w:sz w:val="22"/>
          <w:szCs w:val="22"/>
          <w:lang w:val="en-AU"/>
        </w:rPr>
      </w:r>
      <w:r>
        <w:rPr>
          <w:rFonts w:ascii="Arial" w:hAnsi="Arial" w:cs="Arial"/>
          <w:b w:val="0"/>
          <w:bCs w:val="0"/>
          <w:i w:val="0"/>
          <w:smallCaps w:val="0"/>
          <w:strike w:val="0"/>
          <w:color w:val="000000"/>
          <w:sz w:val="22"/>
          <w:szCs w:val="22"/>
          <w:u w:val="none"/>
          <w:vertAlign w:val="baseline"/>
          <w:lang w:val="en-AU"/>
          <w14:ligatures w14:val="none"/>
        </w:rPr>
      </w:r>
    </w:p>
    <w:p w14:paraId="000000A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4" w:firstLine="0" w:left="0"/>
        <w:jc w:val="left"/>
        <w:rPr>
          <w:rFonts w:ascii="Arial" w:hAnsi="Arial" w:cs="Arial"/>
          <w:b w:val="0"/>
          <w:bCs w:val="0"/>
          <w:i w:val="0"/>
          <w:iCs w:val="0"/>
          <w:smallCaps w:val="0"/>
          <w:strike w:val="0"/>
          <w:color w:val="000000"/>
          <w:sz w:val="22"/>
          <w:szCs w:val="22"/>
          <w:u w:val="single"/>
          <w:shd w:val="clear" w:color="auto" w:fill="auto"/>
          <w:vertAlign w:val="baseline"/>
          <w:lang w:val="en-AU"/>
        </w:rPr>
      </w:pPr>
      <w:r>
        <w:rPr>
          <w:rFonts w:ascii="Arial" w:hAnsi="Arial" w:eastAsia="Arial" w:cs="Arial"/>
          <w:sz w:val="22"/>
          <w:szCs w:val="22"/>
          <w:rtl w:val="0"/>
          <w:lang w:val="en-AU" w:bidi="en-AU"/>
        </w:rPr>
      </w:r>
      <w:r>
        <w:rPr>
          <w:rFonts w:ascii="Arial" w:hAnsi="Arial" w:eastAsia="Arial" w:cs="Arial"/>
          <w:b w:val="0"/>
          <w:bCs w:val="0"/>
          <w:i w:val="0"/>
          <w:iCs w:val="0"/>
          <w:smallCaps w:val="0"/>
          <w:strike w:val="0"/>
          <w:color w:val="000000"/>
          <w:sz w:val="22"/>
          <w:szCs w:val="22"/>
          <w:u w:val="single"/>
          <w:shd w:val="clear" w:color="auto" w:fill="auto"/>
          <w:vertAlign w:val="baseline"/>
          <w:lang w:val="en-AU"/>
        </w:rPr>
      </w:r>
      <w:r>
        <w:rPr>
          <w:rFonts w:ascii="Arial" w:hAnsi="Arial" w:cs="Arial"/>
          <w:b w:val="0"/>
          <w:bCs w:val="0"/>
          <w:i w:val="0"/>
          <w:iCs w:val="0"/>
          <w:smallCaps w:val="0"/>
          <w:strike w:val="0"/>
          <w:color w:val="000000"/>
          <w:sz w:val="22"/>
          <w:szCs w:val="22"/>
          <w:u w:val="single"/>
          <w:shd w:val="clear" w:color="auto" w:fill="auto"/>
          <w:vertAlign w:val="baseline"/>
          <w:lang w:val="en-AU"/>
        </w:rPr>
      </w:r>
    </w:p>
    <w:p w14:paraId="000000A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0"/>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2. Anonymity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79C9F9E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1" w:lineRule="auto"/>
        <w:ind w:right="874" w:hanging="332" w:left="77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2.1 We provide the option for individuals to not identify themselves, or of using a pseudonym when dealing with us. In some circumstances, if a choice is made not to provide the information requested we may not be able to provide certain services.</w:t>
      </w:r>
      <w:r>
        <w:rPr>
          <w:rFonts w:ascii="Arial" w:hAnsi="Arial" w:eastAsia="Arial" w:cs="Arial"/>
          <w:sz w:val="22"/>
          <w:szCs w:val="22"/>
          <w:lang w:val="en-AU"/>
        </w:rPr>
      </w:r>
      <w:r>
        <w:rPr>
          <w:rFonts w:ascii="Arial" w:hAnsi="Arial" w:cs="Arial"/>
          <w:sz w:val="22"/>
          <w:szCs w:val="22"/>
          <w:lang w:val="en-AU"/>
        </w:rPr>
      </w:r>
    </w:p>
    <w:p w14:paraId="000000A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1" w:lineRule="auto"/>
        <w:ind w:right="874" w:hanging="332" w:left="770"/>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2.2 We do not provide this option in circumstances where it is impracticable to do so or where Worlducation is legally required to deal with identified individuals only.</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A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76" w:line="240" w:lineRule="auto"/>
        <w:ind w:right="0" w:firstLine="0" w:left="13"/>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3. Use  and  disclosure  of  personal  information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4E1AAA3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3" w:lineRule="auto"/>
        <w:ind w:right="548" w:hanging="340" w:left="781"/>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3.1 Worlducation uses and discloses personal information for the primary business purposes for which it is collected (set out above) and related management purposes.</w:t>
      </w:r>
      <w:r>
        <w:rPr>
          <w:rFonts w:ascii="Arial" w:hAnsi="Arial" w:eastAsia="Arial" w:cs="Arial"/>
          <w:sz w:val="22"/>
          <w:szCs w:val="22"/>
          <w:lang w:val="en-AU"/>
        </w:rPr>
      </w:r>
      <w:r>
        <w:rPr>
          <w:rFonts w:ascii="Arial" w:hAnsi="Arial" w:cs="Arial"/>
          <w:sz w:val="22"/>
          <w:szCs w:val="22"/>
          <w:lang w:val="en-AU"/>
        </w:rPr>
      </w:r>
    </w:p>
    <w:p w14:paraId="389D733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3" w:lineRule="auto"/>
        <w:ind w:right="548" w:hanging="340" w:left="781"/>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3.2 Worlducation uses and discloses personal information for any other purposes to which consent has been given.</w:t>
      </w:r>
      <w:r>
        <w:rPr>
          <w:rFonts w:ascii="Arial" w:hAnsi="Arial" w:eastAsia="Arial" w:cs="Arial"/>
          <w:sz w:val="22"/>
          <w:szCs w:val="22"/>
          <w:lang w:val="en-AU"/>
        </w:rPr>
      </w:r>
      <w:r>
        <w:rPr>
          <w:rFonts w:ascii="Arial" w:hAnsi="Arial" w:cs="Arial"/>
          <w:sz w:val="22"/>
          <w:szCs w:val="22"/>
          <w:lang w:val="en-AU"/>
        </w:rPr>
      </w:r>
    </w:p>
    <w:p w14:paraId="431A2A6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3" w:lineRule="auto"/>
        <w:ind w:right="548" w:hanging="340" w:left="781"/>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3.3 Worlducation will not otherwise use or disclose personal information without consent being given unless otherwise required or authorised by law.</w:t>
      </w:r>
      <w:r>
        <w:rPr>
          <w:rFonts w:ascii="Arial" w:hAnsi="Arial" w:eastAsia="Arial" w:cs="Arial"/>
          <w:sz w:val="22"/>
          <w:szCs w:val="22"/>
          <w:lang w:val="en-AU"/>
        </w:rPr>
      </w:r>
      <w:r>
        <w:rPr>
          <w:rFonts w:ascii="Arial" w:hAnsi="Arial" w:cs="Arial"/>
          <w:sz w:val="22"/>
          <w:szCs w:val="22"/>
          <w:lang w:val="en-AU"/>
        </w:rPr>
      </w:r>
    </w:p>
    <w:p w14:paraId="000000B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6" w:line="273" w:lineRule="auto"/>
        <w:ind w:right="548" w:hanging="340" w:left="781"/>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3.4 Subject to the requirements of the APPS, Worlducation may also use and disclose personal information for any other related purpose that one would reasonably expect the information to be used or disclosed.</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B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70" w:line="240" w:lineRule="auto"/>
        <w:ind w:right="0" w:firstLine="0" w:left="9"/>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4. Marketing  material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4D5F718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73" w:lineRule="auto"/>
        <w:ind w:right="620" w:hanging="346" w:left="78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4.1 Worlucation may use personal information, from time to time, to send to marketing material that we consider will be useful, or other material about our activities.</w:t>
      </w:r>
      <w:r>
        <w:rPr>
          <w:rFonts w:ascii="Arial" w:hAnsi="Arial" w:eastAsia="Arial" w:cs="Arial"/>
          <w:sz w:val="22"/>
          <w:szCs w:val="22"/>
          <w:lang w:val="en-AU"/>
        </w:rPr>
      </w:r>
      <w:r>
        <w:rPr>
          <w:rFonts w:ascii="Arial" w:hAnsi="Arial" w:cs="Arial"/>
          <w:sz w:val="22"/>
          <w:szCs w:val="22"/>
          <w:lang w:val="en-AU"/>
        </w:rPr>
      </w:r>
    </w:p>
    <w:p w14:paraId="000000B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73" w:lineRule="auto"/>
        <w:ind w:right="620" w:hanging="346" w:left="780"/>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4.2 Worlucation will only do this if we collected the information and one would reasonably expect us to use or disclose the information for that purpose, or if consent has been given to receiving such communications.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B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74" w:line="240" w:lineRule="auto"/>
        <w:ind w:right="0" w:firstLine="0" w:left="15"/>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5. Personal  information  storage  and  security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2FC2181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1" w:lineRule="auto"/>
        <w:ind w:right="654" w:hanging="340" w:left="781"/>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5</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.1 Worlducation takes reasonable steps to protect personal information from loss, unauthorised access, modification, disclosure, interference or other misuse. These steps include electronic access restrictions for electronic files that contain personal inf</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ormation, securing paper files containing personal information in locked cabinets and physical access restrictions.</w:t>
      </w:r>
      <w:r>
        <w:rPr>
          <w:rFonts w:ascii="Arial" w:hAnsi="Arial" w:eastAsia="Arial" w:cs="Arial"/>
          <w:sz w:val="22"/>
          <w:szCs w:val="22"/>
          <w:lang w:val="en-AU"/>
        </w:rPr>
      </w:r>
      <w:r>
        <w:rPr>
          <w:rFonts w:ascii="Arial" w:hAnsi="Arial" w:cs="Arial"/>
          <w:sz w:val="22"/>
          <w:szCs w:val="22"/>
          <w:lang w:val="en-AU"/>
        </w:rPr>
      </w:r>
    </w:p>
    <w:p w14:paraId="6F5ED55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1" w:lineRule="auto"/>
        <w:ind w:right="654" w:hanging="340" w:left="781"/>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5.2 Once collected, Worlducation holds personal information in a number of different formats, including on servers (located both onsite and offsite, including in the cloud), databases, filing systems and in offsite backup storage.</w:t>
      </w:r>
      <w:r>
        <w:rPr>
          <w:rFonts w:ascii="Arial" w:hAnsi="Arial" w:eastAsia="Arial" w:cs="Arial"/>
          <w:sz w:val="22"/>
          <w:szCs w:val="22"/>
          <w:lang w:val="en-AU"/>
        </w:rPr>
      </w:r>
      <w:r>
        <w:rPr>
          <w:rFonts w:ascii="Arial" w:hAnsi="Arial" w:cs="Arial"/>
          <w:sz w:val="22"/>
          <w:szCs w:val="22"/>
          <w:lang w:val="en-AU"/>
        </w:rPr>
      </w:r>
    </w:p>
    <w:p w14:paraId="41364A0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1" w:lineRule="auto"/>
        <w:ind w:right="654" w:hanging="340" w:left="781"/>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5</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.3 Worlducation only retains personal information for as long as it is required for its business purposes or for as long as required by law. Any information that we no longer require is destroyed securely. An exception to this may be retention of the infor</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mation for data analysis. However, if this occurs, the information will be retained in a form that does not allow you to be identified from that information.</w:t>
      </w:r>
      <w:r>
        <w:rPr>
          <w:rFonts w:ascii="Arial" w:hAnsi="Arial" w:eastAsia="Arial" w:cs="Arial"/>
          <w:sz w:val="22"/>
          <w:szCs w:val="22"/>
          <w:lang w:val="en-AU"/>
        </w:rPr>
      </w:r>
      <w:r>
        <w:rPr>
          <w:rFonts w:ascii="Arial" w:hAnsi="Arial" w:cs="Arial"/>
          <w:sz w:val="22"/>
          <w:szCs w:val="22"/>
          <w:lang w:val="en-AU"/>
        </w:rPr>
      </w:r>
    </w:p>
    <w:p w14:paraId="000000B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1" w:lineRule="auto"/>
        <w:ind w:right="654" w:hanging="340" w:left="781"/>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5.4 Worlducation undertakes not to disclose your personal information in any manner that would be considered direct marketing.</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B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5" w:firstLine="0" w:left="0"/>
        <w:jc w:val="left"/>
        <w:rPr>
          <w:rFonts w:ascii="Arial" w:hAnsi="Arial" w:cs="Arial"/>
          <w:sz w:val="22"/>
          <w:szCs w:val="22"/>
          <w:lang w:val="en-AU"/>
        </w:rPr>
      </w:pPr>
      <w:r>
        <w:rPr>
          <w:rFonts w:ascii="Arial" w:hAnsi="Arial" w:eastAsia="Arial" w:cs="Arial"/>
          <w:sz w:val="22"/>
          <w:szCs w:val="22"/>
          <w:rtl w:val="0"/>
          <w:lang w:val="en-AU" w:bidi="en-AU"/>
        </w:rPr>
      </w:r>
      <w:r>
        <w:rPr>
          <w:rFonts w:ascii="Arial" w:hAnsi="Arial" w:eastAsia="Arial" w:cs="Arial"/>
          <w:sz w:val="22"/>
          <w:szCs w:val="22"/>
          <w:lang w:val="en-AU"/>
        </w:rPr>
      </w:r>
      <w:r>
        <w:rPr>
          <w:rFonts w:ascii="Arial" w:hAnsi="Arial" w:cs="Arial"/>
          <w:sz w:val="22"/>
          <w:szCs w:val="22"/>
          <w:lang w:val="en-AU"/>
        </w:rPr>
      </w:r>
    </w:p>
    <w:p w14:paraId="000000B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28" w:line="240" w:lineRule="auto"/>
        <w:ind w:right="615" w:firstLine="0" w:left="0"/>
        <w:jc w:val="left"/>
        <w:rPr>
          <w:rFonts w:ascii="Arial" w:hAnsi="Arial" w:cs="Arial"/>
          <w:sz w:val="22"/>
          <w:szCs w:val="22"/>
          <w:lang w:val="en-AU"/>
        </w:rPr>
      </w:pPr>
      <w:r>
        <w:rPr>
          <w:rFonts w:ascii="Arial" w:hAnsi="Arial" w:eastAsia="Arial" w:cs="Arial"/>
          <w:sz w:val="22"/>
          <w:szCs w:val="22"/>
          <w:rtl w:val="0"/>
          <w:lang w:val="en-AU" w:bidi="en-AU"/>
        </w:rPr>
      </w:r>
      <w:r>
        <w:rPr>
          <w:rFonts w:ascii="Arial" w:hAnsi="Arial" w:eastAsia="Arial" w:cs="Arial"/>
          <w:sz w:val="22"/>
          <w:szCs w:val="22"/>
          <w:lang w:val="en-AU"/>
        </w:rPr>
      </w:r>
      <w:r>
        <w:rPr>
          <w:rFonts w:ascii="Arial" w:hAnsi="Arial" w:cs="Arial"/>
          <w:sz w:val="22"/>
          <w:szCs w:val="22"/>
          <w:lang w:val="en-AU"/>
        </w:rPr>
      </w:r>
    </w:p>
    <w:p w14:paraId="000000B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14"/>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6. Digital  security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7757C12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73" w:lineRule="auto"/>
        <w:ind w:right="764" w:hanging="328" w:left="76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6.1 Input devices such as thumb drives or other external memory devices should only be used if they come from a trustworthy source.</w:t>
      </w:r>
      <w:r>
        <w:rPr>
          <w:rFonts w:ascii="Arial" w:hAnsi="Arial" w:eastAsia="Arial" w:cs="Arial"/>
          <w:sz w:val="22"/>
          <w:szCs w:val="22"/>
          <w:lang w:val="en-AU"/>
        </w:rPr>
      </w:r>
      <w:r>
        <w:rPr>
          <w:rFonts w:ascii="Arial" w:hAnsi="Arial" w:cs="Arial"/>
          <w:sz w:val="22"/>
          <w:szCs w:val="22"/>
          <w:lang w:val="en-AU"/>
        </w:rPr>
      </w:r>
    </w:p>
    <w:p w14:paraId="06E7393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73" w:lineRule="auto"/>
        <w:ind w:right="764" w:hanging="328" w:left="76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6.2 Before opening a thumb drive folder, ensure that a malware scan is run on it.</w:t>
      </w:r>
      <w:r>
        <w:rPr>
          <w:rFonts w:ascii="Arial" w:hAnsi="Arial" w:eastAsia="Arial" w:cs="Arial"/>
          <w:sz w:val="22"/>
          <w:szCs w:val="22"/>
          <w:lang w:val="en-AU"/>
        </w:rPr>
      </w:r>
      <w:r>
        <w:rPr>
          <w:rFonts w:ascii="Arial" w:hAnsi="Arial" w:cs="Arial"/>
          <w:sz w:val="22"/>
          <w:szCs w:val="22"/>
          <w:lang w:val="en-AU"/>
        </w:rPr>
      </w:r>
    </w:p>
    <w:p w14:paraId="784B9A1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73" w:lineRule="auto"/>
        <w:ind w:right="764" w:hanging="328" w:left="76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6.3 Files that are to be modified should first be saved to the computer's desktop and the thumb drive ejected before beginning work on the files.</w:t>
      </w:r>
      <w:r>
        <w:rPr>
          <w:rFonts w:ascii="Arial" w:hAnsi="Arial" w:eastAsia="Arial" w:cs="Arial"/>
          <w:sz w:val="22"/>
          <w:szCs w:val="22"/>
          <w:lang w:val="en-AU"/>
        </w:rPr>
      </w:r>
      <w:r>
        <w:rPr>
          <w:rFonts w:ascii="Arial" w:hAnsi="Arial" w:cs="Arial"/>
          <w:sz w:val="22"/>
          <w:szCs w:val="22"/>
          <w:lang w:val="en-AU"/>
        </w:rPr>
      </w:r>
    </w:p>
    <w:p w14:paraId="6F5C012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73" w:lineRule="auto"/>
        <w:ind w:right="764" w:hanging="328" w:left="76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6.4 All files should be saved to the relevant folder, and not left on the desktop.</w:t>
      </w:r>
      <w:r>
        <w:rPr>
          <w:rFonts w:ascii="Arial" w:hAnsi="Arial" w:eastAsia="Arial" w:cs="Arial"/>
          <w:sz w:val="22"/>
          <w:szCs w:val="22"/>
          <w:lang w:val="en-AU"/>
        </w:rPr>
      </w:r>
      <w:r>
        <w:rPr>
          <w:rFonts w:ascii="Arial" w:hAnsi="Arial" w:cs="Arial"/>
          <w:sz w:val="22"/>
          <w:szCs w:val="22"/>
          <w:lang w:val="en-AU"/>
        </w:rPr>
      </w:r>
    </w:p>
    <w:p w14:paraId="000000C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73" w:lineRule="auto"/>
        <w:ind w:right="764" w:hanging="328" w:left="767"/>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6.5 Back up of data should be performed at the end of every week. The data should be backed up onto an external memory device, which will be stored in the security cupboard in the Administration office.</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C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374" w:line="240" w:lineRule="auto"/>
        <w:ind w:right="0" w:firstLine="0" w:left="14"/>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7. Internet  security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4E9ABD5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25" w:hanging="332" w:left="774"/>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7.1 A mailbox should be created for each email sender so they can be accessed efficiently.</w:t>
      </w:r>
      <w:r>
        <w:rPr>
          <w:rFonts w:ascii="Arial" w:hAnsi="Arial" w:eastAsia="Arial" w:cs="Arial"/>
          <w:sz w:val="22"/>
          <w:szCs w:val="22"/>
          <w:lang w:val="en-AU"/>
        </w:rPr>
      </w:r>
      <w:r>
        <w:rPr>
          <w:rFonts w:ascii="Arial" w:hAnsi="Arial" w:cs="Arial"/>
          <w:sz w:val="22"/>
          <w:szCs w:val="22"/>
          <w:lang w:val="en-AU"/>
        </w:rPr>
      </w:r>
    </w:p>
    <w:p w14:paraId="6D22629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25" w:hanging="332" w:left="774"/>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7.2 Before logging off from your inbox, ensure that it is empty. All emails should be placed in their sender's mailbox.</w:t>
      </w:r>
      <w:r>
        <w:rPr>
          <w:rFonts w:ascii="Arial" w:hAnsi="Arial" w:eastAsia="Arial" w:cs="Arial"/>
          <w:sz w:val="22"/>
          <w:szCs w:val="22"/>
          <w:lang w:val="en-AU"/>
        </w:rPr>
      </w:r>
      <w:r>
        <w:rPr>
          <w:rFonts w:ascii="Arial" w:hAnsi="Arial" w:cs="Arial"/>
          <w:sz w:val="22"/>
          <w:szCs w:val="22"/>
          <w:lang w:val="en-AU"/>
        </w:rPr>
      </w:r>
    </w:p>
    <w:p w14:paraId="52FC7FE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25" w:hanging="332" w:left="774"/>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7.3 Suspicious or potentially dangerous emails should be deleted immediately. Attachments should not be opened.</w:t>
      </w:r>
      <w:r>
        <w:rPr>
          <w:rFonts w:ascii="Arial" w:hAnsi="Arial" w:eastAsia="Arial" w:cs="Arial"/>
          <w:sz w:val="22"/>
          <w:szCs w:val="22"/>
          <w:lang w:val="en-AU"/>
        </w:rPr>
      </w:r>
      <w:r>
        <w:rPr>
          <w:rFonts w:ascii="Arial" w:hAnsi="Arial" w:cs="Arial"/>
          <w:sz w:val="22"/>
          <w:szCs w:val="22"/>
          <w:lang w:val="en-AU"/>
        </w:rPr>
      </w:r>
    </w:p>
    <w:p w14:paraId="6FBB95A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25" w:hanging="332" w:left="774"/>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7</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.4 Personal emails should not be opened at work, or on King Edward VII College's computers. If an email of a personal nature is received on a King Edward VII College's email address, forward it immediately to a private email address, and open it outside wo</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rk. Delete the original email from the inbox once it has been forwarded.</w:t>
      </w:r>
      <w:r>
        <w:rPr>
          <w:rFonts w:ascii="Arial" w:hAnsi="Arial" w:eastAsia="Arial" w:cs="Arial"/>
          <w:sz w:val="22"/>
          <w:szCs w:val="22"/>
          <w:lang w:val="en-AU"/>
        </w:rPr>
      </w:r>
      <w:r>
        <w:rPr>
          <w:rFonts w:ascii="Arial" w:hAnsi="Arial" w:cs="Arial"/>
          <w:sz w:val="22"/>
          <w:szCs w:val="22"/>
          <w:lang w:val="en-AU"/>
        </w:rPr>
      </w:r>
    </w:p>
    <w:p w14:paraId="267C1E36">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25" w:hanging="332" w:left="774"/>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7.5 Returned email should be examined to ensure that the address in correct. If in doubt as to the correct address, contact the source of the address and ask for verification.</w:t>
      </w:r>
      <w:r>
        <w:rPr>
          <w:rFonts w:ascii="Arial" w:hAnsi="Arial" w:eastAsia="Arial" w:cs="Arial"/>
          <w:sz w:val="22"/>
          <w:szCs w:val="22"/>
          <w:lang w:val="en-AU"/>
        </w:rPr>
      </w:r>
      <w:r>
        <w:rPr>
          <w:rFonts w:ascii="Arial" w:hAnsi="Arial" w:cs="Arial"/>
          <w:sz w:val="22"/>
          <w:szCs w:val="22"/>
          <w:lang w:val="en-AU"/>
        </w:rPr>
      </w:r>
    </w:p>
    <w:p w14:paraId="7A284E67">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25" w:hanging="332" w:left="774"/>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7</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.6 Email attachments should only be opened if they come from a trusted source. Attachments are to be stored and sent only as pdf, Word, PowerPoint or Excel files. If trustworthy emails are received in other formats, they should be converted before filing.
</w:t>
      </w:r>
      <w:r>
        <w:rPr>
          <w:rFonts w:ascii="Arial" w:hAnsi="Arial" w:eastAsia="Arial" w:cs="Arial"/>
          <w:sz w:val="22"/>
          <w:szCs w:val="22"/>
          <w:lang w:val="en-AU"/>
        </w:rPr>
      </w:r>
      <w:r>
        <w:rPr>
          <w:rFonts w:ascii="Arial" w:hAnsi="Arial" w:cs="Arial"/>
          <w:sz w:val="22"/>
          <w:szCs w:val="22"/>
          <w:lang w:val="en-AU"/>
        </w:rPr>
      </w:r>
    </w:p>
    <w:p w14:paraId="000000C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4" w:line="273" w:lineRule="auto"/>
        <w:ind w:right="625" w:hanging="332" w:left="774"/>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7.7 New staff must be assessed on their email competence by their manager before they are given access to their company email address and access to company files. This assessment is to be carried out on an external email account.</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C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5" w:firstLine="0" w:left="0"/>
        <w:jc w:val="left"/>
        <w:rPr>
          <w:rFonts w:ascii="Arial" w:hAnsi="Arial" w:cs="Arial"/>
          <w:sz w:val="22"/>
          <w:szCs w:val="22"/>
          <w:lang w:val="en-AU"/>
        </w:rPr>
      </w:pPr>
      <w:r>
        <w:rPr>
          <w:rFonts w:ascii="Arial" w:hAnsi="Arial" w:eastAsia="Arial" w:cs="Arial"/>
          <w:sz w:val="22"/>
          <w:szCs w:val="22"/>
          <w:lang w:val="en-AU"/>
        </w:rPr>
        <w:br w:type="page" w:clear="all"/>
      </w:r>
      <w:r>
        <w:rPr>
          <w:rFonts w:ascii="Arial" w:hAnsi="Arial" w:eastAsia="Arial" w:cs="Arial"/>
          <w:sz w:val="22"/>
          <w:szCs w:val="22"/>
          <w:lang w:val="en-AU"/>
        </w:rPr>
      </w:r>
      <w:r>
        <w:rPr>
          <w:rFonts w:ascii="Arial" w:hAnsi="Arial" w:cs="Arial"/>
          <w:sz w:val="22"/>
          <w:szCs w:val="22"/>
          <w:lang w:val="en-AU"/>
        </w:rPr>
      </w:r>
    </w:p>
    <w:p w14:paraId="000000CD">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5" w:firstLine="0" w:left="0"/>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single"/>
          <w:shd w:val="clear" w:color="auto" w:fill="auto"/>
          <w:vertAlign w:val="baseline"/>
          <w:lang w:val="en-AU"/>
        </w:rPr>
        <mc:AlternateContent>
          <mc:Choice Requires="wpg">
            <w:drawing>
              <wp:inline xmlns:wp="http://schemas.openxmlformats.org/drawingml/2006/wordprocessingDrawing" distT="0" distB="0" distL="0" distR="0">
                <wp:extent cx="1867107" cy="452195"/>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9"/>
                        <a:srcRect l="0" t="0" r="0" b="0"/>
                        <a:stretch/>
                      </pic:blipFill>
                      <pic:spPr bwMode="auto">
                        <a:xfrm>
                          <a:off x="0" y="0"/>
                          <a:ext cx="1867107" cy="45219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47.02pt;height:35.61pt;mso-wrap-distance-left:0.00pt;mso-wrap-distance-top:0.00pt;mso-wrap-distance-right:0.00pt;mso-wrap-distance-bottom:0.00pt;z-index:1;">
                <v:imagedata r:id="rId9" o:title="" croptop="0f" cropleft="0f" cropbottom="0f" cropright="0f"/>
                <o:lock v:ext="edit" rotation="t"/>
              </v:shape>
            </w:pict>
          </mc:Fallback>
        </mc:AlternateContent>
      </w: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Performance  Management Policy  and  Procedures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CE">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20" w:line="240" w:lineRule="auto"/>
        <w:ind w:right="0" w:firstLine="0" w:left="22"/>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Purpose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C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18" w:line="273" w:lineRule="auto"/>
        <w:ind w:right="812" w:hanging="2" w:left="9"/>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To ensure that all employees and their supervisors are aware of the expectations and opportunities available for planning, managing, reviewing, recognising and improving individual employee performance.</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D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30" w:line="240" w:lineRule="auto"/>
        <w:ind w:right="0" w:firstLine="0" w:left="13"/>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Scope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D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18" w:line="240" w:lineRule="auto"/>
        <w:ind w:right="0" w:firstLine="0" w:left="9"/>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This policy and procedure applies to all permanent employees.</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000000D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58" w:line="240" w:lineRule="auto"/>
        <w:ind w:right="0" w:firstLine="0" w:left="22"/>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Procedures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D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291" w:line="240" w:lineRule="auto"/>
        <w:ind w:right="0" w:firstLine="0" w:left="22"/>
        <w:jc w:val="left"/>
        <w:rPr>
          <w:rFonts w:ascii="Arial" w:hAnsi="Arial" w:cs="Arial"/>
          <w:b/>
          <w:bCs/>
          <w:i w:val="0"/>
          <w:iCs w:val="0"/>
          <w:smallCaps w:val="0"/>
          <w:strike w:val="0"/>
          <w:color w:val="000000"/>
          <w:sz w:val="22"/>
          <w:szCs w:val="22"/>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Performance  review  process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u w:val="none"/>
          <w:shd w:val="clear" w:color="auto" w:fill="auto"/>
          <w:vertAlign w:val="baseline"/>
          <w:lang w:val="en-AU"/>
        </w:rPr>
      </w:r>
    </w:p>
    <w:p w14:paraId="000000D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113" w:line="276" w:lineRule="auto"/>
        <w:ind w:right="639" w:firstLine="8" w:left="12"/>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bidi="en-AU"/>
        </w:rPr>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Each employee will participate in at least two reviews each year. This will consist of an annual review and an interim review, to be conducted six months after the completion of the formal review.</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5EFBA88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firstLine="0" w:lef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Reviews are designed to:</w:t>
      </w:r>
      <w:r>
        <w:rPr>
          <w:rFonts w:ascii="Arial" w:hAnsi="Arial" w:eastAsia="Arial" w:cs="Arial"/>
          <w:sz w:val="22"/>
          <w:szCs w:val="22"/>
          <w:lang w:val="en-AU"/>
        </w:rPr>
      </w:r>
      <w:r>
        <w:rPr>
          <w:rFonts w:ascii="Arial" w:hAnsi="Arial" w:cs="Arial"/>
          <w:sz w:val="22"/>
          <w:szCs w:val="22"/>
          <w:lang w:val="en-AU"/>
        </w:rPr>
      </w:r>
    </w:p>
    <w:p w14:paraId="0B0462DA">
      <w:pPr>
        <w:pStyle w:val="888"/>
        <w:keepNext w:val="false"/>
        <w:keepLines w:val="false"/>
        <w:pageBreakBefore w:val="false"/>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assist employees to be fully aware of their responsibilities and duties and the effect these have on Worlducation's operations.</w:t>
      </w:r>
      <w:r>
        <w:rPr>
          <w:rFonts w:ascii="Arial" w:hAnsi="Arial" w:eastAsia="Arial" w:cs="Arial"/>
          <w:sz w:val="22"/>
          <w:szCs w:val="22"/>
          <w:lang w:val="en-AU"/>
        </w:rPr>
      </w:r>
      <w:r>
        <w:rPr>
          <w:rFonts w:ascii="Arial" w:hAnsi="Arial" w:cs="Arial"/>
          <w:sz w:val="22"/>
          <w:szCs w:val="22"/>
          <w:lang w:val="en-AU"/>
        </w:rPr>
      </w:r>
    </w:p>
    <w:p w14:paraId="59F1D565">
      <w:pPr>
        <w:pStyle w:val="888"/>
        <w:keepNext w:val="false"/>
        <w:keepLines w:val="false"/>
        <w:pageBreakBefore w:val="false"/>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provide feedback to employees on the performance of these responsibilities</w:t>
      </w:r>
      <w:r>
        <w:rPr>
          <w:rFonts w:ascii="Arial" w:hAnsi="Arial" w:eastAsia="Arial" w:cs="Arial"/>
          <w:sz w:val="22"/>
          <w:szCs w:val="22"/>
          <w:lang w:val="en-AU"/>
        </w:rPr>
      </w:r>
      <w:r>
        <w:rPr>
          <w:rFonts w:ascii="Arial" w:hAnsi="Arial" w:cs="Arial"/>
          <w:sz w:val="22"/>
          <w:szCs w:val="22"/>
          <w:lang w:val="en-AU"/>
        </w:rPr>
      </w:r>
    </w:p>
    <w:p w14:paraId="0B79A3C7">
      <w:pPr>
        <w:pStyle w:val="888"/>
        <w:keepNext w:val="false"/>
        <w:keepLines w:val="false"/>
        <w:pageBreakBefore w:val="false"/>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provide a basis for further professional development of employees</w:t>
      </w:r>
      <w:r>
        <w:rPr>
          <w:rFonts w:ascii="Arial" w:hAnsi="Arial" w:eastAsia="Arial" w:cs="Arial"/>
          <w:sz w:val="22"/>
          <w:szCs w:val="22"/>
          <w:lang w:val="en-AU"/>
        </w:rPr>
      </w:r>
      <w:r>
        <w:rPr>
          <w:rFonts w:ascii="Arial" w:hAnsi="Arial" w:cs="Arial"/>
          <w:sz w:val="22"/>
          <w:szCs w:val="22"/>
          <w:lang w:val="en-AU"/>
        </w:rPr>
      </w:r>
    </w:p>
    <w:p w14:paraId="3BA34847">
      <w:pPr>
        <w:pStyle w:val="888"/>
        <w:keepNext w:val="false"/>
        <w:keepLines w:val="false"/>
        <w:pageBreakBefore w:val="false"/>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identify employees whose continued high-quality performance should be recognised and rewarded</w:t>
      </w:r>
      <w:r>
        <w:rPr>
          <w:rFonts w:ascii="Arial" w:hAnsi="Arial" w:eastAsia="Arial" w:cs="Arial"/>
          <w:sz w:val="22"/>
          <w:szCs w:val="22"/>
          <w:lang w:val="en-AU"/>
        </w:rPr>
      </w:r>
      <w:r>
        <w:rPr>
          <w:rFonts w:ascii="Arial" w:hAnsi="Arial" w:cs="Arial"/>
          <w:sz w:val="22"/>
          <w:szCs w:val="22"/>
          <w:lang w:val="en-AU"/>
        </w:rPr>
      </w:r>
    </w:p>
    <w:p w14:paraId="3F958B2E">
      <w:pPr>
        <w:pStyle w:val="888"/>
        <w:keepNext w:val="false"/>
        <w:keepLines w:val="false"/>
        <w:pageBreakBefore w:val="false"/>
        <w:widowControl w:val="false"/>
        <w:numPr>
          <w:ilvl w:val="0"/>
          <w:numId w:val="18"/>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identify employees where performance is of concern and may require remedial action</w:t>
      </w:r>
      <w:r>
        <w:rPr>
          <w:rFonts w:ascii="Arial" w:hAnsi="Arial" w:eastAsia="Arial" w:cs="Arial"/>
          <w:sz w:val="22"/>
          <w:szCs w:val="22"/>
          <w:lang w:val="en-AU"/>
        </w:rPr>
      </w:r>
      <w:r>
        <w:rPr>
          <w:rFonts w:ascii="Arial" w:hAnsi="Arial" w:cs="Arial"/>
          <w:sz w:val="22"/>
          <w:szCs w:val="22"/>
          <w:lang w:val="en-AU"/>
        </w:rPr>
      </w:r>
    </w:p>
    <w:p w14:paraId="24B822E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firstLine="0" w:left="0"/>
        <w:jc w:val="left"/>
        <w:rPr>
          <w:rFonts w:ascii="Arial" w:hAnsi="Arial" w:cs="Arial"/>
          <w:b w:val="0"/>
          <w:bCs w:val="0"/>
          <w:i w:val="0"/>
          <w:smallCaps w:val="0"/>
          <w:strike w:val="0"/>
          <w:color w:val="000000"/>
          <w:sz w:val="22"/>
          <w:szCs w:val="22"/>
          <w:highlight w:val="none"/>
          <w:u w:val="none"/>
          <w:vertAlign w:val="baseline"/>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bidi="en-AU"/>
        </w:rPr>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The performance review process is to be conducted in accordance with the principles of procedural fairness and transparency.</w:t>
      </w:r>
      <w:r>
        <w:rPr>
          <w:rFonts w:ascii="Arial" w:hAnsi="Arial" w:eastAsia="Arial" w:cs="Arial"/>
          <w:b w:val="0"/>
          <w:bCs w:val="0"/>
          <w:i w:val="0"/>
          <w:smallCaps w:val="0"/>
          <w:strike w:val="0"/>
          <w:color w:val="000000"/>
          <w:sz w:val="22"/>
          <w:szCs w:val="22"/>
          <w:u w:val="none"/>
          <w:vertAlign w:val="baseline"/>
          <w:lang w:val="en-AU"/>
        </w:rPr>
      </w:r>
      <w:r>
        <w:rPr>
          <w:rFonts w:ascii="Arial" w:hAnsi="Arial" w:cs="Arial"/>
          <w:b w:val="0"/>
          <w:bCs w:val="0"/>
          <w:i w:val="0"/>
          <w:smallCaps w:val="0"/>
          <w:strike w:val="0"/>
          <w:color w:val="000000"/>
          <w:sz w:val="22"/>
          <w:szCs w:val="22"/>
          <w:highlight w:val="none"/>
          <w:u w:val="none"/>
          <w:vertAlign w:val="baseline"/>
          <w:lang w:val="en-AU"/>
        </w:rPr>
      </w:r>
    </w:p>
    <w:p w14:paraId="208EF79B">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firstLine="0" w:left="0"/>
        <w:jc w:val="left"/>
        <w:rPr>
          <w:rFonts w:ascii="Arial" w:hAnsi="Arial" w:cs="Arial"/>
          <w:b w:val="0"/>
          <w:bCs w:val="0"/>
          <w:i w:val="0"/>
          <w:smallCaps w:val="0"/>
          <w:strike w:val="0"/>
          <w:color w:val="000000"/>
          <w:sz w:val="22"/>
          <w:szCs w:val="22"/>
          <w:highlight w:val="none"/>
          <w:u w:val="none"/>
          <w:vertAlign w:val="baseline"/>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Employees may be assisted by a representative at any stage of the performance review process. </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r>
      <w:r>
        <w:rPr>
          <w:rFonts w:ascii="Arial" w:hAnsi="Arial" w:cs="Arial"/>
          <w:b w:val="0"/>
          <w:bCs w:val="0"/>
          <w:i w:val="0"/>
          <w:smallCaps w:val="0"/>
          <w:strike w:val="0"/>
          <w:color w:val="000000"/>
          <w:sz w:val="22"/>
          <w:szCs w:val="22"/>
          <w:highlight w:val="none"/>
          <w:u w:val="none"/>
          <w:vertAlign w:val="baseline"/>
          <w:lang w:val="en-AU"/>
        </w:rPr>
      </w:r>
    </w:p>
    <w:p w14:paraId="4009623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firstLine="0" w:left="0"/>
        <w:jc w:val="left"/>
        <w:rPr>
          <w:rFonts w:ascii="Arial" w:hAnsi="Arial" w:cs="Arial"/>
          <w:b w:val="0"/>
          <w:bCs w:val="0"/>
          <w:i w:val="0"/>
          <w:smallCaps w:val="0"/>
          <w:strike w:val="0"/>
          <w:color w:val="000000"/>
          <w:sz w:val="22"/>
          <w:szCs w:val="22"/>
          <w:highlight w:val="none"/>
          <w:u w:val="none"/>
          <w:vertAlign w:val="baseline"/>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Managers will arrange a meeting time with the employee for the performance review.</w:t>
      </w:r>
      <w:r>
        <w:rPr>
          <w:rFonts w:ascii="Arial" w:hAnsi="Arial" w:eastAsia="Arial" w:cs="Arial"/>
          <w:sz w:val="22"/>
          <w:szCs w:val="22"/>
          <w:lang w:val="en-AU"/>
        </w:rPr>
      </w:r>
      <w:r>
        <w:rPr>
          <w:rFonts w:ascii="Arial" w:hAnsi="Arial" w:cs="Arial"/>
          <w:b w:val="0"/>
          <w:bCs w:val="0"/>
          <w:i w:val="0"/>
          <w:smallCaps w:val="0"/>
          <w:strike w:val="0"/>
          <w:color w:val="000000"/>
          <w:sz w:val="22"/>
          <w:szCs w:val="22"/>
          <w:highlight w:val="none"/>
          <w:u w:val="none"/>
          <w:vertAlign w:val="baseline"/>
          <w:lang w:val="en-AU"/>
        </w:rPr>
      </w:r>
    </w:p>
    <w:p w14:paraId="3C8996F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firstLine="0" w:lef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Managers will meet with the employee who is the subject of the review and discuss past performance and future goal setting and development plans.</w:t>
      </w:r>
      <w:r>
        <w:rPr>
          <w:rFonts w:ascii="Arial" w:hAnsi="Arial" w:eastAsia="Arial" w:cs="Arial"/>
          <w:sz w:val="22"/>
          <w:szCs w:val="22"/>
          <w:lang w:val="en-AU"/>
        </w:rPr>
      </w:r>
      <w:r>
        <w:rPr>
          <w:rFonts w:ascii="Arial" w:hAnsi="Arial" w:cs="Arial"/>
          <w:sz w:val="22"/>
          <w:szCs w:val="22"/>
          <w:lang w:val="en-AU"/>
        </w:rPr>
      </w:r>
    </w:p>
    <w:p w14:paraId="02397D3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firstLine="0" w:lef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In rating the overall performance of an employee, Managers will assess the Employee against the following performance ratings:</w:t>
      </w:r>
      <w:r>
        <w:rPr>
          <w:rFonts w:ascii="Arial" w:hAnsi="Arial" w:eastAsia="Arial" w:cs="Arial"/>
          <w:sz w:val="22"/>
          <w:szCs w:val="22"/>
          <w:lang w:val="en-AU"/>
        </w:rPr>
      </w:r>
      <w:r>
        <w:rPr>
          <w:rFonts w:ascii="Arial" w:hAnsi="Arial" w:cs="Arial"/>
          <w:sz w:val="22"/>
          <w:szCs w:val="22"/>
          <w:lang w:val="en-AU"/>
        </w:rPr>
      </w:r>
    </w:p>
    <w:p w14:paraId="626E123B">
      <w:pPr>
        <w:pStyle w:val="888"/>
        <w:keepNext w:val="false"/>
        <w:keepLines w:val="false"/>
        <w:pageBreakBefore w:val="false"/>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exceeds expectations</w:t>
      </w:r>
      <w:r>
        <w:rPr>
          <w:rFonts w:ascii="Arial" w:hAnsi="Arial" w:eastAsia="Arial" w:cs="Arial"/>
          <w:sz w:val="22"/>
          <w:szCs w:val="22"/>
          <w:lang w:val="en-AU"/>
        </w:rPr>
      </w:r>
      <w:r>
        <w:rPr>
          <w:rFonts w:ascii="Arial" w:hAnsi="Arial" w:cs="Arial"/>
          <w:sz w:val="22"/>
          <w:szCs w:val="22"/>
          <w:lang w:val="en-AU"/>
        </w:rPr>
      </w:r>
    </w:p>
    <w:p w14:paraId="2312E979">
      <w:pPr>
        <w:pStyle w:val="888"/>
        <w:keepNext w:val="false"/>
        <w:keepLines w:val="false"/>
        <w:pageBreakBefore w:val="false"/>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sz w:val="22"/>
          <w:szCs w:val="22"/>
          <w:lang w:val="en-AU" w:bidi="en-AU"/>
        </w:rPr>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meets expectations</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r>
      <w:r>
        <w:rPr>
          <w:rFonts w:ascii="Arial" w:hAnsi="Arial" w:cs="Arial"/>
          <w:sz w:val="22"/>
          <w:szCs w:val="22"/>
          <w:lang w:val="en-AU"/>
        </w:rPr>
      </w:r>
    </w:p>
    <w:p w14:paraId="3F7AFE74">
      <w:pPr>
        <w:pStyle w:val="888"/>
        <w:keepNext w:val="false"/>
        <w:keepLines w:val="false"/>
        <w:pageBreakBefore w:val="false"/>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development encouraged</w:t>
      </w:r>
      <w:r>
        <w:rPr>
          <w:rFonts w:ascii="Arial" w:hAnsi="Arial" w:eastAsia="Arial" w:cs="Arial"/>
          <w:sz w:val="22"/>
          <w:szCs w:val="22"/>
          <w:lang w:val="en-AU"/>
        </w:rPr>
      </w:r>
      <w:r>
        <w:rPr>
          <w:rFonts w:ascii="Arial" w:hAnsi="Arial" w:cs="Arial"/>
          <w:sz w:val="22"/>
          <w:szCs w:val="22"/>
          <w:lang w:val="en-AU"/>
        </w:rPr>
      </w:r>
    </w:p>
    <w:p w14:paraId="0FC4B2B1">
      <w:pPr>
        <w:pStyle w:val="888"/>
        <w:keepNext w:val="false"/>
        <w:keepLines w:val="false"/>
        <w:pageBreakBefore w:val="false"/>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improvement required; or</w:t>
      </w:r>
      <w:r>
        <w:rPr>
          <w:rFonts w:ascii="Arial" w:hAnsi="Arial" w:eastAsia="Arial" w:cs="Arial"/>
          <w:sz w:val="22"/>
          <w:szCs w:val="22"/>
          <w:lang w:val="en-AU"/>
        </w:rPr>
      </w:r>
      <w:r>
        <w:rPr>
          <w:rFonts w:ascii="Arial" w:hAnsi="Arial" w:cs="Arial"/>
          <w:sz w:val="22"/>
          <w:szCs w:val="22"/>
          <w:lang w:val="en-AU"/>
        </w:rPr>
      </w:r>
    </w:p>
    <w:p w14:paraId="084DB342">
      <w:pPr>
        <w:pStyle w:val="888"/>
        <w:keepNext w:val="false"/>
        <w:keepLines w:val="false"/>
        <w:pageBreakBefore w:val="false"/>
        <w:widowControl w:val="false"/>
        <w:numPr>
          <w:ilvl w:val="0"/>
          <w:numId w:val="17"/>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b w:val="0"/>
          <w:bCs w:val="0"/>
          <w:i w:val="0"/>
          <w:smallCaps w:val="0"/>
          <w:strike w:val="0"/>
          <w:color w:val="000000"/>
          <w:sz w:val="22"/>
          <w:szCs w:val="22"/>
          <w:u w:val="none"/>
          <w:vertAlign w:val="baseline"/>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unsatisfactory performance</w:t>
      </w:r>
      <w:r>
        <w:rPr>
          <w:rFonts w:ascii="Arial" w:hAnsi="Arial" w:eastAsia="Arial" w:cs="Arial"/>
          <w:b w:val="0"/>
          <w:bCs w:val="0"/>
          <w:i w:val="0"/>
          <w:smallCaps w:val="0"/>
          <w:strike w:val="0"/>
          <w:color w:val="000000"/>
          <w:sz w:val="22"/>
          <w:szCs w:val="22"/>
          <w:u w:val="none"/>
          <w:vertAlign w:val="baseline"/>
          <w:lang w:val="en-AU"/>
        </w:rPr>
      </w:r>
      <w:r>
        <w:rPr>
          <w:rFonts w:ascii="Arial" w:hAnsi="Arial" w:cs="Arial"/>
          <w:b w:val="0"/>
          <w:bCs w:val="0"/>
          <w:i w:val="0"/>
          <w:smallCaps w:val="0"/>
          <w:strike w:val="0"/>
          <w:color w:val="000000"/>
          <w:sz w:val="22"/>
          <w:szCs w:val="22"/>
          <w:u w:val="none"/>
          <w:vertAlign w:val="baseline"/>
          <w:lang w:val="en-AU"/>
        </w:rPr>
      </w:r>
    </w:p>
    <w:p w14:paraId="5E054DA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Managers may consult other employees whose judgements they believe may be helpful in completing the review.</w:t>
      </w:r>
      <w:r>
        <w:rPr>
          <w:rFonts w:ascii="Arial" w:hAnsi="Arial" w:eastAsia="Arial" w:cs="Arial"/>
          <w:sz w:val="22"/>
          <w:szCs w:val="22"/>
          <w:lang w:val="en-AU"/>
        </w:rPr>
      </w:r>
      <w:r>
        <w:rPr>
          <w:rFonts w:ascii="Arial" w:hAnsi="Arial" w:cs="Arial"/>
          <w:sz w:val="22"/>
          <w:szCs w:val="22"/>
          <w:lang w:val="en-AU"/>
        </w:rPr>
      </w:r>
    </w:p>
    <w:p w14:paraId="4F96BFB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Employees are encouraged to provide relevant information on their performance and take an active role in appraisal and planning.</w:t>
      </w:r>
      <w:r>
        <w:rPr>
          <w:rFonts w:ascii="Arial" w:hAnsi="Arial" w:eastAsia="Arial" w:cs="Arial"/>
          <w:sz w:val="22"/>
          <w:szCs w:val="22"/>
          <w:lang w:val="en-AU"/>
        </w:rPr>
      </w:r>
      <w:r>
        <w:rPr>
          <w:rFonts w:ascii="Arial" w:hAnsi="Arial" w:cs="Arial"/>
          <w:sz w:val="22"/>
          <w:szCs w:val="22"/>
          <w:lang w:val="en-AU"/>
        </w:rPr>
      </w:r>
    </w:p>
    <w:p w14:paraId="7CDD46D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The Manager and employee will complete the review using the performance review template. Managers and employees will also identify required professional development for the year.</w:t>
      </w:r>
      <w:r>
        <w:rPr>
          <w:rFonts w:ascii="Arial" w:hAnsi="Arial" w:eastAsia="Arial" w:cs="Arial"/>
          <w:sz w:val="22"/>
          <w:szCs w:val="22"/>
          <w:lang w:val="en-AU"/>
        </w:rPr>
      </w:r>
      <w:r>
        <w:rPr>
          <w:rFonts w:ascii="Arial" w:hAnsi="Arial" w:cs="Arial"/>
          <w:sz w:val="22"/>
          <w:szCs w:val="22"/>
          <w:lang w:val="en-AU"/>
        </w:rPr>
      </w:r>
    </w:p>
    <w:p w14:paraId="118E324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The employee must be given the opportunity to read, comment on and acknowledge the documented review.</w:t>
      </w:r>
      <w:r>
        <w:rPr>
          <w:rFonts w:ascii="Arial" w:hAnsi="Arial" w:eastAsia="Arial" w:cs="Arial"/>
          <w:sz w:val="22"/>
          <w:szCs w:val="22"/>
          <w:lang w:val="en-AU"/>
        </w:rPr>
      </w:r>
      <w:r>
        <w:rPr>
          <w:rFonts w:ascii="Arial" w:hAnsi="Arial" w:cs="Arial"/>
          <w:sz w:val="22"/>
          <w:szCs w:val="22"/>
          <w:lang w:val="en-AU"/>
        </w:rPr>
      </w:r>
    </w:p>
    <w:p w14:paraId="4C7AEE42">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Where an employee is not satisfied with the overall assessment recorded in the review they should initially discuss these concerns with their Manager.</w:t>
      </w:r>
      <w:r>
        <w:rPr>
          <w:rFonts w:ascii="Arial" w:hAnsi="Arial" w:eastAsia="Arial" w:cs="Arial"/>
          <w:sz w:val="22"/>
          <w:szCs w:val="22"/>
          <w:lang w:val="en-AU"/>
        </w:rPr>
      </w:r>
      <w:r>
        <w:rPr>
          <w:rFonts w:ascii="Arial" w:hAnsi="Arial" w:cs="Arial"/>
          <w:sz w:val="22"/>
          <w:szCs w:val="22"/>
          <w:lang w:val="en-AU"/>
        </w:rPr>
      </w:r>
    </w:p>
    <w:p w14:paraId="6C74E26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Where the Manager and the Employee are unable to resolve the concerns, the Employee can request that the matter be referred to the Managing Director for a review of the overall assessment.</w:t>
      </w:r>
      <w:r>
        <w:rPr>
          <w:rFonts w:ascii="Arial" w:hAnsi="Arial" w:eastAsia="Arial" w:cs="Arial"/>
          <w:sz w:val="22"/>
          <w:szCs w:val="22"/>
          <w:lang w:val="en-AU"/>
        </w:rPr>
      </w:r>
      <w:r>
        <w:rPr>
          <w:rFonts w:ascii="Arial" w:hAnsi="Arial" w:cs="Arial"/>
          <w:sz w:val="22"/>
          <w:szCs w:val="22"/>
          <w:lang w:val="en-AU"/>
        </w:rPr>
      </w:r>
    </w:p>
    <w:p w14:paraId="4A19F3D4">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The Managing Director may seek further information from the Manager and employee and consider all documentation and make a final decision.</w:t>
      </w:r>
      <w:r>
        <w:rPr>
          <w:rFonts w:ascii="Arial" w:hAnsi="Arial" w:eastAsia="Arial" w:cs="Arial"/>
          <w:sz w:val="22"/>
          <w:szCs w:val="22"/>
          <w:lang w:val="en-AU"/>
        </w:rPr>
      </w:r>
      <w:r>
        <w:rPr>
          <w:rFonts w:ascii="Arial" w:hAnsi="Arial" w:cs="Arial"/>
          <w:sz w:val="22"/>
          <w:szCs w:val="22"/>
          <w:lang w:val="en-AU"/>
        </w:rPr>
      </w:r>
    </w:p>
    <w:p w14:paraId="4E264B8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26" w:line="240" w:lineRule="auto"/>
        <w:ind w:right="0"/>
        <w:jc w:val="left"/>
        <w:rPr>
          <w:rFonts w:ascii="Arial" w:hAnsi="Arial" w:cs="Arial"/>
          <w:b w:val="0"/>
          <w:bCs w:val="0"/>
          <w:i w:val="0"/>
          <w:smallCaps w:val="0"/>
          <w:strike w:val="0"/>
          <w:color w:val="000000"/>
          <w:sz w:val="22"/>
          <w:szCs w:val="22"/>
          <w:u w:val="none"/>
          <w:vertAlign w:val="baseline"/>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t xml:space="preserve">Once the Supervisor has completed the review, it will be stored confidentially in the staff members' files.</w:t>
      </w:r>
      <w:r>
        <w:rPr>
          <w:rFonts w:ascii="Arial" w:hAnsi="Arial" w:eastAsia="Arial" w:cs="Arial"/>
          <w:b w:val="0"/>
          <w:bCs w:val="0"/>
          <w:i w:val="0"/>
          <w:iCs w:val="0"/>
          <w:smallCaps w:val="0"/>
          <w:strike w:val="0"/>
          <w:color w:val="000000"/>
          <w:sz w:val="22"/>
          <w:szCs w:val="22"/>
          <w:highlight w:val="none"/>
          <w:u w:val="none"/>
          <w:shd w:val="clear" w:color="auto" w:fill="auto"/>
          <w:vertAlign w:val="baseline"/>
          <w:lang w:val="en-AU"/>
        </w:rPr>
      </w:r>
      <w:r>
        <w:rPr>
          <w:rFonts w:ascii="Arial" w:hAnsi="Arial" w:cs="Arial"/>
          <w:b w:val="0"/>
          <w:bCs w:val="0"/>
          <w:i w:val="0"/>
          <w:smallCaps w:val="0"/>
          <w:strike w:val="0"/>
          <w:color w:val="000000"/>
          <w:sz w:val="22"/>
          <w:szCs w:val="22"/>
          <w:u w:val="none"/>
          <w:vertAlign w:val="baseline"/>
          <w:lang w:val="en-AU"/>
        </w:rPr>
      </w:r>
    </w:p>
    <w:p w14:paraId="000000EC">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29" w:line="240" w:lineRule="auto"/>
        <w:ind w:right="0" w:firstLine="0" w:left="22"/>
        <w:jc w:val="left"/>
        <w:rPr>
          <w:rFonts w:ascii="Arial" w:hAnsi="Arial" w:cs="Arial"/>
          <w:b/>
          <w:bCs/>
          <w:i w:val="0"/>
          <w:iCs w:val="0"/>
          <w:smallCaps w:val="0"/>
          <w:strike w:val="0"/>
          <w:color w:val="000000"/>
          <w:sz w:val="22"/>
          <w:szCs w:val="22"/>
          <w:highlight w:val="none"/>
          <w:u w:val="none"/>
          <w:shd w:val="clear" w:color="auto" w:fill="auto"/>
          <w:vertAlign w:val="baseline"/>
          <w:lang w:val="en-AU"/>
        </w:rPr>
      </w:pP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Rewarding  employee  performance </w:t>
      </w:r>
      <w:r>
        <w:rPr>
          <w:rFonts w:ascii="Arial" w:hAnsi="Arial" w:eastAsia="Arial" w:cs="Arial"/>
          <w:b/>
          <w:bCs/>
          <w:i w:val="0"/>
          <w:iCs w:val="0"/>
          <w:smallCaps w:val="0"/>
          <w:strike w:val="0"/>
          <w:color w:val="000000"/>
          <w:sz w:val="22"/>
          <w:szCs w:val="22"/>
          <w:u w:val="none"/>
          <w:shd w:val="clear" w:color="auto" w:fill="auto"/>
          <w:vertAlign w:val="baseline"/>
          <w:lang w:val="en-AU"/>
        </w:rPr>
      </w:r>
      <w:r>
        <w:rPr>
          <w:rFonts w:ascii="Arial" w:hAnsi="Arial" w:cs="Arial"/>
          <w:b/>
          <w:bCs/>
          <w:i w:val="0"/>
          <w:iCs w:val="0"/>
          <w:smallCaps w:val="0"/>
          <w:strike w:val="0"/>
          <w:color w:val="000000"/>
          <w:sz w:val="22"/>
          <w:szCs w:val="22"/>
          <w:highlight w:val="none"/>
          <w:u w:val="none"/>
          <w:shd w:val="clear" w:color="auto" w:fill="auto"/>
          <w:vertAlign w:val="baseline"/>
          <w:lang w:val="en-AU"/>
        </w:rPr>
      </w:r>
    </w:p>
    <w:p w14:paraId="0047BE7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429" w:line="240" w:lineRule="auto"/>
        <w:ind w:right="0" w:firstLine="0" w:left="22"/>
        <w:jc w:val="left"/>
        <w:rPr>
          <w:rFonts w:ascii="Arial" w:hAnsi="Arial" w:cs="Arial"/>
          <w:b/>
          <w:bCs w:val="0"/>
          <w:i w:val="0"/>
          <w:smallCaps w:val="0"/>
          <w:strike w:val="0"/>
          <w:color w:val="000000"/>
          <w:sz w:val="22"/>
          <w:szCs w:val="22"/>
          <w:u w:val="none"/>
          <w:vertAlign w:val="baseline"/>
          <w:lang w:val="en-AU"/>
        </w:rPr>
      </w:pPr>
      <w:r>
        <w:rPr>
          <w:rFonts w:ascii="Arial" w:hAnsi="Arial" w:eastAsia="Arial" w:cs="Arial"/>
          <w:b/>
          <w:bCs/>
          <w:i w:val="0"/>
          <w:iCs w:val="0"/>
          <w:smallCaps w:val="0"/>
          <w:strike w:val="0"/>
          <w:color w:val="000000"/>
          <w:sz w:val="22"/>
          <w:szCs w:val="22"/>
          <w:highlight w:val="none"/>
          <w:u w:val="none"/>
          <w:shd w:val="clear" w:color="auto" w:fill="auto"/>
          <w:vertAlign w:val="baseline"/>
          <w:lang w:val="en-AU" w:bidi="en-AU"/>
        </w:rPr>
      </w:r>
      <w:r>
        <w:rPr>
          <w:rFonts w:ascii="Arial" w:hAnsi="Arial" w:eastAsia="Arial" w:cs="Arial"/>
          <w:b/>
          <w:bCs/>
          <w:i w:val="0"/>
          <w:iCs w:val="0"/>
          <w:smallCaps w:val="0"/>
          <w:strike w:val="0"/>
          <w:color w:val="000000"/>
          <w:sz w:val="22"/>
          <w:szCs w:val="22"/>
          <w:highlight w:val="none"/>
          <w:u w:val="none"/>
          <w:shd w:val="clear" w:color="auto" w:fill="auto"/>
          <w:vertAlign w:val="baseline"/>
          <w:lang w:val="en-AU"/>
        </w:rPr>
      </w:r>
      <w:r>
        <w:rPr>
          <w:rFonts w:ascii="Arial" w:hAnsi="Arial" w:cs="Arial"/>
          <w:b/>
          <w:bCs w:val="0"/>
          <w:i w:val="0"/>
          <w:smallCaps w:val="0"/>
          <w:strike w:val="0"/>
          <w:color w:val="000000"/>
          <w:sz w:val="22"/>
          <w:szCs w:val="22"/>
          <w:u w:val="none"/>
          <w:vertAlign w:val="baseline"/>
          <w:lang w:val="en-AU"/>
        </w:rPr>
      </w:r>
    </w:p>
    <w:p w14:paraId="522094E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02" w:lineRule="auto"/>
        <w:ind w:right="1439" w:firstLine="0" w:left="4"/>
        <w:jc w:val="left"/>
        <w:rPr>
          <w:rFonts w:ascii="Arial" w:hAnsi="Arial" w:cs="Arial"/>
          <w:sz w:val="22"/>
          <w:szCs w:val="22"/>
          <w:highlight w:val="none"/>
          <w:lang w:val="en-AU"/>
        </w:rPr>
      </w:pPr>
      <w:r>
        <w:rPr>
          <w:rFonts w:ascii="Arial" w:hAnsi="Arial" w:eastAsia="Arial" w:cs="Arial"/>
          <w:sz w:val="22"/>
          <w:szCs w:val="22"/>
          <w:lang w:val="en-AU"/>
        </w:rPr>
        <w:t xml:space="preserve">All employees receive an annual incremental increase in their salaries as per their employment contracts.</w:t>
      </w:r>
      <w:r>
        <w:rPr>
          <w:rFonts w:ascii="Arial" w:hAnsi="Arial" w:eastAsia="Arial" w:cs="Arial"/>
          <w:sz w:val="22"/>
          <w:szCs w:val="22"/>
          <w:lang w:val="en-AU"/>
        </w:rPr>
      </w:r>
      <w:r>
        <w:rPr>
          <w:rFonts w:ascii="Arial" w:hAnsi="Arial" w:cs="Arial"/>
          <w:sz w:val="22"/>
          <w:szCs w:val="22"/>
          <w:highlight w:val="none"/>
          <w:lang w:val="en-AU"/>
        </w:rPr>
      </w:r>
    </w:p>
    <w:p w14:paraId="026DBA0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02" w:lineRule="auto"/>
        <w:ind w:right="1439" w:firstLine="0" w:left="4"/>
        <w:jc w:val="left"/>
        <w:rPr>
          <w:rFonts w:ascii="Arial" w:hAnsi="Arial" w:cs="Arial"/>
          <w:sz w:val="22"/>
          <w:szCs w:val="22"/>
          <w:lang w:val="en-AU"/>
        </w:rPr>
      </w:pPr>
      <w:r>
        <w:rPr>
          <w:rFonts w:ascii="Arial" w:hAnsi="Arial" w:eastAsia="Arial" w:cs="Arial"/>
          <w:sz w:val="22"/>
          <w:szCs w:val="22"/>
          <w:highlight w:val="none"/>
          <w:lang w:val="en-AU" w:bidi="en-AU"/>
        </w:rPr>
      </w:r>
      <w:r>
        <w:rPr>
          <w:rFonts w:ascii="Arial" w:hAnsi="Arial" w:eastAsia="Arial" w:cs="Arial"/>
          <w:sz w:val="22"/>
          <w:szCs w:val="22"/>
          <w:highlight w:val="none"/>
          <w:lang w:val="en-AU"/>
        </w:rPr>
      </w:r>
      <w:r>
        <w:rPr>
          <w:rFonts w:ascii="Arial" w:hAnsi="Arial" w:cs="Arial"/>
          <w:sz w:val="22"/>
          <w:szCs w:val="22"/>
          <w:lang w:val="en-AU"/>
        </w:rPr>
      </w:r>
    </w:p>
    <w:p w14:paraId="000000EF">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02" w:lineRule="auto"/>
        <w:ind w:right="1439" w:firstLine="0" w:left="4"/>
        <w:jc w:val="left"/>
        <w:rPr>
          <w:rFonts w:ascii="Arial" w:hAnsi="Arial" w:cs="Arial"/>
          <w:sz w:val="22"/>
          <w:szCs w:val="22"/>
          <w:highlight w:val="none"/>
          <w:lang w:val="en-AU"/>
        </w:rPr>
      </w:pPr>
      <w:r>
        <w:rPr>
          <w:rFonts w:ascii="Arial" w:hAnsi="Arial" w:eastAsia="Arial" w:cs="Arial"/>
          <w:sz w:val="22"/>
          <w:szCs w:val="22"/>
          <w:lang w:val="en-AU"/>
        </w:rPr>
        <w:t xml:space="preserve">However, where an employee's performance consistently and significantly exceeds the agreed performance indicators n greater increase may be negotiated. This only applies to the annual performance review. Promotions may also be available.</w:t>
      </w:r>
      <w:r>
        <w:rPr>
          <w:rFonts w:ascii="Arial" w:hAnsi="Arial" w:eastAsia="Arial" w:cs="Arial"/>
          <w:sz w:val="22"/>
          <w:szCs w:val="22"/>
          <w:lang w:val="en-AU"/>
        </w:rPr>
      </w:r>
      <w:r>
        <w:rPr>
          <w:rFonts w:ascii="Arial" w:hAnsi="Arial" w:cs="Arial"/>
          <w:sz w:val="22"/>
          <w:szCs w:val="22"/>
          <w:highlight w:val="none"/>
          <w:lang w:val="en-AU"/>
        </w:rPr>
      </w:r>
    </w:p>
    <w:p w14:paraId="22684BA5">
      <w:pPr>
        <w:pBdr/>
        <w:shd w:val="nil" w:color="auto"/>
        <w:spacing/>
        <w:ind/>
        <w:rPr>
          <w:rFonts w:ascii="Arial" w:hAnsi="Arial" w:cs="Arial"/>
          <w:sz w:val="22"/>
          <w:szCs w:val="22"/>
          <w:lang w:val="en-AU"/>
        </w:rPr>
      </w:pPr>
      <w:r>
        <w:rPr>
          <w:rFonts w:ascii="Arial" w:hAnsi="Arial" w:eastAsia="Arial" w:cs="Arial"/>
          <w:sz w:val="22"/>
          <w:szCs w:val="22"/>
          <w:lang w:val="en-AU"/>
        </w:rPr>
        <w:br w:type="page" w:clear="all"/>
      </w:r>
      <w:r>
        <w:rPr>
          <w:rFonts w:ascii="Arial" w:hAnsi="Arial" w:eastAsia="Arial" w:cs="Arial"/>
          <w:sz w:val="22"/>
          <w:szCs w:val="22"/>
          <w:lang w:val="en-AU"/>
        </w:rPr>
      </w:r>
      <w:r>
        <w:rPr>
          <w:rFonts w:ascii="Arial" w:hAnsi="Arial" w:cs="Arial"/>
          <w:sz w:val="22"/>
          <w:szCs w:val="22"/>
          <w:lang w:val="en-AU"/>
        </w:rPr>
      </w:r>
    </w:p>
    <w:p w14:paraId="000000F0">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02" w:lineRule="auto"/>
        <w:ind w:right="1439" w:firstLine="0" w:left="4"/>
        <w:jc w:val="left"/>
        <w:rPr>
          <w:rFonts w:ascii="Arial" w:hAnsi="Arial" w:cs="Arial"/>
          <w:b w:val="0"/>
          <w:bCs w:val="0"/>
          <w:i w:val="0"/>
          <w:iCs w:val="0"/>
          <w:smallCaps w:val="0"/>
          <w:strike w:val="0"/>
          <w:color w:val="000000"/>
          <w:sz w:val="22"/>
          <w:szCs w:val="22"/>
          <w:u w:val="none"/>
          <w:shd w:val="clear" w:color="auto" w:fill="auto"/>
          <w:vertAlign w:val="baseline"/>
          <w:lang w:val="en-AU"/>
        </w:rPr>
      </w:pPr>
      <w:r>
        <w:rPr>
          <w:rFonts w:ascii="Arial" w:hAnsi="Arial" w:eastAsia="Arial" w:cs="Arial"/>
          <w:b w:val="0"/>
          <w:bCs w:val="0"/>
          <w:i w:val="0"/>
          <w:iCs w:val="0"/>
          <w:smallCaps w:val="0"/>
          <w:strike w:val="0"/>
          <w:color w:val="000000"/>
          <w:sz w:val="22"/>
          <w:szCs w:val="22"/>
          <w:u w:val="single"/>
          <w:shd w:val="clear" w:color="auto" w:fill="auto"/>
          <w:vertAlign w:val="baseline"/>
          <w:lang w:val="en-AU"/>
        </w:rPr>
        <mc:AlternateContent>
          <mc:Choice Requires="wpg">
            <w:drawing>
              <wp:anchor xmlns:wp="http://schemas.openxmlformats.org/drawingml/2006/wordprocessingDrawing" xmlns:wp14="http://schemas.microsoft.com/office/word/2010/wordprocessingDrawing" distT="0" distB="0" distL="115200" distR="115200" simplePos="0" relativeHeight="7168" behindDoc="0" locked="0" layoutInCell="1" allowOverlap="1">
                <wp:simplePos x="0" y="0"/>
                <wp:positionH relativeFrom="column">
                  <wp:posOffset>2540</wp:posOffset>
                </wp:positionH>
                <wp:positionV relativeFrom="paragraph">
                  <wp:posOffset>0</wp:posOffset>
                </wp:positionV>
                <wp:extent cx="1867107" cy="452195"/>
                <wp:effectExtent l="0" t="0" r="0" b="0"/>
                <wp:wrapTopAndBottom/>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9"/>
                        <a:srcRect l="0" t="0" r="0" b="0"/>
                        <a:stretch/>
                      </pic:blipFill>
                      <pic:spPr bwMode="auto">
                        <a:xfrm>
                          <a:off x="0" y="0"/>
                          <a:ext cx="1867107" cy="452195"/>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7168;o:allowoverlap:true;o:allowincell:true;mso-position-horizontal-relative:text;margin-left:0.20pt;mso-position-horizontal:absolute;mso-position-vertical-relative:text;margin-top:0.00pt;mso-position-vertical:absolute;width:147.02pt;height:35.61pt;mso-wrap-distance-left:9.07pt;mso-wrap-distance-top:0.00pt;mso-wrap-distance-right:9.07pt;mso-wrap-distance-bottom:0.00pt;z-index:1;">
                <w10:wrap type="topAndBottom"/>
                <v:imagedata r:id="rId9" o:title="" croptop="0f" cropleft="0f" cropbottom="0f" cropright="0f"/>
                <o:lock v:ext="edit" rotation="t"/>
              </v:shape>
            </w:pict>
          </mc:Fallback>
        </mc:AlternateContent>
      </w: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Documentation</w:t>
      </w: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 </w:t>
      </w:r>
      <w:r>
        <w:rPr>
          <w:rFonts w:ascii="Arial" w:hAnsi="Arial" w:eastAsia="Arial" w:cs="Arial"/>
          <w:b/>
          <w:bCs/>
          <w:i w:val="0"/>
          <w:iCs w:val="0"/>
          <w:smallCaps w:val="0"/>
          <w:strike w:val="0"/>
          <w:color w:val="000000"/>
          <w:sz w:val="22"/>
          <w:szCs w:val="22"/>
          <w:u w:val="none"/>
          <w:shd w:val="clear" w:color="auto" w:fill="auto"/>
          <w:vertAlign w:val="baseline"/>
          <w:rtl w:val="0"/>
          <w:lang w:val="en-AU"/>
        </w:rPr>
        <w:t xml:space="preserve">olicy  and  Procedures </w:t>
      </w:r>
      <w:r>
        <w:rPr>
          <w:rFonts w:ascii="Arial" w:hAnsi="Arial" w:eastAsia="Arial" w:cs="Arial"/>
          <w:b w:val="0"/>
          <w:bCs w:val="0"/>
          <w:i w:val="0"/>
          <w:iCs w:val="0"/>
          <w:smallCaps w:val="0"/>
          <w:strike w:val="0"/>
          <w:color w:val="000000"/>
          <w:sz w:val="22"/>
          <w:szCs w:val="22"/>
          <w:u w:val="none"/>
          <w:shd w:val="clear" w:color="auto" w:fill="auto"/>
          <w:vertAlign w:val="baseline"/>
          <w:lang w:val="en-AU"/>
        </w:rPr>
      </w:r>
      <w:r>
        <w:rPr>
          <w:rFonts w:ascii="Arial" w:hAnsi="Arial" w:cs="Arial"/>
          <w:b w:val="0"/>
          <w:bCs w:val="0"/>
          <w:i w:val="0"/>
          <w:iCs w:val="0"/>
          <w:smallCaps w:val="0"/>
          <w:strike w:val="0"/>
          <w:color w:val="000000"/>
          <w:sz w:val="22"/>
          <w:szCs w:val="22"/>
          <w:u w:val="none"/>
          <w:shd w:val="clear" w:color="auto" w:fill="auto"/>
          <w:vertAlign w:val="baseline"/>
          <w:lang w:val="en-AU"/>
        </w:rPr>
      </w:r>
    </w:p>
    <w:p w14:paraId="6FBF6FD5">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302" w:lineRule="auto"/>
        <w:ind w:right="1439" w:firstLine="0" w:left="4"/>
        <w:jc w:val="left"/>
        <w:rPr>
          <w:rFonts w:ascii="Arial" w:hAnsi="Arial" w:cs="Arial"/>
          <w:b w:val="0"/>
          <w:bCs w:val="0"/>
          <w:i w:val="0"/>
          <w:smallCaps w:val="0"/>
          <w:strike w:val="0"/>
          <w:color w:val="000000"/>
          <w:sz w:val="22"/>
          <w:szCs w:val="22"/>
          <w:u w:val="none"/>
          <w:vertAlign w:val="baseline"/>
          <w:lang w:val="en-AU"/>
        </w:rPr>
      </w:pPr>
      <w:r>
        <w:rPr>
          <w:rFonts w:ascii="Arial" w:hAnsi="Arial" w:eastAsia="Arial" w:cs="Arial"/>
          <w:b w:val="0"/>
          <w:bCs w:val="0"/>
          <w:i w:val="0"/>
          <w:iCs w:val="0"/>
          <w:smallCaps w:val="0"/>
          <w:strike w:val="0"/>
          <w:color w:val="000000"/>
          <w:sz w:val="22"/>
          <w:szCs w:val="22"/>
          <w:highlight w:val="none"/>
          <w:u w:val="none"/>
          <w:shd w:val="clear" w:color="auto" w:fill="auto"/>
          <w:vertAlign w:val="baseline"/>
          <w:rtl w:val="0"/>
          <w:lang w:val="en-AU" w:bidi="en-AU"/>
        </w:rPr>
      </w:r>
      <w:r>
        <w:rPr>
          <w:rFonts w:ascii="Arial" w:hAnsi="Arial" w:eastAsia="Arial" w:cs="Arial"/>
          <w:b w:val="0"/>
          <w:bCs w:val="0"/>
          <w:i w:val="0"/>
          <w:iCs w:val="0"/>
          <w:smallCaps w:val="0"/>
          <w:strike w:val="0"/>
          <w:color w:val="000000"/>
          <w:sz w:val="22"/>
          <w:szCs w:val="22"/>
          <w:highlight w:val="none"/>
          <w:u w:val="none"/>
          <w:shd w:val="clear" w:color="auto" w:fill="auto"/>
          <w:vertAlign w:val="baseline"/>
          <w:rtl w:val="0"/>
          <w:lang w:val="en-AU"/>
        </w:rPr>
      </w:r>
      <w:r>
        <w:rPr>
          <w:rFonts w:ascii="Arial" w:hAnsi="Arial" w:cs="Arial"/>
          <w:b w:val="0"/>
          <w:bCs w:val="0"/>
          <w:i w:val="0"/>
          <w:smallCaps w:val="0"/>
          <w:strike w:val="0"/>
          <w:color w:val="000000"/>
          <w:sz w:val="22"/>
          <w:szCs w:val="22"/>
          <w:u w:val="none"/>
          <w:vertAlign w:val="baseline"/>
          <w:lang w:val="en-AU"/>
        </w:rPr>
      </w:r>
    </w:p>
    <w:p w14:paraId="491FFC0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56" w:line="273" w:lineRule="auto"/>
        <w:ind w:right="1225" w:firstLine="5" w:left="1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All employees are required to use Worlducation's templates for all workplace documentation.</w:t>
      </w:r>
      <w:r>
        <w:rPr>
          <w:rFonts w:ascii="Arial" w:hAnsi="Arial" w:eastAsia="Arial" w:cs="Arial"/>
          <w:sz w:val="22"/>
          <w:szCs w:val="22"/>
          <w:lang w:val="en-AU"/>
        </w:rPr>
      </w:r>
      <w:r>
        <w:rPr>
          <w:rFonts w:ascii="Arial" w:hAnsi="Arial" w:cs="Arial"/>
          <w:sz w:val="22"/>
          <w:szCs w:val="22"/>
          <w:lang w:val="en-AU"/>
        </w:rPr>
      </w:r>
    </w:p>
    <w:p w14:paraId="1A030379">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56" w:line="273" w:lineRule="auto"/>
        <w:ind w:right="1225" w:firstLine="5" w:left="1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Documents should be named [Department_Type_Detail_Version]</w:t>
      </w:r>
      <w:r>
        <w:rPr>
          <w:rFonts w:ascii="Arial" w:hAnsi="Arial" w:eastAsia="Arial" w:cs="Arial"/>
          <w:sz w:val="22"/>
          <w:szCs w:val="22"/>
          <w:lang w:val="en-AU"/>
        </w:rPr>
      </w:r>
      <w:r>
        <w:rPr>
          <w:rFonts w:ascii="Arial" w:hAnsi="Arial" w:cs="Arial"/>
          <w:sz w:val="22"/>
          <w:szCs w:val="22"/>
          <w:lang w:val="en-AU"/>
        </w:rPr>
      </w:r>
    </w:p>
    <w:p w14:paraId="1E11C79A">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56" w:line="273" w:lineRule="auto"/>
        <w:ind w:right="1225" w:firstLine="5" w:left="17"/>
        <w:jc w:val="left"/>
        <w:rPr>
          <w:rFonts w:ascii="Arial" w:hAnsi="Arial" w:cs="Arial"/>
          <w:sz w:val="22"/>
          <w:szCs w:val="22"/>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Documents are to be saved using Worlducation's cloud-based storage system.</w:t>
      </w:r>
      <w:r>
        <w:rPr>
          <w:rFonts w:ascii="Arial" w:hAnsi="Arial" w:eastAsia="Arial" w:cs="Arial"/>
          <w:sz w:val="22"/>
          <w:szCs w:val="22"/>
          <w:lang w:val="en-AU"/>
        </w:rPr>
      </w:r>
      <w:r>
        <w:rPr>
          <w:rFonts w:ascii="Arial" w:hAnsi="Arial" w:cs="Arial"/>
          <w:sz w:val="22"/>
          <w:szCs w:val="22"/>
          <w:lang w:val="en-AU"/>
        </w:rPr>
      </w:r>
    </w:p>
    <w:p w14:paraId="000000F3">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556" w:line="273" w:lineRule="auto"/>
        <w:ind w:right="1225" w:firstLine="5" w:left="17"/>
        <w:jc w:val="left"/>
        <w:rPr>
          <w:rFonts w:ascii="Arial" w:hAnsi="Arial" w:cs="Arial"/>
          <w:b w:val="0"/>
          <w:bCs w:val="0"/>
          <w:i w:val="0"/>
          <w:iCs w:val="0"/>
          <w:smallCaps w:val="0"/>
          <w:strike w:val="0"/>
          <w:color w:val="000000"/>
          <w:sz w:val="22"/>
          <w:szCs w:val="22"/>
          <w:u w:val="single"/>
          <w:shd w:val="clear" w:color="auto" w:fill="auto"/>
          <w:vertAlign w:val="baseline"/>
          <w:lang w:val="en-AU"/>
        </w:rPr>
      </w:pP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 xml:space="preserve">In-built software review functionality should be used, and all comments recorded in a feedback register. Feedback register should contain the date, project number, name of reviewer, person receiving feedback, comments and action required.</w:t>
      </w:r>
      <w:r>
        <w:rPr>
          <w:rFonts w:ascii="Arial" w:hAnsi="Arial" w:eastAsia="Arial" w:cs="Arial"/>
          <w:b w:val="0"/>
          <w:bCs w:val="0"/>
          <w:i w:val="0"/>
          <w:iCs w:val="0"/>
          <w:smallCaps w:val="0"/>
          <w:strike w:val="0"/>
          <w:color w:val="000000"/>
          <w:sz w:val="22"/>
          <w:szCs w:val="22"/>
          <w:u w:val="none"/>
          <w:shd w:val="clear" w:color="auto" w:fill="auto"/>
          <w:vertAlign w:val="baseline"/>
          <w:rtl w:val="0"/>
          <w:lang w:val="en-AU"/>
        </w:rPr>
        <w:tab/>
      </w:r>
      <w:r>
        <w:rPr>
          <w:rFonts w:ascii="Arial" w:hAnsi="Arial" w:eastAsia="Arial" w:cs="Arial"/>
          <w:b w:val="0"/>
          <w:bCs w:val="0"/>
          <w:i w:val="0"/>
          <w:iCs w:val="0"/>
          <w:smallCaps w:val="0"/>
          <w:strike w:val="0"/>
          <w:color w:val="000000"/>
          <w:sz w:val="22"/>
          <w:szCs w:val="22"/>
          <w:u w:val="single"/>
          <w:shd w:val="clear" w:color="auto" w:fill="auto"/>
          <w:vertAlign w:val="baseline"/>
          <w:lang w:val="en-AU"/>
        </w:rPr>
      </w:r>
      <w:r>
        <w:rPr>
          <w:rFonts w:ascii="Arial" w:hAnsi="Arial" w:cs="Arial"/>
          <w:b w:val="0"/>
          <w:bCs w:val="0"/>
          <w:i w:val="0"/>
          <w:iCs w:val="0"/>
          <w:smallCaps w:val="0"/>
          <w:strike w:val="0"/>
          <w:color w:val="000000"/>
          <w:sz w:val="22"/>
          <w:szCs w:val="22"/>
          <w:u w:val="single"/>
          <w:shd w:val="clear" w:color="auto" w:fill="auto"/>
          <w:vertAlign w:val="baseline"/>
          <w:lang w:val="en-AU"/>
        </w:rPr>
      </w:r>
    </w:p>
    <w:sectPr>
      <w:footnotePr/>
      <w:endnotePr/>
      <w:type w:val="nextPage"/>
      <w:pgSz w:h="16820" w:orient="portrait" w:w="11900"/>
      <w:pgMar w:top="720" w:right="720" w:bottom="720" w:left="720" w:header="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Georgia">
    <w:panose1 w:val="02040502050405020303"/>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6467A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nsid w:val="6DBDF56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45883568"/>
    <w:lvl w:ilvl="0">
      <w:isLgl w:val="false"/>
      <w:lvlJc w:val="left"/>
      <w:lvlText w:val="·"/>
      <w:numFmt w:val="bullet"/>
      <w:pPr>
        <w:pBdr/>
        <w:spacing/>
        <w:ind w:hanging="360" w:left="723"/>
      </w:pPr>
      <w:rPr>
        <w:rFonts w:hint="default" w:ascii="Symbol" w:hAnsi="Symbol" w:eastAsia="Symbol" w:cs="Symbol"/>
      </w:rPr>
      <w:start w:val="1"/>
      <w:suff w:val="tab"/>
    </w:lvl>
    <w:lvl w:ilvl="1">
      <w:isLgl w:val="false"/>
      <w:lvlJc w:val="left"/>
      <w:lvlText w:val="o"/>
      <w:numFmt w:val="bullet"/>
      <w:pPr>
        <w:pBdr/>
        <w:spacing/>
        <w:ind w:hanging="360" w:left="1443"/>
      </w:pPr>
      <w:rPr>
        <w:rFonts w:hint="default" w:ascii="Courier New" w:hAnsi="Courier New" w:eastAsia="Courier New" w:cs="Courier New"/>
      </w:rPr>
      <w:start w:val="1"/>
      <w:suff w:val="tab"/>
    </w:lvl>
    <w:lvl w:ilvl="2">
      <w:isLgl w:val="false"/>
      <w:lvlJc w:val="left"/>
      <w:lvlText w:val="§"/>
      <w:numFmt w:val="bullet"/>
      <w:pPr>
        <w:pBdr/>
        <w:spacing/>
        <w:ind w:hanging="360" w:left="2163"/>
      </w:pPr>
      <w:rPr>
        <w:rFonts w:hint="default" w:ascii="Wingdings" w:hAnsi="Wingdings" w:eastAsia="Wingdings" w:cs="Wingdings"/>
      </w:rPr>
      <w:start w:val="1"/>
      <w:suff w:val="tab"/>
    </w:lvl>
    <w:lvl w:ilvl="3">
      <w:isLgl w:val="false"/>
      <w:lvlJc w:val="left"/>
      <w:lvlText w:val="·"/>
      <w:numFmt w:val="bullet"/>
      <w:pPr>
        <w:pBdr/>
        <w:spacing/>
        <w:ind w:hanging="360" w:left="2883"/>
      </w:pPr>
      <w:rPr>
        <w:rFonts w:hint="default" w:ascii="Symbol" w:hAnsi="Symbol" w:eastAsia="Symbol" w:cs="Symbol"/>
      </w:rPr>
      <w:start w:val="1"/>
      <w:suff w:val="tab"/>
    </w:lvl>
    <w:lvl w:ilvl="4">
      <w:isLgl w:val="false"/>
      <w:lvlJc w:val="left"/>
      <w:lvlText w:val="o"/>
      <w:numFmt w:val="bullet"/>
      <w:pPr>
        <w:pBdr/>
        <w:spacing/>
        <w:ind w:hanging="360" w:left="3603"/>
      </w:pPr>
      <w:rPr>
        <w:rFonts w:hint="default" w:ascii="Courier New" w:hAnsi="Courier New" w:eastAsia="Courier New" w:cs="Courier New"/>
      </w:rPr>
      <w:start w:val="1"/>
      <w:suff w:val="tab"/>
    </w:lvl>
    <w:lvl w:ilvl="5">
      <w:isLgl w:val="false"/>
      <w:lvlJc w:val="left"/>
      <w:lvlText w:val="§"/>
      <w:numFmt w:val="bullet"/>
      <w:pPr>
        <w:pBdr/>
        <w:spacing/>
        <w:ind w:hanging="360" w:left="4323"/>
      </w:pPr>
      <w:rPr>
        <w:rFonts w:hint="default" w:ascii="Wingdings" w:hAnsi="Wingdings" w:eastAsia="Wingdings" w:cs="Wingdings"/>
      </w:rPr>
      <w:start w:val="1"/>
      <w:suff w:val="tab"/>
    </w:lvl>
    <w:lvl w:ilvl="6">
      <w:isLgl w:val="false"/>
      <w:lvlJc w:val="left"/>
      <w:lvlText w:val="·"/>
      <w:numFmt w:val="bullet"/>
      <w:pPr>
        <w:pBdr/>
        <w:spacing/>
        <w:ind w:hanging="360" w:left="5043"/>
      </w:pPr>
      <w:rPr>
        <w:rFonts w:hint="default" w:ascii="Symbol" w:hAnsi="Symbol" w:eastAsia="Symbol" w:cs="Symbol"/>
      </w:rPr>
      <w:start w:val="1"/>
      <w:suff w:val="tab"/>
    </w:lvl>
    <w:lvl w:ilvl="7">
      <w:isLgl w:val="false"/>
      <w:lvlJc w:val="left"/>
      <w:lvlText w:val="o"/>
      <w:numFmt w:val="bullet"/>
      <w:pPr>
        <w:pBdr/>
        <w:spacing/>
        <w:ind w:hanging="360" w:left="5763"/>
      </w:pPr>
      <w:rPr>
        <w:rFonts w:hint="default" w:ascii="Courier New" w:hAnsi="Courier New" w:eastAsia="Courier New" w:cs="Courier New"/>
      </w:rPr>
      <w:start w:val="1"/>
      <w:suff w:val="tab"/>
    </w:lvl>
    <w:lvl w:ilvl="8">
      <w:isLgl w:val="false"/>
      <w:lvlJc w:val="left"/>
      <w:lvlText w:val="§"/>
      <w:numFmt w:val="bullet"/>
      <w:pPr>
        <w:pBdr/>
        <w:spacing/>
        <w:ind w:hanging="360" w:left="6483"/>
      </w:pPr>
      <w:rPr>
        <w:rFonts w:hint="default" w:ascii="Wingdings" w:hAnsi="Wingdings" w:eastAsia="Wingdings" w:cs="Wingdings"/>
      </w:rPr>
      <w:start w:val="1"/>
      <w:suff w:val="tab"/>
    </w:lvl>
  </w:abstractNum>
  <w:abstractNum w:abstractNumId="3">
    <w:nsid w:val="6AD80910"/>
    <w:lvl w:ilvl="0">
      <w:isLgl w:val="false"/>
      <w:lvlJc w:val="left"/>
      <w:lvlText w:val="–"/>
      <w:numFmt w:val="bullet"/>
      <w:pPr>
        <w:pBdr/>
        <w:spacing/>
        <w:ind w:hanging="360" w:left="715"/>
      </w:pPr>
      <w:rPr>
        <w:rFonts w:hint="default" w:ascii="Arial" w:hAnsi="Arial" w:eastAsia="Arial" w:cs="Arial"/>
      </w:rPr>
      <w:start w:val="1"/>
      <w:suff w:val="tab"/>
    </w:lvl>
    <w:lvl w:ilvl="1">
      <w:isLgl w:val="false"/>
      <w:lvlJc w:val="left"/>
      <w:lvlText w:val="o"/>
      <w:numFmt w:val="bullet"/>
      <w:pPr>
        <w:pBdr/>
        <w:spacing/>
        <w:ind w:hanging="360" w:left="1435"/>
      </w:pPr>
      <w:rPr>
        <w:rFonts w:hint="default" w:ascii="Courier New" w:hAnsi="Courier New" w:eastAsia="Courier New" w:cs="Courier New"/>
      </w:rPr>
      <w:start w:val="1"/>
      <w:suff w:val="tab"/>
    </w:lvl>
    <w:lvl w:ilvl="2">
      <w:isLgl w:val="false"/>
      <w:lvlJc w:val="left"/>
      <w:lvlText w:val="§"/>
      <w:numFmt w:val="bullet"/>
      <w:pPr>
        <w:pBdr/>
        <w:spacing/>
        <w:ind w:hanging="360" w:left="2155"/>
      </w:pPr>
      <w:rPr>
        <w:rFonts w:hint="default" w:ascii="Wingdings" w:hAnsi="Wingdings" w:eastAsia="Wingdings" w:cs="Wingdings"/>
      </w:rPr>
      <w:start w:val="1"/>
      <w:suff w:val="tab"/>
    </w:lvl>
    <w:lvl w:ilvl="3">
      <w:isLgl w:val="false"/>
      <w:lvlJc w:val="left"/>
      <w:lvlText w:val="·"/>
      <w:numFmt w:val="bullet"/>
      <w:pPr>
        <w:pBdr/>
        <w:spacing/>
        <w:ind w:hanging="360" w:left="2875"/>
      </w:pPr>
      <w:rPr>
        <w:rFonts w:hint="default" w:ascii="Symbol" w:hAnsi="Symbol" w:eastAsia="Symbol" w:cs="Symbol"/>
      </w:rPr>
      <w:start w:val="1"/>
      <w:suff w:val="tab"/>
    </w:lvl>
    <w:lvl w:ilvl="4">
      <w:isLgl w:val="false"/>
      <w:lvlJc w:val="left"/>
      <w:lvlText w:val="o"/>
      <w:numFmt w:val="bullet"/>
      <w:pPr>
        <w:pBdr/>
        <w:spacing/>
        <w:ind w:hanging="360" w:left="3595"/>
      </w:pPr>
      <w:rPr>
        <w:rFonts w:hint="default" w:ascii="Courier New" w:hAnsi="Courier New" w:eastAsia="Courier New" w:cs="Courier New"/>
      </w:rPr>
      <w:start w:val="1"/>
      <w:suff w:val="tab"/>
    </w:lvl>
    <w:lvl w:ilvl="5">
      <w:isLgl w:val="false"/>
      <w:lvlJc w:val="left"/>
      <w:lvlText w:val="§"/>
      <w:numFmt w:val="bullet"/>
      <w:pPr>
        <w:pBdr/>
        <w:spacing/>
        <w:ind w:hanging="360" w:left="4315"/>
      </w:pPr>
      <w:rPr>
        <w:rFonts w:hint="default" w:ascii="Wingdings" w:hAnsi="Wingdings" w:eastAsia="Wingdings" w:cs="Wingdings"/>
      </w:rPr>
      <w:start w:val="1"/>
      <w:suff w:val="tab"/>
    </w:lvl>
    <w:lvl w:ilvl="6">
      <w:isLgl w:val="false"/>
      <w:lvlJc w:val="left"/>
      <w:lvlText w:val="·"/>
      <w:numFmt w:val="bullet"/>
      <w:pPr>
        <w:pBdr/>
        <w:spacing/>
        <w:ind w:hanging="360" w:left="5035"/>
      </w:pPr>
      <w:rPr>
        <w:rFonts w:hint="default" w:ascii="Symbol" w:hAnsi="Symbol" w:eastAsia="Symbol" w:cs="Symbol"/>
      </w:rPr>
      <w:start w:val="1"/>
      <w:suff w:val="tab"/>
    </w:lvl>
    <w:lvl w:ilvl="7">
      <w:isLgl w:val="false"/>
      <w:lvlJc w:val="left"/>
      <w:lvlText w:val="o"/>
      <w:numFmt w:val="bullet"/>
      <w:pPr>
        <w:pBdr/>
        <w:spacing/>
        <w:ind w:hanging="360" w:left="5755"/>
      </w:pPr>
      <w:rPr>
        <w:rFonts w:hint="default" w:ascii="Courier New" w:hAnsi="Courier New" w:eastAsia="Courier New" w:cs="Courier New"/>
      </w:rPr>
      <w:start w:val="1"/>
      <w:suff w:val="tab"/>
    </w:lvl>
    <w:lvl w:ilvl="8">
      <w:isLgl w:val="false"/>
      <w:lvlJc w:val="left"/>
      <w:lvlText w:val="§"/>
      <w:numFmt w:val="bullet"/>
      <w:pPr>
        <w:pBdr/>
        <w:spacing/>
        <w:ind w:hanging="360" w:left="6475"/>
      </w:pPr>
      <w:rPr>
        <w:rFonts w:hint="default" w:ascii="Wingdings" w:hAnsi="Wingdings" w:eastAsia="Wingdings" w:cs="Wingdings"/>
      </w:rPr>
      <w:start w:val="1"/>
      <w:suff w:val="tab"/>
    </w:lvl>
  </w:abstractNum>
  <w:abstractNum w:abstractNumId="4">
    <w:nsid w:val="33823ED8"/>
    <w:lvl w:ilvl="0">
      <w:isLgl w:val="false"/>
      <w:lvlJc w:val="left"/>
      <w:lvlText w:val="–"/>
      <w:numFmt w:val="bullet"/>
      <w:pPr>
        <w:pBdr/>
        <w:spacing/>
        <w:ind w:hanging="360" w:left="715"/>
      </w:pPr>
      <w:rPr>
        <w:rFonts w:hint="default" w:ascii="Arial" w:hAnsi="Arial" w:eastAsia="Arial" w:cs="Arial"/>
      </w:rPr>
      <w:start w:val="1"/>
      <w:suff w:val="tab"/>
    </w:lvl>
    <w:lvl w:ilvl="1">
      <w:isLgl w:val="false"/>
      <w:lvlJc w:val="left"/>
      <w:lvlText w:val="o"/>
      <w:numFmt w:val="bullet"/>
      <w:pPr>
        <w:pBdr/>
        <w:spacing/>
        <w:ind w:hanging="360" w:left="1435"/>
      </w:pPr>
      <w:rPr>
        <w:rFonts w:hint="default" w:ascii="Courier New" w:hAnsi="Courier New" w:eastAsia="Courier New" w:cs="Courier New"/>
      </w:rPr>
      <w:start w:val="1"/>
      <w:suff w:val="tab"/>
    </w:lvl>
    <w:lvl w:ilvl="2">
      <w:isLgl w:val="false"/>
      <w:lvlJc w:val="left"/>
      <w:lvlText w:val="§"/>
      <w:numFmt w:val="bullet"/>
      <w:pPr>
        <w:pBdr/>
        <w:spacing/>
        <w:ind w:hanging="360" w:left="2155"/>
      </w:pPr>
      <w:rPr>
        <w:rFonts w:hint="default" w:ascii="Wingdings" w:hAnsi="Wingdings" w:eastAsia="Wingdings" w:cs="Wingdings"/>
      </w:rPr>
      <w:start w:val="1"/>
      <w:suff w:val="tab"/>
    </w:lvl>
    <w:lvl w:ilvl="3">
      <w:isLgl w:val="false"/>
      <w:lvlJc w:val="left"/>
      <w:lvlText w:val="·"/>
      <w:numFmt w:val="bullet"/>
      <w:pPr>
        <w:pBdr/>
        <w:spacing/>
        <w:ind w:hanging="360" w:left="2875"/>
      </w:pPr>
      <w:rPr>
        <w:rFonts w:hint="default" w:ascii="Symbol" w:hAnsi="Symbol" w:eastAsia="Symbol" w:cs="Symbol"/>
      </w:rPr>
      <w:start w:val="1"/>
      <w:suff w:val="tab"/>
    </w:lvl>
    <w:lvl w:ilvl="4">
      <w:isLgl w:val="false"/>
      <w:lvlJc w:val="left"/>
      <w:lvlText w:val="o"/>
      <w:numFmt w:val="bullet"/>
      <w:pPr>
        <w:pBdr/>
        <w:spacing/>
        <w:ind w:hanging="360" w:left="3595"/>
      </w:pPr>
      <w:rPr>
        <w:rFonts w:hint="default" w:ascii="Courier New" w:hAnsi="Courier New" w:eastAsia="Courier New" w:cs="Courier New"/>
      </w:rPr>
      <w:start w:val="1"/>
      <w:suff w:val="tab"/>
    </w:lvl>
    <w:lvl w:ilvl="5">
      <w:isLgl w:val="false"/>
      <w:lvlJc w:val="left"/>
      <w:lvlText w:val="§"/>
      <w:numFmt w:val="bullet"/>
      <w:pPr>
        <w:pBdr/>
        <w:spacing/>
        <w:ind w:hanging="360" w:left="4315"/>
      </w:pPr>
      <w:rPr>
        <w:rFonts w:hint="default" w:ascii="Wingdings" w:hAnsi="Wingdings" w:eastAsia="Wingdings" w:cs="Wingdings"/>
      </w:rPr>
      <w:start w:val="1"/>
      <w:suff w:val="tab"/>
    </w:lvl>
    <w:lvl w:ilvl="6">
      <w:isLgl w:val="false"/>
      <w:lvlJc w:val="left"/>
      <w:lvlText w:val="·"/>
      <w:numFmt w:val="bullet"/>
      <w:pPr>
        <w:pBdr/>
        <w:spacing/>
        <w:ind w:hanging="360" w:left="5035"/>
      </w:pPr>
      <w:rPr>
        <w:rFonts w:hint="default" w:ascii="Symbol" w:hAnsi="Symbol" w:eastAsia="Symbol" w:cs="Symbol"/>
      </w:rPr>
      <w:start w:val="1"/>
      <w:suff w:val="tab"/>
    </w:lvl>
    <w:lvl w:ilvl="7">
      <w:isLgl w:val="false"/>
      <w:lvlJc w:val="left"/>
      <w:lvlText w:val="o"/>
      <w:numFmt w:val="bullet"/>
      <w:pPr>
        <w:pBdr/>
        <w:spacing/>
        <w:ind w:hanging="360" w:left="5755"/>
      </w:pPr>
      <w:rPr>
        <w:rFonts w:hint="default" w:ascii="Courier New" w:hAnsi="Courier New" w:eastAsia="Courier New" w:cs="Courier New"/>
      </w:rPr>
      <w:start w:val="1"/>
      <w:suff w:val="tab"/>
    </w:lvl>
    <w:lvl w:ilvl="8">
      <w:isLgl w:val="false"/>
      <w:lvlJc w:val="left"/>
      <w:lvlText w:val="§"/>
      <w:numFmt w:val="bullet"/>
      <w:pPr>
        <w:pBdr/>
        <w:spacing/>
        <w:ind w:hanging="360" w:left="6475"/>
      </w:pPr>
      <w:rPr>
        <w:rFonts w:hint="default" w:ascii="Wingdings" w:hAnsi="Wingdings" w:eastAsia="Wingdings" w:cs="Wingdings"/>
      </w:rPr>
      <w:start w:val="1"/>
      <w:suff w:val="tab"/>
    </w:lvl>
  </w:abstractNum>
  <w:abstractNum w:abstractNumId="5">
    <w:nsid w:val="1E27B79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162A04C8"/>
    <w:lvl w:ilvl="0">
      <w:isLgl w:val="false"/>
      <w:lvlJc w:val="left"/>
      <w:lvlText w:val="–"/>
      <w:numFmt w:val="bullet"/>
      <w:pPr>
        <w:pBdr/>
        <w:spacing/>
        <w:ind w:hanging="360" w:left="715"/>
      </w:pPr>
      <w:rPr>
        <w:rFonts w:hint="default" w:ascii="Arial" w:hAnsi="Arial" w:eastAsia="Arial" w:cs="Arial"/>
      </w:rPr>
      <w:start w:val="1"/>
      <w:suff w:val="tab"/>
    </w:lvl>
    <w:lvl w:ilvl="1">
      <w:isLgl w:val="false"/>
      <w:lvlJc w:val="left"/>
      <w:lvlText w:val="o"/>
      <w:numFmt w:val="bullet"/>
      <w:pPr>
        <w:pBdr/>
        <w:spacing/>
        <w:ind w:hanging="360" w:left="1435"/>
      </w:pPr>
      <w:rPr>
        <w:rFonts w:hint="default" w:ascii="Courier New" w:hAnsi="Courier New" w:eastAsia="Courier New" w:cs="Courier New"/>
      </w:rPr>
      <w:start w:val="1"/>
      <w:suff w:val="tab"/>
    </w:lvl>
    <w:lvl w:ilvl="2">
      <w:isLgl w:val="false"/>
      <w:lvlJc w:val="left"/>
      <w:lvlText w:val="§"/>
      <w:numFmt w:val="bullet"/>
      <w:pPr>
        <w:pBdr/>
        <w:spacing/>
        <w:ind w:hanging="360" w:left="2155"/>
      </w:pPr>
      <w:rPr>
        <w:rFonts w:hint="default" w:ascii="Wingdings" w:hAnsi="Wingdings" w:eastAsia="Wingdings" w:cs="Wingdings"/>
      </w:rPr>
      <w:start w:val="1"/>
      <w:suff w:val="tab"/>
    </w:lvl>
    <w:lvl w:ilvl="3">
      <w:isLgl w:val="false"/>
      <w:lvlJc w:val="left"/>
      <w:lvlText w:val="·"/>
      <w:numFmt w:val="bullet"/>
      <w:pPr>
        <w:pBdr/>
        <w:spacing/>
        <w:ind w:hanging="360" w:left="2875"/>
      </w:pPr>
      <w:rPr>
        <w:rFonts w:hint="default" w:ascii="Symbol" w:hAnsi="Symbol" w:eastAsia="Symbol" w:cs="Symbol"/>
      </w:rPr>
      <w:start w:val="1"/>
      <w:suff w:val="tab"/>
    </w:lvl>
    <w:lvl w:ilvl="4">
      <w:isLgl w:val="false"/>
      <w:lvlJc w:val="left"/>
      <w:lvlText w:val="o"/>
      <w:numFmt w:val="bullet"/>
      <w:pPr>
        <w:pBdr/>
        <w:spacing/>
        <w:ind w:hanging="360" w:left="3595"/>
      </w:pPr>
      <w:rPr>
        <w:rFonts w:hint="default" w:ascii="Courier New" w:hAnsi="Courier New" w:eastAsia="Courier New" w:cs="Courier New"/>
      </w:rPr>
      <w:start w:val="1"/>
      <w:suff w:val="tab"/>
    </w:lvl>
    <w:lvl w:ilvl="5">
      <w:isLgl w:val="false"/>
      <w:lvlJc w:val="left"/>
      <w:lvlText w:val="§"/>
      <w:numFmt w:val="bullet"/>
      <w:pPr>
        <w:pBdr/>
        <w:spacing/>
        <w:ind w:hanging="360" w:left="4315"/>
      </w:pPr>
      <w:rPr>
        <w:rFonts w:hint="default" w:ascii="Wingdings" w:hAnsi="Wingdings" w:eastAsia="Wingdings" w:cs="Wingdings"/>
      </w:rPr>
      <w:start w:val="1"/>
      <w:suff w:val="tab"/>
    </w:lvl>
    <w:lvl w:ilvl="6">
      <w:isLgl w:val="false"/>
      <w:lvlJc w:val="left"/>
      <w:lvlText w:val="·"/>
      <w:numFmt w:val="bullet"/>
      <w:pPr>
        <w:pBdr/>
        <w:spacing/>
        <w:ind w:hanging="360" w:left="5035"/>
      </w:pPr>
      <w:rPr>
        <w:rFonts w:hint="default" w:ascii="Symbol" w:hAnsi="Symbol" w:eastAsia="Symbol" w:cs="Symbol"/>
      </w:rPr>
      <w:start w:val="1"/>
      <w:suff w:val="tab"/>
    </w:lvl>
    <w:lvl w:ilvl="7">
      <w:isLgl w:val="false"/>
      <w:lvlJc w:val="left"/>
      <w:lvlText w:val="o"/>
      <w:numFmt w:val="bullet"/>
      <w:pPr>
        <w:pBdr/>
        <w:spacing/>
        <w:ind w:hanging="360" w:left="5755"/>
      </w:pPr>
      <w:rPr>
        <w:rFonts w:hint="default" w:ascii="Courier New" w:hAnsi="Courier New" w:eastAsia="Courier New" w:cs="Courier New"/>
      </w:rPr>
      <w:start w:val="1"/>
      <w:suff w:val="tab"/>
    </w:lvl>
    <w:lvl w:ilvl="8">
      <w:isLgl w:val="false"/>
      <w:lvlJc w:val="left"/>
      <w:lvlText w:val="§"/>
      <w:numFmt w:val="bullet"/>
      <w:pPr>
        <w:pBdr/>
        <w:spacing/>
        <w:ind w:hanging="360" w:left="6475"/>
      </w:pPr>
      <w:rPr>
        <w:rFonts w:hint="default" w:ascii="Wingdings" w:hAnsi="Wingdings" w:eastAsia="Wingdings" w:cs="Wingdings"/>
      </w:rPr>
      <w:start w:val="1"/>
      <w:suff w:val="tab"/>
    </w:lvl>
  </w:abstractNum>
  <w:abstractNum w:abstractNumId="7">
    <w:nsid w:val="3E033777"/>
    <w:lvl w:ilvl="0">
      <w:isLgl w:val="false"/>
      <w:lvlJc w:val="left"/>
      <w:lvlText w:val="–"/>
      <w:numFmt w:val="bullet"/>
      <w:pPr>
        <w:pBdr/>
        <w:spacing/>
        <w:ind w:hanging="360" w:left="715"/>
      </w:pPr>
      <w:rPr>
        <w:rFonts w:hint="default" w:ascii="Arial" w:hAnsi="Arial" w:eastAsia="Arial" w:cs="Arial"/>
      </w:rPr>
      <w:start w:val="1"/>
      <w:suff w:val="tab"/>
    </w:lvl>
    <w:lvl w:ilvl="1">
      <w:isLgl w:val="false"/>
      <w:lvlJc w:val="left"/>
      <w:lvlText w:val="o"/>
      <w:numFmt w:val="bullet"/>
      <w:pPr>
        <w:pBdr/>
        <w:spacing/>
        <w:ind w:hanging="360" w:left="1435"/>
      </w:pPr>
      <w:rPr>
        <w:rFonts w:hint="default" w:ascii="Courier New" w:hAnsi="Courier New" w:eastAsia="Courier New" w:cs="Courier New"/>
      </w:rPr>
      <w:start w:val="1"/>
      <w:suff w:val="tab"/>
    </w:lvl>
    <w:lvl w:ilvl="2">
      <w:isLgl w:val="false"/>
      <w:lvlJc w:val="left"/>
      <w:lvlText w:val="§"/>
      <w:numFmt w:val="bullet"/>
      <w:pPr>
        <w:pBdr/>
        <w:spacing/>
        <w:ind w:hanging="360" w:left="2155"/>
      </w:pPr>
      <w:rPr>
        <w:rFonts w:hint="default" w:ascii="Wingdings" w:hAnsi="Wingdings" w:eastAsia="Wingdings" w:cs="Wingdings"/>
      </w:rPr>
      <w:start w:val="1"/>
      <w:suff w:val="tab"/>
    </w:lvl>
    <w:lvl w:ilvl="3">
      <w:isLgl w:val="false"/>
      <w:lvlJc w:val="left"/>
      <w:lvlText w:val="·"/>
      <w:numFmt w:val="bullet"/>
      <w:pPr>
        <w:pBdr/>
        <w:spacing/>
        <w:ind w:hanging="360" w:left="2875"/>
      </w:pPr>
      <w:rPr>
        <w:rFonts w:hint="default" w:ascii="Symbol" w:hAnsi="Symbol" w:eastAsia="Symbol" w:cs="Symbol"/>
      </w:rPr>
      <w:start w:val="1"/>
      <w:suff w:val="tab"/>
    </w:lvl>
    <w:lvl w:ilvl="4">
      <w:isLgl w:val="false"/>
      <w:lvlJc w:val="left"/>
      <w:lvlText w:val="o"/>
      <w:numFmt w:val="bullet"/>
      <w:pPr>
        <w:pBdr/>
        <w:spacing/>
        <w:ind w:hanging="360" w:left="3595"/>
      </w:pPr>
      <w:rPr>
        <w:rFonts w:hint="default" w:ascii="Courier New" w:hAnsi="Courier New" w:eastAsia="Courier New" w:cs="Courier New"/>
      </w:rPr>
      <w:start w:val="1"/>
      <w:suff w:val="tab"/>
    </w:lvl>
    <w:lvl w:ilvl="5">
      <w:isLgl w:val="false"/>
      <w:lvlJc w:val="left"/>
      <w:lvlText w:val="§"/>
      <w:numFmt w:val="bullet"/>
      <w:pPr>
        <w:pBdr/>
        <w:spacing/>
        <w:ind w:hanging="360" w:left="4315"/>
      </w:pPr>
      <w:rPr>
        <w:rFonts w:hint="default" w:ascii="Wingdings" w:hAnsi="Wingdings" w:eastAsia="Wingdings" w:cs="Wingdings"/>
      </w:rPr>
      <w:start w:val="1"/>
      <w:suff w:val="tab"/>
    </w:lvl>
    <w:lvl w:ilvl="6">
      <w:isLgl w:val="false"/>
      <w:lvlJc w:val="left"/>
      <w:lvlText w:val="·"/>
      <w:numFmt w:val="bullet"/>
      <w:pPr>
        <w:pBdr/>
        <w:spacing/>
        <w:ind w:hanging="360" w:left="5035"/>
      </w:pPr>
      <w:rPr>
        <w:rFonts w:hint="default" w:ascii="Symbol" w:hAnsi="Symbol" w:eastAsia="Symbol" w:cs="Symbol"/>
      </w:rPr>
      <w:start w:val="1"/>
      <w:suff w:val="tab"/>
    </w:lvl>
    <w:lvl w:ilvl="7">
      <w:isLgl w:val="false"/>
      <w:lvlJc w:val="left"/>
      <w:lvlText w:val="o"/>
      <w:numFmt w:val="bullet"/>
      <w:pPr>
        <w:pBdr/>
        <w:spacing/>
        <w:ind w:hanging="360" w:left="5755"/>
      </w:pPr>
      <w:rPr>
        <w:rFonts w:hint="default" w:ascii="Courier New" w:hAnsi="Courier New" w:eastAsia="Courier New" w:cs="Courier New"/>
      </w:rPr>
      <w:start w:val="1"/>
      <w:suff w:val="tab"/>
    </w:lvl>
    <w:lvl w:ilvl="8">
      <w:isLgl w:val="false"/>
      <w:lvlJc w:val="left"/>
      <w:lvlText w:val="§"/>
      <w:numFmt w:val="bullet"/>
      <w:pPr>
        <w:pBdr/>
        <w:spacing/>
        <w:ind w:hanging="360" w:left="6475"/>
      </w:pPr>
      <w:rPr>
        <w:rFonts w:hint="default" w:ascii="Wingdings" w:hAnsi="Wingdings" w:eastAsia="Wingdings" w:cs="Wingdings"/>
      </w:rPr>
      <w:start w:val="1"/>
      <w:suff w:val="tab"/>
    </w:lvl>
  </w:abstractNum>
  <w:abstractNum w:abstractNumId="8">
    <w:nsid w:val="492AA2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5EF1E28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1B4DBAC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6F02702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50E19AA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10E37EB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11EDBD32"/>
    <w:lvl w:ilvl="0">
      <w:isLgl w:val="false"/>
      <w:lvlJc w:val="left"/>
      <w:lvlText w:val="–"/>
      <w:numFmt w:val="bullet"/>
      <w:pPr>
        <w:pBdr/>
        <w:spacing/>
        <w:ind w:hanging="360" w:left="717"/>
      </w:pPr>
      <w:rPr>
        <w:rFonts w:ascii="Arial" w:hAnsi="Arial" w:eastAsia="Arial" w:cs="Arial"/>
      </w:rPr>
      <w:start w:val="1"/>
      <w:suff w:val="tab"/>
    </w:lvl>
    <w:lvl w:ilvl="1">
      <w:isLgl w:val="false"/>
      <w:lvlJc w:val="left"/>
      <w:lvlText w:val="o"/>
      <w:numFmt w:val="bullet"/>
      <w:pPr>
        <w:pBdr/>
        <w:spacing/>
        <w:ind w:hanging="360" w:left="1437"/>
      </w:pPr>
      <w:rPr>
        <w:rFonts w:hint="default" w:ascii="Courier New" w:hAnsi="Courier New" w:eastAsia="Courier New" w:cs="Courier New"/>
      </w:rPr>
      <w:start w:val="1"/>
      <w:suff w:val="tab"/>
    </w:lvl>
    <w:lvl w:ilvl="2">
      <w:isLgl w:val="false"/>
      <w:lvlJc w:val="left"/>
      <w:lvlText w:val="§"/>
      <w:numFmt w:val="bullet"/>
      <w:pPr>
        <w:pBdr/>
        <w:spacing/>
        <w:ind w:hanging="360" w:left="2157"/>
      </w:pPr>
      <w:rPr>
        <w:rFonts w:hint="default" w:ascii="Wingdings" w:hAnsi="Wingdings" w:eastAsia="Wingdings" w:cs="Wingdings"/>
      </w:rPr>
      <w:start w:val="1"/>
      <w:suff w:val="tab"/>
    </w:lvl>
    <w:lvl w:ilvl="3">
      <w:isLgl w:val="false"/>
      <w:lvlJc w:val="left"/>
      <w:lvlText w:val="·"/>
      <w:numFmt w:val="bullet"/>
      <w:pPr>
        <w:pBdr/>
        <w:spacing/>
        <w:ind w:hanging="360" w:left="2877"/>
      </w:pPr>
      <w:rPr>
        <w:rFonts w:hint="default" w:ascii="Symbol" w:hAnsi="Symbol" w:eastAsia="Symbol" w:cs="Symbol"/>
      </w:rPr>
      <w:start w:val="1"/>
      <w:suff w:val="tab"/>
    </w:lvl>
    <w:lvl w:ilvl="4">
      <w:isLgl w:val="false"/>
      <w:lvlJc w:val="left"/>
      <w:lvlText w:val="o"/>
      <w:numFmt w:val="bullet"/>
      <w:pPr>
        <w:pBdr/>
        <w:spacing/>
        <w:ind w:hanging="360" w:left="3597"/>
      </w:pPr>
      <w:rPr>
        <w:rFonts w:hint="default" w:ascii="Courier New" w:hAnsi="Courier New" w:eastAsia="Courier New" w:cs="Courier New"/>
      </w:rPr>
      <w:start w:val="1"/>
      <w:suff w:val="tab"/>
    </w:lvl>
    <w:lvl w:ilvl="5">
      <w:isLgl w:val="false"/>
      <w:lvlJc w:val="left"/>
      <w:lvlText w:val="§"/>
      <w:numFmt w:val="bullet"/>
      <w:pPr>
        <w:pBdr/>
        <w:spacing/>
        <w:ind w:hanging="360" w:left="4317"/>
      </w:pPr>
      <w:rPr>
        <w:rFonts w:hint="default" w:ascii="Wingdings" w:hAnsi="Wingdings" w:eastAsia="Wingdings" w:cs="Wingdings"/>
      </w:rPr>
      <w:start w:val="1"/>
      <w:suff w:val="tab"/>
    </w:lvl>
    <w:lvl w:ilvl="6">
      <w:isLgl w:val="false"/>
      <w:lvlJc w:val="left"/>
      <w:lvlText w:val="·"/>
      <w:numFmt w:val="bullet"/>
      <w:pPr>
        <w:pBdr/>
        <w:spacing/>
        <w:ind w:hanging="360" w:left="5037"/>
      </w:pPr>
      <w:rPr>
        <w:rFonts w:hint="default" w:ascii="Symbol" w:hAnsi="Symbol" w:eastAsia="Symbol" w:cs="Symbol"/>
      </w:rPr>
      <w:start w:val="1"/>
      <w:suff w:val="tab"/>
    </w:lvl>
    <w:lvl w:ilvl="7">
      <w:isLgl w:val="false"/>
      <w:lvlJc w:val="left"/>
      <w:lvlText w:val="o"/>
      <w:numFmt w:val="bullet"/>
      <w:pPr>
        <w:pBdr/>
        <w:spacing/>
        <w:ind w:hanging="360" w:left="5757"/>
      </w:pPr>
      <w:rPr>
        <w:rFonts w:hint="default" w:ascii="Courier New" w:hAnsi="Courier New" w:eastAsia="Courier New" w:cs="Courier New"/>
      </w:rPr>
      <w:start w:val="1"/>
      <w:suff w:val="tab"/>
    </w:lvl>
    <w:lvl w:ilvl="8">
      <w:isLgl w:val="false"/>
      <w:lvlJc w:val="left"/>
      <w:lvlText w:val="§"/>
      <w:numFmt w:val="bullet"/>
      <w:pPr>
        <w:pBdr/>
        <w:spacing/>
        <w:ind w:hanging="360" w:left="6477"/>
      </w:pPr>
      <w:rPr>
        <w:rFonts w:hint="default" w:ascii="Wingdings" w:hAnsi="Wingdings" w:eastAsia="Wingdings" w:cs="Wingdings"/>
      </w:rPr>
      <w:start w:val="1"/>
      <w:suff w:val="tab"/>
    </w:lvl>
  </w:abstractNum>
  <w:abstractNum w:abstractNumId="15">
    <w:nsid w:val="6BC0783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3B8B6C1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4FAE943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AU"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Table Grid"/>
    <w:basedOn w:val="74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Table Grid Light"/>
    <w:basedOn w:val="74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1"/>
    <w:basedOn w:val="74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2"/>
    <w:basedOn w:val="74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Plain Table 3"/>
    <w:basedOn w:val="7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4"/>
    <w:basedOn w:val="7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5"/>
    <w:basedOn w:val="7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w:basedOn w:val="74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1"/>
    <w:basedOn w:val="74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2"/>
    <w:basedOn w:val="74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3"/>
    <w:basedOn w:val="74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4"/>
    <w:basedOn w:val="74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5"/>
    <w:basedOn w:val="74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6"/>
    <w:basedOn w:val="74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w:basedOn w:val="74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1"/>
    <w:basedOn w:val="74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2"/>
    <w:basedOn w:val="74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3"/>
    <w:basedOn w:val="74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4"/>
    <w:basedOn w:val="74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5"/>
    <w:basedOn w:val="74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6"/>
    <w:basedOn w:val="74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w:basedOn w:val="74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1"/>
    <w:basedOn w:val="74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2"/>
    <w:basedOn w:val="74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3"/>
    <w:basedOn w:val="74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4"/>
    <w:basedOn w:val="74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5"/>
    <w:basedOn w:val="74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6"/>
    <w:basedOn w:val="74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w:basedOn w:val="74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1"/>
    <w:basedOn w:val="74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2"/>
    <w:basedOn w:val="74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3"/>
    <w:basedOn w:val="74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4"/>
    <w:basedOn w:val="74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5"/>
    <w:basedOn w:val="74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6"/>
    <w:basedOn w:val="74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1"/>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2"/>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3"/>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4"/>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5"/>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6"/>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6 Colorful"/>
    <w:basedOn w:val="74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7">
    <w:name w:val="Grid Table 6 Colorful - Accent 1"/>
    <w:basedOn w:val="74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8">
    <w:name w:val="Grid Table 6 Colorful - Accent 2"/>
    <w:basedOn w:val="74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9">
    <w:name w:val="Grid Table 6 Colorful - Accent 3"/>
    <w:basedOn w:val="74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0">
    <w:name w:val="Grid Table 6 Colorful - Accent 4"/>
    <w:basedOn w:val="74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1">
    <w:name w:val="Grid Table 6 Colorful - Accent 5"/>
    <w:basedOn w:val="74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2">
    <w:name w:val="Grid Table 6 Colorful - Accent 6"/>
    <w:basedOn w:val="74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3">
    <w:name w:val="Grid Table 7 Colorful"/>
    <w:basedOn w:val="74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1"/>
    <w:basedOn w:val="74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2"/>
    <w:basedOn w:val="74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3"/>
    <w:basedOn w:val="74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4"/>
    <w:basedOn w:val="74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5"/>
    <w:basedOn w:val="74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6"/>
    <w:basedOn w:val="74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1"/>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2"/>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3"/>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4"/>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5"/>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6"/>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w:basedOn w:val="74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1"/>
    <w:basedOn w:val="74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2"/>
    <w:basedOn w:val="74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3"/>
    <w:basedOn w:val="74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4"/>
    <w:basedOn w:val="74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5"/>
    <w:basedOn w:val="74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6"/>
    <w:basedOn w:val="74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w:basedOn w:val="74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1"/>
    <w:basedOn w:val="74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2"/>
    <w:basedOn w:val="74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3"/>
    <w:basedOn w:val="74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4"/>
    <w:basedOn w:val="74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5"/>
    <w:basedOn w:val="74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6"/>
    <w:basedOn w:val="74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w:basedOn w:val="74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1"/>
    <w:basedOn w:val="74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2"/>
    <w:basedOn w:val="74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3"/>
    <w:basedOn w:val="74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4"/>
    <w:basedOn w:val="74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5"/>
    <w:basedOn w:val="74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6"/>
    <w:basedOn w:val="74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5 Dark"/>
    <w:basedOn w:val="74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1"/>
    <w:basedOn w:val="74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2"/>
    <w:basedOn w:val="74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3"/>
    <w:basedOn w:val="74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4"/>
    <w:basedOn w:val="74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5"/>
    <w:basedOn w:val="74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6"/>
    <w:basedOn w:val="74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6 Colorful"/>
    <w:basedOn w:val="74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1"/>
    <w:basedOn w:val="74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2"/>
    <w:basedOn w:val="74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3"/>
    <w:basedOn w:val="74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4"/>
    <w:basedOn w:val="74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5"/>
    <w:basedOn w:val="74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6"/>
    <w:basedOn w:val="74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7 Colorful"/>
    <w:basedOn w:val="74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3">
    <w:name w:val="List Table 7 Colorful - Accent 1"/>
    <w:basedOn w:val="74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44">
    <w:name w:val="List Table 7 Colorful - Accent 2"/>
    <w:basedOn w:val="74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45">
    <w:name w:val="List Table 7 Colorful - Accent 3"/>
    <w:basedOn w:val="74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6">
    <w:name w:val="List Table 7 Colorful - Accent 4"/>
    <w:basedOn w:val="74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7">
    <w:name w:val="List Table 7 Colorful - Accent 5"/>
    <w:basedOn w:val="74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8">
    <w:name w:val="List Table 7 Colorful - Accent 6"/>
    <w:basedOn w:val="74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9">
    <w:name w:val="Lined - Accent"/>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1"/>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2"/>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3"/>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4"/>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5"/>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6"/>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w:basedOn w:val="74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1"/>
    <w:basedOn w:val="74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2"/>
    <w:basedOn w:val="74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3"/>
    <w:basedOn w:val="74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4"/>
    <w:basedOn w:val="74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5"/>
    <w:basedOn w:val="74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6"/>
    <w:basedOn w:val="74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w:basedOn w:val="74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1"/>
    <w:basedOn w:val="74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2"/>
    <w:basedOn w:val="74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3"/>
    <w:basedOn w:val="74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4"/>
    <w:basedOn w:val="74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5"/>
    <w:basedOn w:val="74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6"/>
    <w:basedOn w:val="74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0">
    <w:name w:val="Heading 7"/>
    <w:basedOn w:val="925"/>
    <w:next w:val="925"/>
    <w:link w:val="88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1">
    <w:name w:val="Heading 8"/>
    <w:basedOn w:val="925"/>
    <w:next w:val="925"/>
    <w:link w:val="88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2">
    <w:name w:val="Heading 9"/>
    <w:basedOn w:val="925"/>
    <w:next w:val="925"/>
    <w:link w:val="88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3" w:default="1">
    <w:name w:val="Default Paragraph Font"/>
    <w:uiPriority w:val="1"/>
    <w:semiHidden/>
    <w:unhideWhenUsed/>
    <w:pPr>
      <w:pBdr/>
      <w:spacing/>
      <w:ind/>
    </w:pPr>
  </w:style>
  <w:style w:type="numbering" w:styleId="874" w:default="1">
    <w:name w:val="No List"/>
    <w:uiPriority w:val="99"/>
    <w:semiHidden/>
    <w:unhideWhenUsed/>
    <w:pPr>
      <w:pBdr/>
      <w:spacing/>
      <w:ind/>
    </w:pPr>
  </w:style>
  <w:style w:type="character" w:styleId="875">
    <w:name w:val="Heading 1 Char"/>
    <w:basedOn w:val="873"/>
    <w:link w:val="926"/>
    <w:uiPriority w:val="9"/>
    <w:pPr>
      <w:pBdr/>
      <w:spacing/>
      <w:ind/>
    </w:pPr>
    <w:rPr>
      <w:rFonts w:ascii="Arial" w:hAnsi="Arial" w:eastAsia="Arial" w:cs="Arial"/>
      <w:color w:val="0f4761" w:themeColor="accent1" w:themeShade="BF"/>
      <w:sz w:val="40"/>
      <w:szCs w:val="40"/>
    </w:rPr>
  </w:style>
  <w:style w:type="character" w:styleId="876">
    <w:name w:val="Heading 2 Char"/>
    <w:basedOn w:val="873"/>
    <w:link w:val="927"/>
    <w:uiPriority w:val="9"/>
    <w:pPr>
      <w:pBdr/>
      <w:spacing/>
      <w:ind/>
    </w:pPr>
    <w:rPr>
      <w:rFonts w:ascii="Arial" w:hAnsi="Arial" w:eastAsia="Arial" w:cs="Arial"/>
      <w:color w:val="0f4761" w:themeColor="accent1" w:themeShade="BF"/>
      <w:sz w:val="32"/>
      <w:szCs w:val="32"/>
    </w:rPr>
  </w:style>
  <w:style w:type="character" w:styleId="877">
    <w:name w:val="Heading 3 Char"/>
    <w:basedOn w:val="873"/>
    <w:link w:val="928"/>
    <w:uiPriority w:val="9"/>
    <w:pPr>
      <w:pBdr/>
      <w:spacing/>
      <w:ind/>
    </w:pPr>
    <w:rPr>
      <w:rFonts w:ascii="Arial" w:hAnsi="Arial" w:eastAsia="Arial" w:cs="Arial"/>
      <w:color w:val="0f4761" w:themeColor="accent1" w:themeShade="BF"/>
      <w:sz w:val="28"/>
      <w:szCs w:val="28"/>
    </w:rPr>
  </w:style>
  <w:style w:type="character" w:styleId="878">
    <w:name w:val="Heading 4 Char"/>
    <w:basedOn w:val="873"/>
    <w:link w:val="929"/>
    <w:uiPriority w:val="9"/>
    <w:pPr>
      <w:pBdr/>
      <w:spacing/>
      <w:ind/>
    </w:pPr>
    <w:rPr>
      <w:rFonts w:ascii="Arial" w:hAnsi="Arial" w:eastAsia="Arial" w:cs="Arial"/>
      <w:i/>
      <w:iCs/>
      <w:color w:val="0f4761" w:themeColor="accent1" w:themeShade="BF"/>
    </w:rPr>
  </w:style>
  <w:style w:type="character" w:styleId="879">
    <w:name w:val="Heading 5 Char"/>
    <w:basedOn w:val="873"/>
    <w:link w:val="930"/>
    <w:uiPriority w:val="9"/>
    <w:pPr>
      <w:pBdr/>
      <w:spacing/>
      <w:ind/>
    </w:pPr>
    <w:rPr>
      <w:rFonts w:ascii="Arial" w:hAnsi="Arial" w:eastAsia="Arial" w:cs="Arial"/>
      <w:color w:val="0f4761" w:themeColor="accent1" w:themeShade="BF"/>
    </w:rPr>
  </w:style>
  <w:style w:type="character" w:styleId="880">
    <w:name w:val="Heading 6 Char"/>
    <w:basedOn w:val="873"/>
    <w:link w:val="931"/>
    <w:uiPriority w:val="9"/>
    <w:pPr>
      <w:pBdr/>
      <w:spacing/>
      <w:ind/>
    </w:pPr>
    <w:rPr>
      <w:rFonts w:ascii="Arial" w:hAnsi="Arial" w:eastAsia="Arial" w:cs="Arial"/>
      <w:i/>
      <w:iCs/>
      <w:color w:val="595959" w:themeColor="text1" w:themeTint="A6"/>
    </w:rPr>
  </w:style>
  <w:style w:type="character" w:styleId="881">
    <w:name w:val="Heading 7 Char"/>
    <w:basedOn w:val="873"/>
    <w:link w:val="870"/>
    <w:uiPriority w:val="9"/>
    <w:pPr>
      <w:pBdr/>
      <w:spacing/>
      <w:ind/>
    </w:pPr>
    <w:rPr>
      <w:rFonts w:ascii="Arial" w:hAnsi="Arial" w:eastAsia="Arial" w:cs="Arial"/>
      <w:color w:val="595959" w:themeColor="text1" w:themeTint="A6"/>
    </w:rPr>
  </w:style>
  <w:style w:type="character" w:styleId="882">
    <w:name w:val="Heading 8 Char"/>
    <w:basedOn w:val="873"/>
    <w:link w:val="871"/>
    <w:uiPriority w:val="9"/>
    <w:pPr>
      <w:pBdr/>
      <w:spacing/>
      <w:ind/>
    </w:pPr>
    <w:rPr>
      <w:rFonts w:ascii="Arial" w:hAnsi="Arial" w:eastAsia="Arial" w:cs="Arial"/>
      <w:i/>
      <w:iCs/>
      <w:color w:val="272727" w:themeColor="text1" w:themeTint="D8"/>
    </w:rPr>
  </w:style>
  <w:style w:type="character" w:styleId="883">
    <w:name w:val="Heading 9 Char"/>
    <w:basedOn w:val="873"/>
    <w:link w:val="872"/>
    <w:uiPriority w:val="9"/>
    <w:pPr>
      <w:pBdr/>
      <w:spacing/>
      <w:ind/>
    </w:pPr>
    <w:rPr>
      <w:rFonts w:ascii="Arial" w:hAnsi="Arial" w:eastAsia="Arial" w:cs="Arial"/>
      <w:i/>
      <w:iCs/>
      <w:color w:val="272727" w:themeColor="text1" w:themeTint="D8"/>
    </w:rPr>
  </w:style>
  <w:style w:type="character" w:styleId="884">
    <w:name w:val="Title Char"/>
    <w:basedOn w:val="873"/>
    <w:link w:val="932"/>
    <w:uiPriority w:val="10"/>
    <w:pPr>
      <w:pBdr/>
      <w:spacing/>
      <w:ind/>
    </w:pPr>
    <w:rPr>
      <w:rFonts w:ascii="Arial" w:hAnsi="Arial" w:eastAsia="Arial" w:cs="Arial"/>
      <w:spacing w:val="-10"/>
      <w:sz w:val="56"/>
      <w:szCs w:val="56"/>
    </w:rPr>
  </w:style>
  <w:style w:type="character" w:styleId="885">
    <w:name w:val="Subtitle Char"/>
    <w:basedOn w:val="873"/>
    <w:link w:val="933"/>
    <w:uiPriority w:val="11"/>
    <w:pPr>
      <w:pBdr/>
      <w:spacing/>
      <w:ind/>
    </w:pPr>
    <w:rPr>
      <w:color w:val="595959" w:themeColor="text1" w:themeTint="A6"/>
      <w:spacing w:val="15"/>
      <w:sz w:val="28"/>
      <w:szCs w:val="28"/>
    </w:rPr>
  </w:style>
  <w:style w:type="paragraph" w:styleId="886">
    <w:name w:val="Quote"/>
    <w:basedOn w:val="925"/>
    <w:next w:val="925"/>
    <w:link w:val="887"/>
    <w:uiPriority w:val="29"/>
    <w:qFormat/>
    <w:pPr>
      <w:pBdr/>
      <w:spacing w:before="160"/>
      <w:ind/>
      <w:jc w:val="center"/>
    </w:pPr>
    <w:rPr>
      <w:i/>
      <w:iCs/>
      <w:color w:val="404040" w:themeColor="text1" w:themeTint="BF"/>
    </w:rPr>
  </w:style>
  <w:style w:type="character" w:styleId="887">
    <w:name w:val="Quote Char"/>
    <w:basedOn w:val="873"/>
    <w:link w:val="886"/>
    <w:uiPriority w:val="29"/>
    <w:pPr>
      <w:pBdr/>
      <w:spacing/>
      <w:ind/>
    </w:pPr>
    <w:rPr>
      <w:i/>
      <w:iCs/>
      <w:color w:val="404040" w:themeColor="text1" w:themeTint="BF"/>
    </w:rPr>
  </w:style>
  <w:style w:type="paragraph" w:styleId="888">
    <w:name w:val="List Paragraph"/>
    <w:basedOn w:val="925"/>
    <w:uiPriority w:val="34"/>
    <w:qFormat/>
    <w:pPr>
      <w:pBdr/>
      <w:spacing/>
      <w:ind w:left="720"/>
      <w:contextualSpacing w:val="true"/>
    </w:pPr>
  </w:style>
  <w:style w:type="character" w:styleId="889">
    <w:name w:val="Intense Emphasis"/>
    <w:basedOn w:val="873"/>
    <w:uiPriority w:val="21"/>
    <w:qFormat/>
    <w:pPr>
      <w:pBdr/>
      <w:spacing/>
      <w:ind/>
    </w:pPr>
    <w:rPr>
      <w:i/>
      <w:iCs/>
      <w:color w:val="0f4761" w:themeColor="accent1" w:themeShade="BF"/>
    </w:rPr>
  </w:style>
  <w:style w:type="paragraph" w:styleId="890">
    <w:name w:val="Intense Quote"/>
    <w:basedOn w:val="925"/>
    <w:next w:val="925"/>
    <w:link w:val="89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1">
    <w:name w:val="Intense Quote Char"/>
    <w:basedOn w:val="873"/>
    <w:link w:val="890"/>
    <w:uiPriority w:val="30"/>
    <w:pPr>
      <w:pBdr/>
      <w:spacing/>
      <w:ind/>
    </w:pPr>
    <w:rPr>
      <w:i/>
      <w:iCs/>
      <w:color w:val="0f4761" w:themeColor="accent1" w:themeShade="BF"/>
    </w:rPr>
  </w:style>
  <w:style w:type="character" w:styleId="892">
    <w:name w:val="Intense Reference"/>
    <w:basedOn w:val="873"/>
    <w:uiPriority w:val="32"/>
    <w:qFormat/>
    <w:pPr>
      <w:pBdr/>
      <w:spacing/>
      <w:ind/>
    </w:pPr>
    <w:rPr>
      <w:b/>
      <w:bCs/>
      <w:smallCaps/>
      <w:color w:val="0f4761" w:themeColor="accent1" w:themeShade="BF"/>
      <w:spacing w:val="5"/>
    </w:rPr>
  </w:style>
  <w:style w:type="paragraph" w:styleId="893">
    <w:name w:val="No Spacing"/>
    <w:basedOn w:val="925"/>
    <w:uiPriority w:val="1"/>
    <w:qFormat/>
    <w:pPr>
      <w:pBdr/>
      <w:spacing w:after="0" w:line="240" w:lineRule="auto"/>
      <w:ind/>
    </w:pPr>
  </w:style>
  <w:style w:type="character" w:styleId="894">
    <w:name w:val="Subtle Emphasis"/>
    <w:basedOn w:val="873"/>
    <w:uiPriority w:val="19"/>
    <w:qFormat/>
    <w:pPr>
      <w:pBdr/>
      <w:spacing/>
      <w:ind/>
    </w:pPr>
    <w:rPr>
      <w:i/>
      <w:iCs/>
      <w:color w:val="404040" w:themeColor="text1" w:themeTint="BF"/>
    </w:rPr>
  </w:style>
  <w:style w:type="character" w:styleId="895">
    <w:name w:val="Emphasis"/>
    <w:basedOn w:val="873"/>
    <w:uiPriority w:val="20"/>
    <w:qFormat/>
    <w:pPr>
      <w:pBdr/>
      <w:spacing/>
      <w:ind/>
    </w:pPr>
    <w:rPr>
      <w:i/>
      <w:iCs/>
    </w:rPr>
  </w:style>
  <w:style w:type="character" w:styleId="896">
    <w:name w:val="Strong"/>
    <w:basedOn w:val="873"/>
    <w:uiPriority w:val="22"/>
    <w:qFormat/>
    <w:pPr>
      <w:pBdr/>
      <w:spacing/>
      <w:ind/>
    </w:pPr>
    <w:rPr>
      <w:b/>
      <w:bCs/>
    </w:rPr>
  </w:style>
  <w:style w:type="character" w:styleId="897">
    <w:name w:val="Subtle Reference"/>
    <w:basedOn w:val="873"/>
    <w:uiPriority w:val="31"/>
    <w:qFormat/>
    <w:pPr>
      <w:pBdr/>
      <w:spacing/>
      <w:ind/>
    </w:pPr>
    <w:rPr>
      <w:smallCaps/>
      <w:color w:val="5a5a5a" w:themeColor="text1" w:themeTint="A5"/>
    </w:rPr>
  </w:style>
  <w:style w:type="character" w:styleId="898">
    <w:name w:val="Book Title"/>
    <w:basedOn w:val="873"/>
    <w:uiPriority w:val="33"/>
    <w:qFormat/>
    <w:pPr>
      <w:pBdr/>
      <w:spacing/>
      <w:ind/>
    </w:pPr>
    <w:rPr>
      <w:b/>
      <w:bCs/>
      <w:i/>
      <w:iCs/>
      <w:spacing w:val="5"/>
    </w:rPr>
  </w:style>
  <w:style w:type="paragraph" w:styleId="899">
    <w:name w:val="Header"/>
    <w:basedOn w:val="925"/>
    <w:link w:val="900"/>
    <w:uiPriority w:val="99"/>
    <w:unhideWhenUsed/>
    <w:pPr>
      <w:pBdr/>
      <w:tabs>
        <w:tab w:val="center" w:leader="none" w:pos="4844"/>
        <w:tab w:val="right" w:leader="none" w:pos="9689"/>
      </w:tabs>
      <w:spacing w:after="0" w:line="240" w:lineRule="auto"/>
      <w:ind/>
    </w:pPr>
  </w:style>
  <w:style w:type="character" w:styleId="900">
    <w:name w:val="Header Char"/>
    <w:basedOn w:val="873"/>
    <w:link w:val="899"/>
    <w:uiPriority w:val="99"/>
    <w:pPr>
      <w:pBdr/>
      <w:spacing/>
      <w:ind/>
    </w:pPr>
  </w:style>
  <w:style w:type="paragraph" w:styleId="901">
    <w:name w:val="Footer"/>
    <w:basedOn w:val="925"/>
    <w:link w:val="902"/>
    <w:uiPriority w:val="99"/>
    <w:unhideWhenUsed/>
    <w:pPr>
      <w:pBdr/>
      <w:tabs>
        <w:tab w:val="center" w:leader="none" w:pos="4844"/>
        <w:tab w:val="right" w:leader="none" w:pos="9689"/>
      </w:tabs>
      <w:spacing w:after="0" w:line="240" w:lineRule="auto"/>
      <w:ind/>
    </w:pPr>
  </w:style>
  <w:style w:type="character" w:styleId="902">
    <w:name w:val="Footer Char"/>
    <w:basedOn w:val="873"/>
    <w:link w:val="901"/>
    <w:uiPriority w:val="99"/>
    <w:pPr>
      <w:pBdr/>
      <w:spacing/>
      <w:ind/>
    </w:pPr>
  </w:style>
  <w:style w:type="paragraph" w:styleId="903">
    <w:name w:val="Caption"/>
    <w:basedOn w:val="925"/>
    <w:next w:val="925"/>
    <w:uiPriority w:val="35"/>
    <w:unhideWhenUsed/>
    <w:qFormat/>
    <w:pPr>
      <w:pBdr/>
      <w:spacing w:after="200" w:line="240" w:lineRule="auto"/>
      <w:ind/>
    </w:pPr>
    <w:rPr>
      <w:i/>
      <w:iCs/>
      <w:color w:val="0e2841" w:themeColor="text2"/>
      <w:sz w:val="18"/>
      <w:szCs w:val="18"/>
    </w:rPr>
  </w:style>
  <w:style w:type="paragraph" w:styleId="904">
    <w:name w:val="footnote text"/>
    <w:basedOn w:val="925"/>
    <w:link w:val="905"/>
    <w:uiPriority w:val="99"/>
    <w:semiHidden/>
    <w:unhideWhenUsed/>
    <w:pPr>
      <w:pBdr/>
      <w:spacing w:after="0" w:line="240" w:lineRule="auto"/>
      <w:ind/>
    </w:pPr>
    <w:rPr>
      <w:sz w:val="20"/>
      <w:szCs w:val="20"/>
    </w:rPr>
  </w:style>
  <w:style w:type="character" w:styleId="905">
    <w:name w:val="Footnote Text Char"/>
    <w:basedOn w:val="873"/>
    <w:link w:val="904"/>
    <w:uiPriority w:val="99"/>
    <w:semiHidden/>
    <w:pPr>
      <w:pBdr/>
      <w:spacing/>
      <w:ind/>
    </w:pPr>
    <w:rPr>
      <w:sz w:val="20"/>
      <w:szCs w:val="20"/>
    </w:rPr>
  </w:style>
  <w:style w:type="character" w:styleId="906">
    <w:name w:val="footnote reference"/>
    <w:basedOn w:val="873"/>
    <w:uiPriority w:val="99"/>
    <w:semiHidden/>
    <w:unhideWhenUsed/>
    <w:pPr>
      <w:pBdr/>
      <w:spacing/>
      <w:ind/>
    </w:pPr>
    <w:rPr>
      <w:vertAlign w:val="superscript"/>
    </w:rPr>
  </w:style>
  <w:style w:type="paragraph" w:styleId="907">
    <w:name w:val="endnote text"/>
    <w:basedOn w:val="925"/>
    <w:link w:val="908"/>
    <w:uiPriority w:val="99"/>
    <w:semiHidden/>
    <w:unhideWhenUsed/>
    <w:pPr>
      <w:pBdr/>
      <w:spacing w:after="0" w:line="240" w:lineRule="auto"/>
      <w:ind/>
    </w:pPr>
    <w:rPr>
      <w:sz w:val="20"/>
      <w:szCs w:val="20"/>
    </w:rPr>
  </w:style>
  <w:style w:type="character" w:styleId="908">
    <w:name w:val="Endnote Text Char"/>
    <w:basedOn w:val="873"/>
    <w:link w:val="907"/>
    <w:uiPriority w:val="99"/>
    <w:semiHidden/>
    <w:pPr>
      <w:pBdr/>
      <w:spacing/>
      <w:ind/>
    </w:pPr>
    <w:rPr>
      <w:sz w:val="20"/>
      <w:szCs w:val="20"/>
    </w:rPr>
  </w:style>
  <w:style w:type="character" w:styleId="909">
    <w:name w:val="endnote reference"/>
    <w:basedOn w:val="873"/>
    <w:uiPriority w:val="99"/>
    <w:semiHidden/>
    <w:unhideWhenUsed/>
    <w:pPr>
      <w:pBdr/>
      <w:spacing/>
      <w:ind/>
    </w:pPr>
    <w:rPr>
      <w:vertAlign w:val="superscript"/>
    </w:rPr>
  </w:style>
  <w:style w:type="character" w:styleId="910">
    <w:name w:val="Hyperlink"/>
    <w:basedOn w:val="873"/>
    <w:uiPriority w:val="99"/>
    <w:unhideWhenUsed/>
    <w:pPr>
      <w:pBdr/>
      <w:spacing/>
      <w:ind/>
    </w:pPr>
    <w:rPr>
      <w:color w:val="0563c1" w:themeColor="hyperlink"/>
      <w:u w:val="single"/>
    </w:rPr>
  </w:style>
  <w:style w:type="character" w:styleId="911">
    <w:name w:val="FollowedHyperlink"/>
    <w:basedOn w:val="873"/>
    <w:uiPriority w:val="99"/>
    <w:semiHidden/>
    <w:unhideWhenUsed/>
    <w:pPr>
      <w:pBdr/>
      <w:spacing/>
      <w:ind/>
    </w:pPr>
    <w:rPr>
      <w:color w:val="954f72" w:themeColor="followedHyperlink"/>
      <w:u w:val="single"/>
    </w:rPr>
  </w:style>
  <w:style w:type="paragraph" w:styleId="912">
    <w:name w:val="toc 1"/>
    <w:basedOn w:val="925"/>
    <w:next w:val="925"/>
    <w:uiPriority w:val="39"/>
    <w:unhideWhenUsed/>
    <w:pPr>
      <w:pBdr/>
      <w:spacing w:after="100"/>
      <w:ind/>
    </w:pPr>
  </w:style>
  <w:style w:type="paragraph" w:styleId="913">
    <w:name w:val="toc 2"/>
    <w:basedOn w:val="925"/>
    <w:next w:val="925"/>
    <w:uiPriority w:val="39"/>
    <w:unhideWhenUsed/>
    <w:pPr>
      <w:pBdr/>
      <w:spacing w:after="100"/>
      <w:ind w:left="220"/>
    </w:pPr>
  </w:style>
  <w:style w:type="paragraph" w:styleId="914">
    <w:name w:val="toc 3"/>
    <w:basedOn w:val="925"/>
    <w:next w:val="925"/>
    <w:uiPriority w:val="39"/>
    <w:unhideWhenUsed/>
    <w:pPr>
      <w:pBdr/>
      <w:spacing w:after="100"/>
      <w:ind w:left="440"/>
    </w:pPr>
  </w:style>
  <w:style w:type="paragraph" w:styleId="915">
    <w:name w:val="toc 4"/>
    <w:basedOn w:val="925"/>
    <w:next w:val="925"/>
    <w:uiPriority w:val="39"/>
    <w:unhideWhenUsed/>
    <w:pPr>
      <w:pBdr/>
      <w:spacing w:after="100"/>
      <w:ind w:left="660"/>
    </w:pPr>
  </w:style>
  <w:style w:type="paragraph" w:styleId="916">
    <w:name w:val="toc 5"/>
    <w:basedOn w:val="925"/>
    <w:next w:val="925"/>
    <w:uiPriority w:val="39"/>
    <w:unhideWhenUsed/>
    <w:pPr>
      <w:pBdr/>
      <w:spacing w:after="100"/>
      <w:ind w:left="880"/>
    </w:pPr>
  </w:style>
  <w:style w:type="paragraph" w:styleId="917">
    <w:name w:val="toc 6"/>
    <w:basedOn w:val="925"/>
    <w:next w:val="925"/>
    <w:uiPriority w:val="39"/>
    <w:unhideWhenUsed/>
    <w:pPr>
      <w:pBdr/>
      <w:spacing w:after="100"/>
      <w:ind w:left="1100"/>
    </w:pPr>
  </w:style>
  <w:style w:type="paragraph" w:styleId="918">
    <w:name w:val="toc 7"/>
    <w:basedOn w:val="925"/>
    <w:next w:val="925"/>
    <w:uiPriority w:val="39"/>
    <w:unhideWhenUsed/>
    <w:pPr>
      <w:pBdr/>
      <w:spacing w:after="100"/>
      <w:ind w:left="1320"/>
    </w:pPr>
  </w:style>
  <w:style w:type="paragraph" w:styleId="919">
    <w:name w:val="toc 8"/>
    <w:basedOn w:val="925"/>
    <w:next w:val="925"/>
    <w:uiPriority w:val="39"/>
    <w:unhideWhenUsed/>
    <w:pPr>
      <w:pBdr/>
      <w:spacing w:after="100"/>
      <w:ind w:left="1540"/>
    </w:pPr>
  </w:style>
  <w:style w:type="paragraph" w:styleId="920">
    <w:name w:val="toc 9"/>
    <w:basedOn w:val="925"/>
    <w:next w:val="925"/>
    <w:uiPriority w:val="39"/>
    <w:unhideWhenUsed/>
    <w:pPr>
      <w:pBdr/>
      <w:spacing w:after="100"/>
      <w:ind w:left="1760"/>
    </w:pPr>
  </w:style>
  <w:style w:type="character" w:styleId="921">
    <w:name w:val="Placeholder Text"/>
    <w:basedOn w:val="873"/>
    <w:uiPriority w:val="99"/>
    <w:semiHidden/>
    <w:pPr>
      <w:pBdr/>
      <w:spacing/>
      <w:ind/>
    </w:pPr>
    <w:rPr>
      <w:color w:val="666666"/>
    </w:rPr>
  </w:style>
  <w:style w:type="paragraph" w:styleId="922">
    <w:name w:val="TOC Heading"/>
    <w:uiPriority w:val="39"/>
    <w:unhideWhenUsed/>
    <w:pPr>
      <w:pBdr/>
      <w:spacing/>
      <w:ind/>
    </w:pPr>
  </w:style>
  <w:style w:type="paragraph" w:styleId="923">
    <w:name w:val="table of figures"/>
    <w:basedOn w:val="925"/>
    <w:next w:val="925"/>
    <w:uiPriority w:val="99"/>
    <w:unhideWhenUsed/>
    <w:pPr>
      <w:pBdr/>
      <w:spacing w:after="0" w:afterAutospacing="0"/>
      <w:ind/>
    </w:pPr>
  </w:style>
  <w:style w:type="table" w:styleId="924">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5" w:default="1">
    <w:name w:val="Normal"/>
    <w:pPr>
      <w:pBdr/>
      <w:spacing/>
      <w:ind/>
    </w:pPr>
  </w:style>
  <w:style w:type="paragraph" w:styleId="926">
    <w:name w:val="Heading 1"/>
    <w:basedOn w:val="925"/>
    <w:next w:val="925"/>
    <w:pPr>
      <w:keepNext w:val="true"/>
      <w:keepLines w:val="true"/>
      <w:pageBreakBefore w:val="false"/>
      <w:pBdr/>
      <w:spacing w:after="120" w:before="480"/>
      <w:ind/>
    </w:pPr>
    <w:rPr>
      <w:b/>
      <w:bCs/>
      <w:sz w:val="48"/>
      <w:szCs w:val="48"/>
    </w:rPr>
  </w:style>
  <w:style w:type="paragraph" w:styleId="927">
    <w:name w:val="Heading 2"/>
    <w:basedOn w:val="925"/>
    <w:next w:val="925"/>
    <w:pPr>
      <w:keepNext w:val="true"/>
      <w:keepLines w:val="true"/>
      <w:pageBreakBefore w:val="false"/>
      <w:pBdr/>
      <w:spacing w:after="80" w:before="360"/>
      <w:ind/>
    </w:pPr>
    <w:rPr>
      <w:b/>
      <w:bCs/>
      <w:sz w:val="36"/>
      <w:szCs w:val="36"/>
    </w:rPr>
  </w:style>
  <w:style w:type="paragraph" w:styleId="928">
    <w:name w:val="Heading 3"/>
    <w:basedOn w:val="925"/>
    <w:next w:val="925"/>
    <w:pPr>
      <w:keepNext w:val="true"/>
      <w:keepLines w:val="true"/>
      <w:pageBreakBefore w:val="false"/>
      <w:pBdr/>
      <w:spacing w:after="80" w:before="280"/>
      <w:ind/>
    </w:pPr>
    <w:rPr>
      <w:b/>
      <w:bCs/>
      <w:sz w:val="28"/>
      <w:szCs w:val="28"/>
    </w:rPr>
  </w:style>
  <w:style w:type="paragraph" w:styleId="929">
    <w:name w:val="Heading 4"/>
    <w:basedOn w:val="925"/>
    <w:next w:val="925"/>
    <w:pPr>
      <w:keepNext w:val="true"/>
      <w:keepLines w:val="true"/>
      <w:pageBreakBefore w:val="false"/>
      <w:pBdr/>
      <w:spacing w:after="40" w:before="240"/>
      <w:ind/>
    </w:pPr>
    <w:rPr>
      <w:b/>
      <w:bCs/>
      <w:sz w:val="24"/>
      <w:szCs w:val="24"/>
    </w:rPr>
  </w:style>
  <w:style w:type="paragraph" w:styleId="930">
    <w:name w:val="Heading 5"/>
    <w:basedOn w:val="925"/>
    <w:next w:val="925"/>
    <w:pPr>
      <w:keepNext w:val="true"/>
      <w:keepLines w:val="true"/>
      <w:pageBreakBefore w:val="false"/>
      <w:pBdr/>
      <w:spacing w:after="40" w:before="220"/>
      <w:ind/>
    </w:pPr>
    <w:rPr>
      <w:b/>
      <w:bCs/>
      <w:sz w:val="22"/>
      <w:szCs w:val="22"/>
    </w:rPr>
  </w:style>
  <w:style w:type="paragraph" w:styleId="931">
    <w:name w:val="Heading 6"/>
    <w:basedOn w:val="925"/>
    <w:next w:val="925"/>
    <w:pPr>
      <w:keepNext w:val="true"/>
      <w:keepLines w:val="true"/>
      <w:pageBreakBefore w:val="false"/>
      <w:pBdr/>
      <w:spacing w:after="40" w:before="200"/>
      <w:ind/>
    </w:pPr>
    <w:rPr>
      <w:b/>
      <w:bCs/>
      <w:sz w:val="20"/>
      <w:szCs w:val="20"/>
    </w:rPr>
  </w:style>
  <w:style w:type="paragraph" w:styleId="932">
    <w:name w:val="Title"/>
    <w:basedOn w:val="925"/>
    <w:next w:val="925"/>
    <w:pPr>
      <w:keepNext w:val="true"/>
      <w:keepLines w:val="true"/>
      <w:pageBreakBefore w:val="false"/>
      <w:pBdr/>
      <w:spacing w:after="120" w:before="480"/>
      <w:ind/>
    </w:pPr>
    <w:rPr>
      <w:b/>
      <w:bCs/>
      <w:sz w:val="72"/>
      <w:szCs w:val="72"/>
    </w:rPr>
  </w:style>
  <w:style w:type="paragraph" w:styleId="933">
    <w:name w:val="Subtitle"/>
    <w:basedOn w:val="925"/>
    <w:next w:val="925"/>
    <w:pPr>
      <w:keepNext w:val="true"/>
      <w:keepLines w:val="true"/>
      <w:pageBreakBefore w:val="false"/>
      <w:pBdr/>
      <w:spacing w:after="80" w:before="360"/>
      <w:ind/>
    </w:pPr>
    <w:rPr>
      <w:rFonts w:ascii="Georgia" w:hAnsi="Georgia" w:eastAsia="Georgia" w:cs="Georgia"/>
      <w:i/>
      <w:iCs/>
      <w:color w:val="666666"/>
      <w:sz w:val="48"/>
      <w:szCs w:val="48"/>
    </w:rPr>
  </w:style>
  <w:style w:type="table" w:styleId="934">
    <w:name w:val="StGen0"/>
    <w:basedOn w:val="924"/>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cp:revision>
  <dcterms:modified xsi:type="dcterms:W3CDTF">2026-01-24T13:07:54Z</dcterms:modified>
</cp:coreProperties>
</file>