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https://www.skyephysio.co.uk/ckfinder/userfiles/files/ACSM_guidelines[1].pdf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https://journals.lww.com/acsm-msse/Fulltext/2011/07000/Quantity_and_Quality_of_Exercise_for_Developing.26.aspx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kyephysio.co.uk/ckfinder/userfiles/files/ACSM_guidelines%5B1%5D.pdf" TargetMode="External"/><Relationship Id="rId7" Type="http://schemas.openxmlformats.org/officeDocument/2006/relationships/hyperlink" Target="https://journals.lww.com/acsm-msse/Fulltext/2011/07000/Quantity_and_Quality_of_Exercise_for_Developing.26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