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0520" w14:textId="710B04AB" w:rsidR="00CB506A" w:rsidRDefault="00683047">
      <w:pPr>
        <w:spacing w:after="54" w:line="259" w:lineRule="auto"/>
        <w:ind w:left="0" w:firstLine="0"/>
        <w:rPr>
          <w:b/>
          <w:color w:val="4F81BD"/>
          <w:sz w:val="32"/>
        </w:rPr>
      </w:pPr>
      <w:r>
        <w:rPr>
          <w:b/>
          <w:noProof/>
          <w:color w:val="4F81BD"/>
          <w:sz w:val="32"/>
        </w:rPr>
        <w:drawing>
          <wp:anchor distT="0" distB="0" distL="114300" distR="114300" simplePos="0" relativeHeight="251659264" behindDoc="0" locked="0" layoutInCell="1" allowOverlap="1" wp14:anchorId="0AC53AE6" wp14:editId="4EBF0064">
            <wp:simplePos x="0" y="0"/>
            <wp:positionH relativeFrom="margin">
              <wp:posOffset>1140032</wp:posOffset>
            </wp:positionH>
            <wp:positionV relativeFrom="paragraph">
              <wp:posOffset>-71739</wp:posOffset>
            </wp:positionV>
            <wp:extent cx="795646" cy="795646"/>
            <wp:effectExtent l="0" t="0" r="0" b="5080"/>
            <wp:wrapNone/>
            <wp:docPr id="199528398" name="Picture 4" descr="A colorful lines and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398" name="Picture 4" descr="A colorful lines and a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46" cy="795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D52">
        <w:rPr>
          <w:b/>
          <w:noProof/>
          <w:color w:val="4F81BD"/>
          <w:sz w:val="32"/>
        </w:rPr>
        <w:drawing>
          <wp:anchor distT="0" distB="0" distL="114300" distR="114300" simplePos="0" relativeHeight="251658240" behindDoc="0" locked="0" layoutInCell="1" allowOverlap="1" wp14:anchorId="3627D7B9" wp14:editId="5EC69646">
            <wp:simplePos x="0" y="0"/>
            <wp:positionH relativeFrom="margin">
              <wp:align>center</wp:align>
            </wp:positionH>
            <wp:positionV relativeFrom="paragraph">
              <wp:posOffset>-913130</wp:posOffset>
            </wp:positionV>
            <wp:extent cx="2469515" cy="2469515"/>
            <wp:effectExtent l="0" t="0" r="0" b="0"/>
            <wp:wrapNone/>
            <wp:docPr id="69540369" name="Picture 3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369" name="Picture 3" descr="A white text on a black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F4CEB" w14:textId="5AB51C49" w:rsidR="00CB506A" w:rsidRDefault="00CB506A">
      <w:pPr>
        <w:spacing w:after="54" w:line="259" w:lineRule="auto"/>
        <w:ind w:left="0" w:firstLine="0"/>
        <w:rPr>
          <w:b/>
          <w:color w:val="4F81BD"/>
          <w:sz w:val="32"/>
        </w:rPr>
      </w:pPr>
    </w:p>
    <w:p w14:paraId="5584A9EE" w14:textId="247E4874" w:rsidR="00683047" w:rsidRDefault="00683047">
      <w:pPr>
        <w:spacing w:after="54" w:line="259" w:lineRule="auto"/>
        <w:ind w:left="0" w:firstLine="0"/>
        <w:rPr>
          <w:b/>
          <w:color w:val="4F81BD"/>
          <w:sz w:val="32"/>
        </w:rPr>
      </w:pPr>
    </w:p>
    <w:p w14:paraId="349A175B" w14:textId="77777777" w:rsidR="00CB506A" w:rsidRDefault="00CB506A">
      <w:pPr>
        <w:spacing w:after="54" w:line="259" w:lineRule="auto"/>
        <w:ind w:left="0" w:firstLine="0"/>
        <w:rPr>
          <w:b/>
          <w:color w:val="4F81BD"/>
          <w:sz w:val="32"/>
        </w:rPr>
      </w:pPr>
    </w:p>
    <w:p w14:paraId="66B82E11" w14:textId="3176C616" w:rsidR="00F64AC8" w:rsidRDefault="004223F2">
      <w:pPr>
        <w:spacing w:after="54" w:line="259" w:lineRule="auto"/>
        <w:ind w:left="0" w:firstLine="0"/>
      </w:pPr>
      <w:r>
        <w:rPr>
          <w:b/>
          <w:color w:val="4F81BD"/>
          <w:sz w:val="32"/>
        </w:rPr>
        <w:t>Hermetic Labs LLC — Capability Statement</w:t>
      </w:r>
    </w:p>
    <w:p w14:paraId="42CC2801" w14:textId="1C6412BC" w:rsidR="00F64AC8" w:rsidRDefault="004223F2">
      <w:pPr>
        <w:spacing w:after="216" w:line="259" w:lineRule="auto"/>
        <w:ind w:left="0" w:firstLine="0"/>
      </w:pPr>
      <w:r>
        <w:rPr>
          <w:i/>
        </w:rPr>
        <w:t>“Do it. Do it Right. Do it Right Now.”</w:t>
      </w:r>
    </w:p>
    <w:p w14:paraId="2D27826F" w14:textId="77A236C5" w:rsidR="00F64AC8" w:rsidRDefault="004223F2">
      <w:pPr>
        <w:pStyle w:val="Heading1"/>
        <w:ind w:left="-5"/>
      </w:pPr>
      <w:r>
        <w:t>Core Competencies</w:t>
      </w:r>
    </w:p>
    <w:p w14:paraId="0ECCC254" w14:textId="77777777" w:rsidR="00535200" w:rsidRDefault="00535200" w:rsidP="0053520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XR</w:t>
      </w:r>
      <w:proofErr w:type="gramEnd"/>
      <w:r>
        <w:rPr>
          <w:rStyle w:val="Strong"/>
        </w:rPr>
        <w:t>/VR Training Systems.</w:t>
      </w:r>
      <w:r>
        <w:t xml:space="preserve"> Unreal Engine–based immersive environments for task training and scenario rehearsal — built on a AAA-grade real-time modeling pipeline that ensures both visual fidelity and performance at scale.</w:t>
      </w:r>
    </w:p>
    <w:p w14:paraId="6047B887" w14:textId="77777777" w:rsidR="00535200" w:rsidRDefault="00535200" w:rsidP="0053520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Procedural</w:t>
      </w:r>
      <w:proofErr w:type="gramEnd"/>
      <w:r>
        <w:rPr>
          <w:rStyle w:val="Strong"/>
        </w:rPr>
        <w:t xml:space="preserve"> Content &amp; Pipelines.</w:t>
      </w:r>
      <w:r>
        <w:t xml:space="preserve"> Proprietary content-generation tools accelerate asset creation, scenario branching, and environment variation — enabling rapid prototyping and efficient sustainment.</w:t>
      </w:r>
    </w:p>
    <w:p w14:paraId="3A7EECBC" w14:textId="77777777" w:rsidR="00535200" w:rsidRDefault="00535200" w:rsidP="0053520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API</w:t>
      </w:r>
      <w:proofErr w:type="gramEnd"/>
      <w:r>
        <w:rPr>
          <w:rStyle w:val="Strong"/>
        </w:rPr>
        <w:t xml:space="preserve"> Development &amp; Integration.</w:t>
      </w:r>
      <w:r>
        <w:t xml:space="preserve"> Experience building, extending, and integrating APIs to connect simulation systems with analytics dashboards, training records, and external enterprise tools.</w:t>
      </w:r>
    </w:p>
    <w:p w14:paraId="324CAC09" w14:textId="77777777" w:rsidR="00535200" w:rsidRDefault="00535200" w:rsidP="0053520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Hardware</w:t>
      </w:r>
      <w:proofErr w:type="gramEnd"/>
      <w:r>
        <w:rPr>
          <w:rStyle w:val="Strong"/>
        </w:rPr>
        <w:t>–Software Prototyping.</w:t>
      </w:r>
      <w:r>
        <w:t xml:space="preserve"> In-house development of custom controllers, sensors, and devices (VRF framework, </w:t>
      </w:r>
      <w:r>
        <w:rPr>
          <w:rStyle w:val="Strong"/>
        </w:rPr>
        <w:t>Jumbo Jim</w:t>
      </w:r>
      <w:r>
        <w:t xml:space="preserve"> </w:t>
      </w:r>
      <w:proofErr w:type="gramStart"/>
      <w:r>
        <w:t>emergency entry</w:t>
      </w:r>
      <w:proofErr w:type="gramEnd"/>
      <w:r>
        <w:t xml:space="preserve"> tool), ensuring seamless interaction between digital and physical systems.</w:t>
      </w:r>
    </w:p>
    <w:p w14:paraId="4270908A" w14:textId="77777777" w:rsidR="00535200" w:rsidRDefault="00535200" w:rsidP="0053520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Operational</w:t>
      </w:r>
      <w:proofErr w:type="gramEnd"/>
      <w:r>
        <w:rPr>
          <w:rStyle w:val="Strong"/>
        </w:rPr>
        <w:t xml:space="preserve"> Experience.</w:t>
      </w:r>
      <w:r>
        <w:t xml:space="preserve"> Proven ability to manage and scale a national business for </w:t>
      </w:r>
      <w:r>
        <w:rPr>
          <w:rStyle w:val="Strong"/>
        </w:rPr>
        <w:t>15 years</w:t>
      </w:r>
      <w:r>
        <w:t>, demonstrating capacity for delivery, compliance, and sustained support in government and commercial markets.</w:t>
      </w:r>
    </w:p>
    <w:p w14:paraId="4F663352" w14:textId="77777777" w:rsidR="00F64AC8" w:rsidRDefault="004223F2">
      <w:pPr>
        <w:pStyle w:val="Heading1"/>
        <w:ind w:left="-5"/>
      </w:pPr>
      <w:r>
        <w:t>Differentiators</w:t>
      </w:r>
    </w:p>
    <w:p w14:paraId="0D1B9CE5" w14:textId="77777777" w:rsidR="00A018F5" w:rsidRDefault="00A018F5" w:rsidP="00A018F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High</w:t>
      </w:r>
      <w:proofErr w:type="gramEnd"/>
      <w:r>
        <w:rPr>
          <w:rStyle w:val="Strong"/>
        </w:rPr>
        <w:t>-Fidelity, Lean Delivery.</w:t>
      </w:r>
      <w:r>
        <w:t xml:space="preserve"> We achieve enterprise-grade realism while operating with the speed and adaptability of a small team — enabling rapid iteration without sacrificing quality.</w:t>
      </w:r>
    </w:p>
    <w:p w14:paraId="775EBFCD" w14:textId="77777777" w:rsidR="00A018F5" w:rsidRDefault="00A018F5" w:rsidP="00A018F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Full</w:t>
      </w:r>
      <w:proofErr w:type="gramEnd"/>
      <w:r>
        <w:rPr>
          <w:rStyle w:val="Strong"/>
        </w:rPr>
        <w:t xml:space="preserve"> In-House Pipeline.</w:t>
      </w:r>
      <w:r>
        <w:t xml:space="preserve"> From concept through R&amp;D, software, hardware fabrication, and testing, we handle the entire lifecycle internally, scaling scope without heavy reliance on subcontractors.</w:t>
      </w:r>
    </w:p>
    <w:p w14:paraId="08F107AC" w14:textId="77777777" w:rsidR="00A018F5" w:rsidRDefault="00A018F5" w:rsidP="00A018F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Cross</w:t>
      </w:r>
      <w:proofErr w:type="gramEnd"/>
      <w:r>
        <w:rPr>
          <w:rStyle w:val="Strong"/>
        </w:rPr>
        <w:t>-Domain Expertise.</w:t>
      </w:r>
      <w:r>
        <w:t xml:space="preserve"> Our portfolio spans XR training systems, applied sciences, and hardware fabrication — giving us perspectives and solutions that cross traditional silos.</w:t>
      </w:r>
    </w:p>
    <w:p w14:paraId="21C0100D" w14:textId="77777777" w:rsidR="00A018F5" w:rsidRDefault="00A018F5" w:rsidP="00A018F5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Our</w:t>
      </w:r>
      <w:proofErr w:type="gramEnd"/>
      <w:r>
        <w:rPr>
          <w:rStyle w:val="Strong"/>
        </w:rPr>
        <w:t xml:space="preserve"> Ethos.</w:t>
      </w:r>
      <w:r>
        <w:t xml:space="preserve"> We do the ordinary, extraordinarily well. We see the whole stream — designing solutions that don’t just treat </w:t>
      </w:r>
      <w:proofErr w:type="gramStart"/>
      <w:r>
        <w:t>symptoms, but</w:t>
      </w:r>
      <w:proofErr w:type="gramEnd"/>
      <w:r>
        <w:t xml:space="preserve"> aim to eliminate the conditions that created the problem.</w:t>
      </w:r>
    </w:p>
    <w:p w14:paraId="60348FE6" w14:textId="77777777" w:rsidR="00A018F5" w:rsidRDefault="00A018F5" w:rsidP="00A018F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Bespoke</w:t>
      </w:r>
      <w:proofErr w:type="gramEnd"/>
      <w:r>
        <w:rPr>
          <w:rStyle w:val="Strong"/>
        </w:rPr>
        <w:t xml:space="preserve"> Immersion Techniques.</w:t>
      </w:r>
      <w:r>
        <w:t xml:space="preserve"> We specialize in crafting tailored experiences that superimpose presence, data, and physics into intuitive, memorable environments — producing training that feels natural, impactful, and unique.</w:t>
      </w:r>
    </w:p>
    <w:p w14:paraId="549FC3A5" w14:textId="76A334BF" w:rsidR="00F64AC8" w:rsidRDefault="004223F2">
      <w:pPr>
        <w:pStyle w:val="Heading1"/>
        <w:ind w:left="-5"/>
      </w:pPr>
      <w:r>
        <w:t>Past Performance</w:t>
      </w:r>
    </w:p>
    <w:p w14:paraId="6AC48430" w14:textId="77777777" w:rsidR="004D2F05" w:rsidRDefault="004D2F05" w:rsidP="004D2F0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Prototype</w:t>
      </w:r>
      <w:proofErr w:type="gramEnd"/>
      <w:r>
        <w:rPr>
          <w:rStyle w:val="Strong"/>
        </w:rPr>
        <w:t xml:space="preserve"> Portfolio (Fabrication &amp; XR).</w:t>
      </w:r>
      <w:r>
        <w:t xml:space="preserve"> Developed multiple applied prototypes — including the </w:t>
      </w:r>
      <w:r>
        <w:rPr>
          <w:rStyle w:val="Strong"/>
        </w:rPr>
        <w:t>Jumbo Jim</w:t>
      </w:r>
      <w:r>
        <w:t xml:space="preserve"> emergency entry tool and custom XR simulation environments — demonstrating the ability to move from concept to functional deliverable.</w:t>
      </w:r>
    </w:p>
    <w:p w14:paraId="1010269F" w14:textId="11E683C4" w:rsidR="004D2F05" w:rsidRDefault="004D2F05" w:rsidP="004D2F0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Product</w:t>
      </w:r>
      <w:proofErr w:type="gramEnd"/>
      <w:r>
        <w:rPr>
          <w:rStyle w:val="Strong"/>
        </w:rPr>
        <w:t xml:space="preserve"> Design &amp; Fabrication.</w:t>
      </w:r>
      <w:r>
        <w:t xml:space="preserve"> Operated a storefront on Fab.com, delivering bespoke hardware and design products to a national customer base. Demonstrated ability to take concepts through design, fabrication, marketing, and </w:t>
      </w:r>
      <w:proofErr w:type="gramStart"/>
      <w:r>
        <w:t>fulfillment at</w:t>
      </w:r>
      <w:proofErr w:type="gramEnd"/>
      <w:r>
        <w:t xml:space="preserve"> scale.</w:t>
      </w:r>
    </w:p>
    <w:p w14:paraId="56A64BA5" w14:textId="77777777" w:rsidR="004D2F05" w:rsidRDefault="004D2F05" w:rsidP="004D2F0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Intellectual</w:t>
      </w:r>
      <w:proofErr w:type="gramEnd"/>
      <w:r>
        <w:rPr>
          <w:rStyle w:val="Strong"/>
        </w:rPr>
        <w:t xml:space="preserve"> Property Development.</w:t>
      </w:r>
      <w:r>
        <w:t xml:space="preserve"> Filed provisional patents in procedural simulation techniques and adaptive training interfaces; one full patent currently under review.</w:t>
      </w:r>
    </w:p>
    <w:p w14:paraId="44B0E763" w14:textId="77777777" w:rsidR="004D2F05" w:rsidRDefault="004D2F05" w:rsidP="004D2F0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Operational</w:t>
      </w:r>
      <w:proofErr w:type="gramEnd"/>
      <w:r>
        <w:rPr>
          <w:rStyle w:val="Strong"/>
        </w:rPr>
        <w:t xml:space="preserve"> Track Record.</w:t>
      </w:r>
      <w:r>
        <w:t xml:space="preserve"> Successfully owned and operated a national business for 15 years, managing delivery, compliance, and growth — establishing a foundation of reliability and organizational discipline.</w:t>
      </w:r>
    </w:p>
    <w:p w14:paraId="07196DA4" w14:textId="77777777" w:rsidR="00F64AC8" w:rsidRDefault="004223F2">
      <w:pPr>
        <w:pStyle w:val="Heading1"/>
        <w:ind w:left="-5"/>
      </w:pPr>
      <w:r>
        <w:t>Company Data</w:t>
      </w:r>
    </w:p>
    <w:p w14:paraId="758FE7D8" w14:textId="77777777" w:rsidR="00F64AC8" w:rsidRDefault="004223F2">
      <w:pPr>
        <w:numPr>
          <w:ilvl w:val="0"/>
          <w:numId w:val="4"/>
        </w:numPr>
        <w:ind w:right="2" w:hanging="480"/>
      </w:pPr>
      <w:r>
        <w:rPr>
          <w:b/>
        </w:rPr>
        <w:t>Legal name:</w:t>
      </w:r>
      <w:r>
        <w:t xml:space="preserve"> Hermetic Labs LLC</w:t>
      </w:r>
    </w:p>
    <w:p w14:paraId="2CBE3D4F" w14:textId="77777777" w:rsidR="00F64AC8" w:rsidRDefault="004223F2">
      <w:pPr>
        <w:numPr>
          <w:ilvl w:val="0"/>
          <w:numId w:val="4"/>
        </w:numPr>
        <w:ind w:right="2" w:hanging="480"/>
      </w:pPr>
      <w:r>
        <w:rPr>
          <w:b/>
        </w:rPr>
        <w:t>Primary contact:</w:t>
      </w:r>
      <w:r>
        <w:t xml:space="preserve"> Dwayne Tillman (CEO &amp; Founder)</w:t>
      </w:r>
    </w:p>
    <w:p w14:paraId="1942D2A6" w14:textId="54AFB4EA" w:rsidR="00F64AC8" w:rsidRDefault="004223F2">
      <w:pPr>
        <w:numPr>
          <w:ilvl w:val="0"/>
          <w:numId w:val="4"/>
        </w:numPr>
        <w:spacing w:after="82"/>
        <w:ind w:right="2" w:hanging="480"/>
      </w:pPr>
      <w:r>
        <w:rPr>
          <w:b/>
        </w:rPr>
        <w:t>Employees:</w:t>
      </w:r>
      <w:r>
        <w:t xml:space="preserve"> 2 </w:t>
      </w:r>
      <w:r w:rsidR="005E0CB3" w:rsidRPr="005E0CB3">
        <w:t>(Dwayne Tillman and</w:t>
      </w:r>
      <w:r w:rsidR="006B396B">
        <w:t xml:space="preserve"> </w:t>
      </w:r>
      <w:r w:rsidR="00512FBE">
        <w:t>s</w:t>
      </w:r>
      <w:r w:rsidR="006B396B">
        <w:t>pouse</w:t>
      </w:r>
      <w:r w:rsidR="005E0CB3" w:rsidRPr="005E0CB3">
        <w:t>)</w:t>
      </w:r>
    </w:p>
    <w:p w14:paraId="3397E0B4" w14:textId="7FE3DD1B" w:rsidR="00F64AC8" w:rsidRDefault="004223F2">
      <w:pPr>
        <w:numPr>
          <w:ilvl w:val="0"/>
          <w:numId w:val="4"/>
        </w:numPr>
        <w:ind w:right="2" w:hanging="480"/>
      </w:pPr>
      <w:r>
        <w:rPr>
          <w:b/>
        </w:rPr>
        <w:t>EIN:</w:t>
      </w:r>
      <w:r>
        <w:t xml:space="preserve"> 39-3166825</w:t>
      </w:r>
    </w:p>
    <w:p w14:paraId="64942E48" w14:textId="64D086EF" w:rsidR="00F64AC8" w:rsidRDefault="004223F2">
      <w:pPr>
        <w:numPr>
          <w:ilvl w:val="0"/>
          <w:numId w:val="4"/>
        </w:numPr>
        <w:ind w:right="2" w:hanging="480"/>
      </w:pPr>
      <w:r>
        <w:rPr>
          <w:b/>
        </w:rPr>
        <w:t>UEI/DUNS:</w:t>
      </w:r>
      <w:r>
        <w:t xml:space="preserve"> </w:t>
      </w:r>
      <w:r w:rsidR="003C6B3A">
        <w:t>13-381-</w:t>
      </w:r>
      <w:r w:rsidR="00B96924">
        <w:t>9314</w:t>
      </w:r>
    </w:p>
    <w:p w14:paraId="23C078A5" w14:textId="035F3ED9" w:rsidR="00F64AC8" w:rsidRDefault="004223F2">
      <w:pPr>
        <w:numPr>
          <w:ilvl w:val="0"/>
          <w:numId w:val="4"/>
        </w:numPr>
        <w:ind w:right="2" w:hanging="480"/>
      </w:pPr>
      <w:r>
        <w:rPr>
          <w:b/>
        </w:rPr>
        <w:t>CAGE code:</w:t>
      </w:r>
      <w:r w:rsidR="003D49F2">
        <w:rPr>
          <w:b/>
        </w:rPr>
        <w:t xml:space="preserve"> </w:t>
      </w:r>
      <w:r w:rsidR="003D49F2" w:rsidRPr="003D49F2">
        <w:rPr>
          <w:b/>
          <w:bCs/>
        </w:rPr>
        <w:t>148C3</w:t>
      </w:r>
      <w:r>
        <w:t xml:space="preserve"> </w:t>
      </w:r>
    </w:p>
    <w:p w14:paraId="29E1086A" w14:textId="77777777" w:rsidR="00F64AC8" w:rsidRDefault="004223F2">
      <w:pPr>
        <w:numPr>
          <w:ilvl w:val="0"/>
          <w:numId w:val="4"/>
        </w:numPr>
        <w:spacing w:after="87"/>
        <w:ind w:right="2" w:hanging="480"/>
      </w:pPr>
      <w:r>
        <w:rPr>
          <w:b/>
        </w:rPr>
        <w:t>Business size:</w:t>
      </w:r>
      <w:r>
        <w:t xml:space="preserve"> Small (self-certified via SAM.gov)</w:t>
      </w:r>
    </w:p>
    <w:p w14:paraId="390CA65F" w14:textId="77777777" w:rsidR="00F64AC8" w:rsidRDefault="004223F2">
      <w:pPr>
        <w:numPr>
          <w:ilvl w:val="0"/>
          <w:numId w:val="4"/>
        </w:numPr>
        <w:ind w:right="2" w:hanging="480"/>
      </w:pPr>
      <w:r>
        <w:rPr>
          <w:b/>
        </w:rPr>
        <w:t>Primary address:</w:t>
      </w:r>
      <w:r>
        <w:t xml:space="preserve"> 100 Fieldstone Way, Fayetteville, GA 30215【442†source】</w:t>
      </w:r>
    </w:p>
    <w:p w14:paraId="35575883" w14:textId="7F8ECCA3" w:rsidR="00F64AC8" w:rsidRDefault="004223F2">
      <w:pPr>
        <w:numPr>
          <w:ilvl w:val="0"/>
          <w:numId w:val="4"/>
        </w:numPr>
        <w:spacing w:after="254"/>
        <w:ind w:right="2" w:hanging="480"/>
      </w:pPr>
      <w:r>
        <w:rPr>
          <w:b/>
        </w:rPr>
        <w:t>NAICS codes:</w:t>
      </w:r>
      <w:r>
        <w:t xml:space="preserve"> 541511, 541512, 541715, 541990, 611710, 611420/611430, 332999, 339112 / 334511</w:t>
      </w:r>
    </w:p>
    <w:p w14:paraId="72EB76CC" w14:textId="77777777" w:rsidR="00F64AC8" w:rsidRDefault="004223F2">
      <w:pPr>
        <w:pStyle w:val="Heading1"/>
        <w:spacing w:after="97"/>
        <w:ind w:left="-5"/>
      </w:pPr>
      <w:r>
        <w:t>Contact</w:t>
      </w:r>
    </w:p>
    <w:p w14:paraId="4E396ED0" w14:textId="77777777" w:rsidR="00F64AC8" w:rsidRDefault="004223F2">
      <w:pPr>
        <w:spacing w:after="173"/>
        <w:ind w:left="0" w:right="2" w:firstLine="0"/>
      </w:pPr>
      <w:r>
        <w:t>For inquiries or teaming opportunities:</w:t>
      </w:r>
    </w:p>
    <w:p w14:paraId="0C5D0166" w14:textId="77777777" w:rsidR="00F64AC8" w:rsidRDefault="004223F2">
      <w:pPr>
        <w:ind w:left="0" w:right="2" w:firstLine="0"/>
      </w:pPr>
      <w:r>
        <w:t>Dwayne Tillman, CEO &amp; Founder Email: DwayneTillman@7HermeticLabs.Dev</w:t>
      </w:r>
    </w:p>
    <w:p w14:paraId="670B65BE" w14:textId="77777777" w:rsidR="00F64AC8" w:rsidRDefault="004223F2">
      <w:pPr>
        <w:spacing w:after="446" w:line="259" w:lineRule="auto"/>
        <w:ind w:left="-2" w:right="-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074C4E" wp14:editId="3F073FE0">
                <wp:extent cx="5943600" cy="19050"/>
                <wp:effectExtent l="0" t="0" r="0" b="0"/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5" style="width:468pt;height:1.5pt;mso-position-horizontal-relative:char;mso-position-vertical-relative:line" coordsize="59436,190">
                <v:shape id="Shape 237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B4B1300" w14:textId="77777777" w:rsidR="00F64AC8" w:rsidRDefault="004223F2">
      <w:pPr>
        <w:spacing w:after="0"/>
        <w:ind w:left="0" w:right="2" w:firstLine="0"/>
      </w:pPr>
      <w:r>
        <w:lastRenderedPageBreak/>
        <w:t>Hermetic Labs LLC is a registered small business on SAM.gov and Exostar, ready to partner with primes and federal agencies on simulation, training, rehabilitation, and educational projects. We embrace a “Do it. Do it Right. Do it Right Now.” ethos, combining quality, agility, and urgency in everything we build.</w:t>
      </w:r>
    </w:p>
    <w:p w14:paraId="4A24ACD5" w14:textId="77777777" w:rsidR="00F64AC8" w:rsidRDefault="004223F2">
      <w:pPr>
        <w:spacing w:after="0" w:line="259" w:lineRule="auto"/>
        <w:ind w:left="-2" w:right="-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2A51D0" wp14:editId="36915F72">
                <wp:extent cx="5943600" cy="19050"/>
                <wp:effectExtent l="0" t="0" r="0" b="0"/>
                <wp:docPr id="1966" name="Group 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6" style="width:468pt;height:1.5pt;mso-position-horizontal-relative:char;mso-position-vertical-relative:line" coordsize="59436,190">
                <v:shape id="Shape 239" style="position:absolute;width:59436;height:190;left:0;top:0;" coordsize="5943600,19050" path="m2971800,19050l0,19050l0,0l5943600,0l5943600,19050l2971800,19050x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sectPr w:rsidR="00F64AC8">
      <w:pgSz w:w="12240" w:h="15840"/>
      <w:pgMar w:top="1440" w:right="1443" w:bottom="1626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7DF3"/>
    <w:multiLevelType w:val="hybridMultilevel"/>
    <w:tmpl w:val="4120EE10"/>
    <w:lvl w:ilvl="0" w:tplc="6A70B1C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0451BC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261118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780C56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688C6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F69ED6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4C9C12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66D9E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E8A90E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AC58B7"/>
    <w:multiLevelType w:val="hybridMultilevel"/>
    <w:tmpl w:val="373C81B8"/>
    <w:lvl w:ilvl="0" w:tplc="D3760D6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64B87A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6AC086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28AE30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586442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463084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B893E2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C8515A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5443B6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4C6750"/>
    <w:multiLevelType w:val="hybridMultilevel"/>
    <w:tmpl w:val="4E50CAA0"/>
    <w:lvl w:ilvl="0" w:tplc="D5D84A1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74C24C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ABD6E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BA7942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64390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F68DF0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900A54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04D574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842C6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4D6541"/>
    <w:multiLevelType w:val="hybridMultilevel"/>
    <w:tmpl w:val="AE22B91A"/>
    <w:lvl w:ilvl="0" w:tplc="B244884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229A1A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FE8F56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CA4B60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85A20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F61FBC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E0FC2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0A7E16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1A61F0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9338649">
    <w:abstractNumId w:val="3"/>
  </w:num>
  <w:num w:numId="2" w16cid:durableId="1455322743">
    <w:abstractNumId w:val="1"/>
  </w:num>
  <w:num w:numId="3" w16cid:durableId="1615625525">
    <w:abstractNumId w:val="2"/>
  </w:num>
  <w:num w:numId="4" w16cid:durableId="48158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AC8"/>
    <w:rsid w:val="000256C2"/>
    <w:rsid w:val="00036CBC"/>
    <w:rsid w:val="001129CA"/>
    <w:rsid w:val="0026658F"/>
    <w:rsid w:val="002742C4"/>
    <w:rsid w:val="002F5101"/>
    <w:rsid w:val="003C6B3A"/>
    <w:rsid w:val="003D49F2"/>
    <w:rsid w:val="004223F2"/>
    <w:rsid w:val="004429C2"/>
    <w:rsid w:val="004D2F05"/>
    <w:rsid w:val="00512FBE"/>
    <w:rsid w:val="00535200"/>
    <w:rsid w:val="005848F4"/>
    <w:rsid w:val="005D09BF"/>
    <w:rsid w:val="005E0CB3"/>
    <w:rsid w:val="00675C7A"/>
    <w:rsid w:val="00683047"/>
    <w:rsid w:val="006B396B"/>
    <w:rsid w:val="006C6F51"/>
    <w:rsid w:val="00880D52"/>
    <w:rsid w:val="00A018F5"/>
    <w:rsid w:val="00B96924"/>
    <w:rsid w:val="00C12D5D"/>
    <w:rsid w:val="00CB506A"/>
    <w:rsid w:val="00F6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646F"/>
  <w15:docId w15:val="{F4D741E3-E849-4AD2-8867-413C9CEF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26" w:lineRule="auto"/>
      <w:ind w:left="730" w:hanging="49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8"/>
    </w:rPr>
  </w:style>
  <w:style w:type="paragraph" w:styleId="NormalWeb">
    <w:name w:val="Normal (Web)"/>
    <w:basedOn w:val="Normal"/>
    <w:uiPriority w:val="99"/>
    <w:semiHidden/>
    <w:unhideWhenUsed/>
    <w:rsid w:val="0053520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52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3</Pages>
  <Words>502</Words>
  <Characters>3338</Characters>
  <Application>Microsoft Office Word</Application>
  <DocSecurity>0</DocSecurity>
  <Lines>68</Lines>
  <Paragraphs>33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Tillman</dc:creator>
  <cp:keywords/>
  <cp:lastModifiedBy>Dwayne Tillman</cp:lastModifiedBy>
  <cp:revision>21</cp:revision>
  <dcterms:created xsi:type="dcterms:W3CDTF">2025-09-26T11:17:00Z</dcterms:created>
  <dcterms:modified xsi:type="dcterms:W3CDTF">2025-10-03T11:14:00Z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2025-09-26T11:17:44Z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bb1b06c5-1b43-4295-8c01-d7ffd3a5b366</vt:lpwstr>
  </property>
  <property fmtid="{D5CDD505-2E9C-101B-9397-08002B2CF9AE}" pid="7" name="MSIP_Label_defa4170-0d19-0005-0004-bc88714345d2_ActionId">
    <vt:lpwstr>8b5a800e-3d13-4c27-a7ec-c38698625137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