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2021.11.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1.0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bookmarkStart w:id="15" w:name="_GoBack"/>
      <w:bookmarkEnd w:id="15"/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_Toc19195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_Toc2405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_Toc23104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_Toc5075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_Toc12639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_Toc23843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_Toc17620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</w:rPr>
        <w:t xml:space="preserve">4.1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_Toc8103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_Toc16026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_Toc23013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_Toc19531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_Toc25143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_Toc27463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bookmarkStart w:id="0" w:name="_Toc1919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bookmarkStart w:id="1" w:name="_Toc2405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2" w:name="_Toc23104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bookmarkStart w:id="3" w:name="_Toc5075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边缘计算软件系统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4" w:name="_Toc12639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5" w:name="_Toc1993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rFonts w:hint="eastAsia"/>
          <w:snapToGrid/>
        </w:rPr>
      </w:pPr>
    </w:p>
    <w:p>
      <w:pPr>
        <w:pStyle w:val="2"/>
        <w:bidi w:val="0"/>
      </w:pPr>
      <w:bookmarkStart w:id="6" w:name="_Toc2384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测试概要</w:t>
      </w:r>
      <w:bookmarkEnd w:id="6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测试进行于</w:t>
      </w:r>
      <w: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号，测试地点为软件大楼5</w:t>
      </w:r>
      <w:r>
        <w:t>314</w:t>
      </w:r>
      <w:r>
        <w:rPr>
          <w:rFonts w:hint="eastAsia"/>
        </w:rPr>
        <w:t>。人员为所有组员，包括</w:t>
      </w:r>
      <w:r>
        <w:rPr>
          <w:rFonts w:hint="eastAsia"/>
          <w:lang w:val="en-US" w:eastAsia="zh-CN"/>
        </w:rPr>
        <w:t>董彦君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芮召普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江嘉晋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张俸铭</w:t>
      </w:r>
      <w:r>
        <w:rPr>
          <w:rFonts w:hint="eastAsia"/>
        </w:rPr>
        <w:t>。测试前期主要采用白盒测试、错误猜测、界面测试、控制流测试、基本路径测试，以确保操作逻辑、数据流的正确性和软件的可靠性；测试中期采用黑盒测试、变异测试、界面测试以及探索性测试，目的是增加软件可用性；测试后期采用集成测试，随机测试和潜在用户的即兴测试，以测试软件兼容性及其整体效果。</w:t>
      </w:r>
    </w:p>
    <w:p>
      <w:pPr>
        <w:rPr>
          <w:rFonts w:hint="eastAsia"/>
        </w:rPr>
      </w:pPr>
    </w:p>
    <w:p>
      <w:pPr>
        <w:pStyle w:val="2"/>
        <w:bidi w:val="0"/>
      </w:pPr>
      <w:bookmarkStart w:id="7" w:name="_Toc2981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测试环境</w:t>
      </w:r>
      <w:bookmarkEnd w:id="7"/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实机测试使用了Ubuntu 18.04，64位，i5 7500H处理器。</w:t>
      </w:r>
    </w:p>
    <w:p>
      <w:pPr>
        <w:ind w:firstLine="40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电脑测试分别使用</w:t>
      </w:r>
    </w:p>
    <w:p>
      <w:pPr>
        <w:numPr>
          <w:ilvl w:val="0"/>
          <w:numId w:val="3"/>
        </w:numPr>
        <w:bidi w:val="0"/>
        <w:ind w:firstLine="400" w:firstLineChars="20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indows10，64位，i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7200</w:t>
      </w:r>
      <w:r>
        <w:rPr>
          <w:rFonts w:hint="eastAsia"/>
        </w:rPr>
        <w:t>H处理器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bidi w:val="0"/>
        <w:ind w:firstLine="400" w:firstLineChars="20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，AMD R7-5800</w:t>
      </w:r>
      <w:r>
        <w:rPr>
          <w:rFonts w:hint="eastAsia"/>
          <w:lang w:val="en-US" w:eastAsia="zh-CN"/>
        </w:rPr>
        <w:t>处理器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bidi w:val="0"/>
        <w:ind w:firstLine="400" w:firstLineChars="20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i7-9750H 处理器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bidi w:val="0"/>
        <w:ind w:firstLine="400" w:firstLineChars="200"/>
      </w:pPr>
      <w:r>
        <w:rPr>
          <w:rFonts w:hint="eastAsia"/>
          <w:lang w:val="en-US" w:eastAsia="zh-CN"/>
        </w:rPr>
        <w:t>Macbook Pro 64位，i5-1038NG7处理器；</w:t>
      </w:r>
    </w:p>
    <w:p>
      <w:pPr>
        <w:numPr>
          <w:numId w:val="0"/>
        </w:numPr>
        <w:bidi w:val="0"/>
      </w:pPr>
    </w:p>
    <w:p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</w:pPr>
      <w:bookmarkStart w:id="8" w:name="_Toc1762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测试结果及分析</w:t>
      </w:r>
      <w:bookmarkEnd w:id="8"/>
    </w:p>
    <w:p>
      <w:pPr>
        <w:pStyle w:val="3"/>
        <w:bidi w:val="0"/>
      </w:pPr>
      <w:bookmarkStart w:id="9" w:name="_Toc810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需求覆盖率及缺陷分布</w:t>
      </w:r>
      <w:bookmarkEnd w:id="9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边缘端设备数据管理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边缘端设备管理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边缘端状态管理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云端接收边缘端数据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云端边缘管理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16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  <w:r>
              <w:rPr>
                <w:rFonts w:hint="eastAsia" w:ascii="Times New Roman"/>
                <w:b w:val="0"/>
                <w:bCs w:val="0"/>
                <w:snapToGrid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  <w:r>
              <w:rPr>
                <w:rFonts w:hint="eastAsia" w:ascii="Times New Roman"/>
                <w:b w:val="0"/>
                <w:bCs w:val="0"/>
                <w:snapToGrid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  <w:r>
              <w:rPr>
                <w:rFonts w:hint="eastAsia" w:ascii="Times New Roman"/>
                <w:b w:val="0"/>
                <w:bCs w:val="0"/>
                <w:snapToGrid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</w:rPr>
              <w:t>1</w:t>
            </w:r>
            <w:r>
              <w:rPr>
                <w:rFonts w:hint="eastAsia"/>
                <w:i w:val="0"/>
                <w:iCs/>
                <w:snapToGrid/>
                <w:color w:val="auto"/>
                <w:lang w:val="en-US" w:eastAsia="zh-CN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/>
                <w:i w:val="0"/>
                <w:iCs/>
                <w:snapToGrid/>
                <w:color w:val="auto"/>
                <w:lang w:val="en-US" w:eastAsia="zh-CN"/>
              </w:rPr>
              <w:t>29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</w:rPr>
              <w:t>无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602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bookmarkStart w:id="11" w:name="_Toc2301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缺陷清单</w:t>
      </w:r>
      <w:bookmarkEnd w:id="11"/>
    </w:p>
    <w:p>
      <w:pPr>
        <w:pStyle w:val="3"/>
        <w:bidi w:val="0"/>
        <w:rPr>
          <w:lang w:eastAsia="en-US"/>
        </w:rPr>
      </w:pPr>
      <w:bookmarkStart w:id="12" w:name="_Toc19531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bookmarkStart w:id="13" w:name="_Toc25143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</w:pPr>
      <w:bookmarkStart w:id="14" w:name="_Toc2746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测试结论与建议</w:t>
      </w:r>
      <w:bookmarkEnd w:id="14"/>
    </w:p>
    <w:p>
      <w:pPr>
        <w:ind w:firstLine="400" w:firstLineChars="200"/>
        <w:rPr>
          <w:rFonts w:hint="default" w:eastAsia="宋体"/>
          <w:lang w:val="en-US" w:eastAsia="zh-CN"/>
        </w:rPr>
      </w:pPr>
      <w:r>
        <w:t>在</w:t>
      </w:r>
      <w:r>
        <w:rPr>
          <w:rFonts w:hint="eastAsia"/>
        </w:rPr>
        <w:t>本次迭代中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的版本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软件，</w:t>
      </w:r>
      <w:r>
        <w:rPr>
          <w:rFonts w:hint="eastAsia"/>
          <w:lang w:val="en-US" w:eastAsia="zh-CN"/>
        </w:rPr>
        <w:t>基于迭代1的界面原型和架构文档进行开发实现。总体功能点数量适中，开发较为顺利，因此测试过程中也没有发现明显的功能缺陷，使用较为流畅。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1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D910F"/>
    <w:multiLevelType w:val="singleLevel"/>
    <w:tmpl w:val="97ED91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25F3ABA"/>
    <w:rsid w:val="06206D64"/>
    <w:rsid w:val="065D20F2"/>
    <w:rsid w:val="07137ECB"/>
    <w:rsid w:val="07503455"/>
    <w:rsid w:val="07B1533C"/>
    <w:rsid w:val="08024860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8644DA"/>
    <w:rsid w:val="0FC81379"/>
    <w:rsid w:val="106612B1"/>
    <w:rsid w:val="110A7E8F"/>
    <w:rsid w:val="11601E86"/>
    <w:rsid w:val="12487C6C"/>
    <w:rsid w:val="1282120A"/>
    <w:rsid w:val="13DE2E8F"/>
    <w:rsid w:val="13F71C49"/>
    <w:rsid w:val="141379A2"/>
    <w:rsid w:val="15A20227"/>
    <w:rsid w:val="15DA0534"/>
    <w:rsid w:val="163360DA"/>
    <w:rsid w:val="1660646C"/>
    <w:rsid w:val="17215DF9"/>
    <w:rsid w:val="181E5C5C"/>
    <w:rsid w:val="1A871513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200E657C"/>
    <w:rsid w:val="21A23564"/>
    <w:rsid w:val="21A63C04"/>
    <w:rsid w:val="224A1114"/>
    <w:rsid w:val="22DB0D35"/>
    <w:rsid w:val="22FD7853"/>
    <w:rsid w:val="24B849B1"/>
    <w:rsid w:val="25762AAD"/>
    <w:rsid w:val="2604539D"/>
    <w:rsid w:val="26E564E9"/>
    <w:rsid w:val="27DB0F3E"/>
    <w:rsid w:val="28A30A5D"/>
    <w:rsid w:val="28EE5383"/>
    <w:rsid w:val="29292E72"/>
    <w:rsid w:val="29A16D89"/>
    <w:rsid w:val="2AED2485"/>
    <w:rsid w:val="2BD04E7B"/>
    <w:rsid w:val="2C5865F5"/>
    <w:rsid w:val="2C5F50DB"/>
    <w:rsid w:val="2E071770"/>
    <w:rsid w:val="2E184FD3"/>
    <w:rsid w:val="302C73AD"/>
    <w:rsid w:val="312351EC"/>
    <w:rsid w:val="32AC6B51"/>
    <w:rsid w:val="337375A7"/>
    <w:rsid w:val="33BA0343"/>
    <w:rsid w:val="3578720D"/>
    <w:rsid w:val="35B64D10"/>
    <w:rsid w:val="3609784F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6F634A"/>
    <w:rsid w:val="419B2CA0"/>
    <w:rsid w:val="41BB2F9F"/>
    <w:rsid w:val="44634A97"/>
    <w:rsid w:val="45BF6450"/>
    <w:rsid w:val="45E24E51"/>
    <w:rsid w:val="46005C26"/>
    <w:rsid w:val="474B09D4"/>
    <w:rsid w:val="47A63A70"/>
    <w:rsid w:val="47EF2C3F"/>
    <w:rsid w:val="486A0043"/>
    <w:rsid w:val="48FB1AB3"/>
    <w:rsid w:val="491D274A"/>
    <w:rsid w:val="49E76292"/>
    <w:rsid w:val="4A257700"/>
    <w:rsid w:val="4A746173"/>
    <w:rsid w:val="4BFC24EE"/>
    <w:rsid w:val="4C984B38"/>
    <w:rsid w:val="4D3C67B9"/>
    <w:rsid w:val="4E202C28"/>
    <w:rsid w:val="4ECD3CCE"/>
    <w:rsid w:val="507F0F62"/>
    <w:rsid w:val="50F941FB"/>
    <w:rsid w:val="51382590"/>
    <w:rsid w:val="51AA02F7"/>
    <w:rsid w:val="52151C14"/>
    <w:rsid w:val="53BF62DB"/>
    <w:rsid w:val="544C32E6"/>
    <w:rsid w:val="554E1715"/>
    <w:rsid w:val="55C06C96"/>
    <w:rsid w:val="560C332E"/>
    <w:rsid w:val="57437223"/>
    <w:rsid w:val="58791908"/>
    <w:rsid w:val="588751FD"/>
    <w:rsid w:val="59DE5BFA"/>
    <w:rsid w:val="5B3E042E"/>
    <w:rsid w:val="5B704E74"/>
    <w:rsid w:val="5B7E082A"/>
    <w:rsid w:val="5E0069F6"/>
    <w:rsid w:val="5EDA2344"/>
    <w:rsid w:val="60592DE5"/>
    <w:rsid w:val="60CC5A1D"/>
    <w:rsid w:val="60CF0D0C"/>
    <w:rsid w:val="60EB4B65"/>
    <w:rsid w:val="61207045"/>
    <w:rsid w:val="617E2507"/>
    <w:rsid w:val="62052EAF"/>
    <w:rsid w:val="625107D8"/>
    <w:rsid w:val="625873ED"/>
    <w:rsid w:val="62DD052C"/>
    <w:rsid w:val="63153520"/>
    <w:rsid w:val="64DF6B47"/>
    <w:rsid w:val="666A0D81"/>
    <w:rsid w:val="67C32418"/>
    <w:rsid w:val="67DA707F"/>
    <w:rsid w:val="6838538E"/>
    <w:rsid w:val="6906476D"/>
    <w:rsid w:val="69373CE4"/>
    <w:rsid w:val="69746EBF"/>
    <w:rsid w:val="6A2F1809"/>
    <w:rsid w:val="6B65514E"/>
    <w:rsid w:val="6B8511EC"/>
    <w:rsid w:val="6D333A34"/>
    <w:rsid w:val="6E1C6E6B"/>
    <w:rsid w:val="6EA9156D"/>
    <w:rsid w:val="6FA50623"/>
    <w:rsid w:val="70C6359A"/>
    <w:rsid w:val="71120427"/>
    <w:rsid w:val="71802EA1"/>
    <w:rsid w:val="723A53AA"/>
    <w:rsid w:val="72435ED2"/>
    <w:rsid w:val="728837BA"/>
    <w:rsid w:val="72FC60A4"/>
    <w:rsid w:val="73221CE3"/>
    <w:rsid w:val="76022B63"/>
    <w:rsid w:val="772F37DD"/>
    <w:rsid w:val="77C62AF7"/>
    <w:rsid w:val="79344461"/>
    <w:rsid w:val="79BE0C60"/>
    <w:rsid w:val="7A432F13"/>
    <w:rsid w:val="7BC40083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4</TotalTime>
  <ScaleCrop>false</ScaleCrop>
  <LinksUpToDate>false</LinksUpToDate>
  <CharactersWithSpaces>2793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2021-11-21T06:48:17Z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1830DA6FEDBD4CDDAF0B7BE658200000</vt:lpwstr>
  </property>
</Properties>
</file>